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FD190" w14:textId="28B720FC" w:rsidR="00EE5AE8" w:rsidRPr="00275E9F" w:rsidRDefault="00BA3D99" w:rsidP="00B462A2">
      <w:pPr>
        <w:tabs>
          <w:tab w:val="left" w:pos="567"/>
        </w:tabs>
        <w:ind w:leftChars="0" w:left="-2" w:firstLineChars="0" w:firstLine="567"/>
        <w:jc w:val="right"/>
        <w:rPr>
          <w:rFonts w:ascii="GHEA Mariam" w:eastAsia="GHEA Mariam" w:hAnsi="GHEA Mariam" w:cs="GHEA Mariam"/>
          <w:sz w:val="24"/>
          <w:szCs w:val="24"/>
          <w:lang w:val="hy-AM"/>
        </w:rPr>
      </w:pPr>
      <w:r w:rsidRPr="004A6905">
        <w:rPr>
          <w:rFonts w:ascii="GHEA Mariam" w:hAnsi="GHEA Mariam"/>
          <w:noProof/>
          <w:lang w:val="en-US" w:eastAsia="en-US"/>
        </w:rPr>
        <w:drawing>
          <wp:anchor distT="0" distB="0" distL="0" distR="0" simplePos="0" relativeHeight="251658240" behindDoc="0" locked="0" layoutInCell="1" hidden="0" allowOverlap="1" wp14:anchorId="61474AE2" wp14:editId="3B05B657">
            <wp:simplePos x="0" y="0"/>
            <wp:positionH relativeFrom="margin">
              <wp:align>center</wp:align>
            </wp:positionH>
            <wp:positionV relativeFrom="paragraph">
              <wp:posOffset>-3838</wp:posOffset>
            </wp:positionV>
            <wp:extent cx="1447200" cy="1288800"/>
            <wp:effectExtent l="0" t="0" r="635" b="698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447200" cy="1288800"/>
                    </a:xfrm>
                    <a:prstGeom prst="rect">
                      <a:avLst/>
                    </a:prstGeom>
                    <a:ln/>
                  </pic:spPr>
                </pic:pic>
              </a:graphicData>
            </a:graphic>
            <wp14:sizeRelH relativeFrom="margin">
              <wp14:pctWidth>0</wp14:pctWidth>
            </wp14:sizeRelH>
            <wp14:sizeRelV relativeFrom="margin">
              <wp14:pctHeight>0</wp14:pctHeight>
            </wp14:sizeRelV>
          </wp:anchor>
        </w:drawing>
      </w:r>
      <w:r w:rsidR="00275E9F" w:rsidRPr="00275E9F">
        <w:rPr>
          <w:rFonts w:ascii="GHEA Mariam" w:eastAsia="Times New Roman" w:hAnsi="GHEA Mariam" w:cs="Sylfaen"/>
          <w:color w:val="FF0000"/>
          <w:position w:val="0"/>
          <w:sz w:val="24"/>
          <w:szCs w:val="24"/>
          <w:lang w:val="en-US" w:eastAsia="ar-SA"/>
        </w:rPr>
        <w:t xml:space="preserve"> </w:t>
      </w:r>
      <w:r w:rsidR="000D5464" w:rsidRPr="000D5464">
        <w:rPr>
          <w:rFonts w:ascii="GHEA Mariam" w:hAnsi="GHEA Mariam"/>
          <w:noProof/>
          <w:sz w:val="24"/>
          <w:szCs w:val="24"/>
          <w:lang w:val="en-US" w:eastAsia="en-US"/>
        </w:rPr>
        <w:t>ԵԴ/</w:t>
      </w:r>
      <w:r w:rsidR="00850509">
        <w:rPr>
          <w:rFonts w:ascii="GHEA Mariam" w:hAnsi="GHEA Mariam"/>
          <w:noProof/>
          <w:sz w:val="24"/>
          <w:szCs w:val="24"/>
          <w:lang w:val="en-US" w:eastAsia="en-US"/>
        </w:rPr>
        <w:t>1767</w:t>
      </w:r>
      <w:r w:rsidR="000D5464" w:rsidRPr="000D5464">
        <w:rPr>
          <w:rFonts w:ascii="GHEA Mariam" w:hAnsi="GHEA Mariam"/>
          <w:noProof/>
          <w:sz w:val="24"/>
          <w:szCs w:val="24"/>
          <w:lang w:val="en-US" w:eastAsia="en-US"/>
        </w:rPr>
        <w:t>/01/2</w:t>
      </w:r>
      <w:r w:rsidR="00850509">
        <w:rPr>
          <w:rFonts w:ascii="GHEA Mariam" w:hAnsi="GHEA Mariam"/>
          <w:noProof/>
          <w:sz w:val="24"/>
          <w:szCs w:val="24"/>
          <w:lang w:val="en-US" w:eastAsia="en-US"/>
        </w:rPr>
        <w:t>2</w:t>
      </w:r>
    </w:p>
    <w:p w14:paraId="2382EC70" w14:textId="45EF39E2" w:rsidR="009A1C11" w:rsidRPr="004A6905" w:rsidRDefault="009A1C11" w:rsidP="00B462A2">
      <w:pPr>
        <w:tabs>
          <w:tab w:val="left" w:pos="567"/>
        </w:tabs>
        <w:ind w:leftChars="0" w:left="-2" w:firstLineChars="0" w:firstLine="567"/>
        <w:jc w:val="right"/>
        <w:rPr>
          <w:rFonts w:ascii="GHEA Mariam" w:eastAsia="GHEA Mariam" w:hAnsi="GHEA Mariam" w:cs="GHEA Mariam"/>
          <w:sz w:val="24"/>
          <w:szCs w:val="24"/>
          <w:lang w:val="hy-AM"/>
        </w:rPr>
      </w:pPr>
    </w:p>
    <w:p w14:paraId="0BBF9898" w14:textId="77777777" w:rsidR="009A1C11" w:rsidRPr="004A6905" w:rsidRDefault="009A1C11" w:rsidP="00B462A2">
      <w:pPr>
        <w:tabs>
          <w:tab w:val="left" w:pos="567"/>
        </w:tabs>
        <w:ind w:leftChars="0" w:left="-2" w:firstLineChars="0" w:firstLine="567"/>
        <w:jc w:val="right"/>
        <w:rPr>
          <w:rFonts w:ascii="GHEA Mariam" w:eastAsia="GHEA Mariam" w:hAnsi="GHEA Mariam" w:cs="GHEA Mariam"/>
          <w:sz w:val="24"/>
          <w:szCs w:val="24"/>
          <w:lang w:val="hy-AM"/>
        </w:rPr>
      </w:pPr>
    </w:p>
    <w:p w14:paraId="387C3252" w14:textId="77777777" w:rsidR="00EE5AE8" w:rsidRPr="004A6905" w:rsidRDefault="00EE5AE8" w:rsidP="00B462A2">
      <w:pPr>
        <w:tabs>
          <w:tab w:val="left" w:pos="567"/>
        </w:tabs>
        <w:ind w:leftChars="0" w:left="-2" w:firstLineChars="0" w:firstLine="567"/>
        <w:jc w:val="right"/>
        <w:rPr>
          <w:rFonts w:ascii="GHEA Mariam" w:eastAsia="GHEA Mariam" w:hAnsi="GHEA Mariam" w:cs="GHEA Mariam"/>
          <w:sz w:val="24"/>
          <w:szCs w:val="24"/>
          <w:lang w:val="hy-AM"/>
        </w:rPr>
      </w:pPr>
    </w:p>
    <w:p w14:paraId="0FA3568C" w14:textId="77777777" w:rsidR="00EE5AE8" w:rsidRPr="004A6905" w:rsidRDefault="00EE5AE8" w:rsidP="00B462A2">
      <w:pPr>
        <w:tabs>
          <w:tab w:val="left" w:pos="567"/>
        </w:tabs>
        <w:ind w:leftChars="0" w:left="-2" w:firstLineChars="0" w:firstLine="567"/>
        <w:jc w:val="right"/>
        <w:rPr>
          <w:rFonts w:ascii="GHEA Mariam" w:eastAsia="GHEA Mariam" w:hAnsi="GHEA Mariam" w:cs="GHEA Mariam"/>
          <w:sz w:val="24"/>
          <w:szCs w:val="24"/>
          <w:lang w:val="hy-AM"/>
        </w:rPr>
      </w:pPr>
    </w:p>
    <w:p w14:paraId="32EA2A27" w14:textId="2B8965AD" w:rsidR="0098288F" w:rsidRPr="004A6905" w:rsidRDefault="0098288F" w:rsidP="00B462A2">
      <w:pPr>
        <w:tabs>
          <w:tab w:val="left" w:pos="567"/>
        </w:tabs>
        <w:ind w:leftChars="0" w:left="-2" w:firstLineChars="0" w:firstLine="567"/>
        <w:rPr>
          <w:rFonts w:ascii="GHEA Mariam" w:eastAsia="GHEA Mariam" w:hAnsi="GHEA Mariam" w:cs="GHEA Mariam"/>
          <w:sz w:val="24"/>
          <w:szCs w:val="24"/>
          <w:lang w:val="hy-AM"/>
        </w:rPr>
      </w:pPr>
    </w:p>
    <w:p w14:paraId="6F5CAE39" w14:textId="23A43911" w:rsidR="00020E6F" w:rsidRPr="004A6905" w:rsidRDefault="00020E6F" w:rsidP="00B462A2">
      <w:pPr>
        <w:tabs>
          <w:tab w:val="left" w:pos="567"/>
        </w:tabs>
        <w:spacing w:line="360" w:lineRule="auto"/>
        <w:ind w:leftChars="0" w:left="-2" w:firstLineChars="0" w:firstLine="567"/>
        <w:rPr>
          <w:rFonts w:ascii="GHEA Mariam" w:eastAsia="GHEA Mariam" w:hAnsi="GHEA Mariam" w:cs="GHEA Mariam"/>
          <w:sz w:val="16"/>
          <w:szCs w:val="16"/>
          <w:lang w:val="hy-AM"/>
        </w:rPr>
      </w:pPr>
    </w:p>
    <w:p w14:paraId="6E2DFC5E" w14:textId="77777777" w:rsidR="004244C5" w:rsidRPr="004A6905" w:rsidRDefault="004244C5" w:rsidP="00B462A2">
      <w:pPr>
        <w:tabs>
          <w:tab w:val="left" w:pos="567"/>
        </w:tabs>
        <w:spacing w:line="360" w:lineRule="auto"/>
        <w:ind w:leftChars="0" w:left="-2" w:firstLineChars="0" w:firstLine="567"/>
        <w:rPr>
          <w:rFonts w:ascii="GHEA Mariam" w:eastAsia="GHEA Mariam" w:hAnsi="GHEA Mariam" w:cs="GHEA Mariam"/>
          <w:sz w:val="16"/>
          <w:szCs w:val="16"/>
          <w:lang w:val="hy-AM"/>
        </w:rPr>
      </w:pPr>
    </w:p>
    <w:p w14:paraId="6D1FCC5E" w14:textId="08E25ED4" w:rsidR="00471AED" w:rsidRPr="004A6905" w:rsidRDefault="00D3555F" w:rsidP="00BA3D99">
      <w:pPr>
        <w:spacing w:line="360" w:lineRule="auto"/>
        <w:ind w:leftChars="0" w:left="-2" w:firstLineChars="0" w:firstLine="2"/>
        <w:jc w:val="center"/>
        <w:rPr>
          <w:rFonts w:ascii="GHEA Mariam" w:eastAsia="GHEA Mariam" w:hAnsi="GHEA Mariam" w:cs="GHEA Mariam"/>
          <w:sz w:val="32"/>
          <w:szCs w:val="32"/>
          <w:lang w:val="hy-AM"/>
        </w:rPr>
      </w:pPr>
      <w:r w:rsidRPr="004A6905">
        <w:rPr>
          <w:rFonts w:ascii="GHEA Mariam" w:eastAsia="GHEA Mariam" w:hAnsi="GHEA Mariam" w:cs="GHEA Mariam"/>
          <w:sz w:val="32"/>
          <w:szCs w:val="32"/>
          <w:lang w:val="hy-AM"/>
        </w:rPr>
        <w:t>ՀԱՅԱՍՏԱՆԻ ՀԱՆՐԱՊԵՏՈՒԹՅՈՒՆ</w:t>
      </w:r>
    </w:p>
    <w:p w14:paraId="24892FB9" w14:textId="77777777" w:rsidR="00471AED" w:rsidRPr="004A6905" w:rsidRDefault="00D3555F" w:rsidP="00BA3D99">
      <w:pPr>
        <w:spacing w:line="360" w:lineRule="auto"/>
        <w:ind w:leftChars="0" w:left="-2" w:firstLineChars="0" w:firstLine="2"/>
        <w:jc w:val="center"/>
        <w:rPr>
          <w:rFonts w:ascii="GHEA Mariam" w:eastAsia="GHEA Mariam" w:hAnsi="GHEA Mariam" w:cs="GHEA Mariam"/>
          <w:sz w:val="32"/>
          <w:szCs w:val="32"/>
          <w:lang w:val="hy-AM"/>
        </w:rPr>
      </w:pPr>
      <w:r w:rsidRPr="004A6905">
        <w:rPr>
          <w:rFonts w:ascii="GHEA Mariam" w:eastAsia="GHEA Mariam" w:hAnsi="GHEA Mariam" w:cs="GHEA Mariam"/>
          <w:sz w:val="32"/>
          <w:szCs w:val="32"/>
          <w:lang w:val="hy-AM"/>
        </w:rPr>
        <w:t>ՎՃՌԱԲԵԿ ԴԱՏԱՐԱՆ</w:t>
      </w:r>
    </w:p>
    <w:p w14:paraId="55CDA453" w14:textId="77777777" w:rsidR="00471AED" w:rsidRPr="004A6905" w:rsidRDefault="00D3555F" w:rsidP="00BA3D99">
      <w:pPr>
        <w:spacing w:line="360" w:lineRule="auto"/>
        <w:ind w:leftChars="0" w:left="-2" w:firstLineChars="0" w:firstLine="2"/>
        <w:jc w:val="center"/>
        <w:rPr>
          <w:rFonts w:ascii="GHEA Mariam" w:eastAsia="GHEA Mariam" w:hAnsi="GHEA Mariam" w:cs="GHEA Mariam"/>
          <w:sz w:val="32"/>
          <w:szCs w:val="32"/>
          <w:lang w:val="hy-AM"/>
        </w:rPr>
      </w:pPr>
      <w:r w:rsidRPr="004A6905">
        <w:rPr>
          <w:rFonts w:ascii="GHEA Mariam" w:eastAsia="GHEA Mariam" w:hAnsi="GHEA Mariam" w:cs="GHEA Mariam"/>
          <w:b/>
          <w:sz w:val="32"/>
          <w:szCs w:val="32"/>
          <w:lang w:val="hy-AM"/>
        </w:rPr>
        <w:t>Ո Ր Ո Շ ՈՒ Մ</w:t>
      </w:r>
    </w:p>
    <w:p w14:paraId="3B4AA685" w14:textId="4AF399B6" w:rsidR="00EE5AE8" w:rsidRPr="004A6905" w:rsidRDefault="00D3555F" w:rsidP="00BA3D99">
      <w:pPr>
        <w:spacing w:line="360" w:lineRule="auto"/>
        <w:ind w:leftChars="0" w:left="-2" w:firstLineChars="0" w:firstLine="2"/>
        <w:jc w:val="center"/>
        <w:rPr>
          <w:rFonts w:ascii="GHEA Mariam" w:eastAsia="GHEA Mariam" w:hAnsi="GHEA Mariam" w:cs="GHEA Mariam"/>
          <w:sz w:val="32"/>
          <w:szCs w:val="32"/>
          <w:lang w:val="hy-AM"/>
        </w:rPr>
      </w:pPr>
      <w:r w:rsidRPr="004A6905">
        <w:rPr>
          <w:rFonts w:ascii="GHEA Mariam" w:eastAsia="GHEA Mariam" w:hAnsi="GHEA Mariam" w:cs="GHEA Mariam"/>
          <w:sz w:val="28"/>
          <w:szCs w:val="28"/>
          <w:lang w:val="hy-AM"/>
        </w:rPr>
        <w:t>ՀԱՅԱՍՏԱՆԻ ՀԱՆՐԱՊԵՏՈՒԹՅԱՆ</w:t>
      </w:r>
      <w:r w:rsidR="006B3ABD" w:rsidRPr="004A6905">
        <w:rPr>
          <w:rFonts w:ascii="GHEA Mariam" w:eastAsia="GHEA Mariam" w:hAnsi="GHEA Mariam" w:cs="GHEA Mariam"/>
          <w:sz w:val="28"/>
          <w:szCs w:val="28"/>
          <w:lang w:val="hy-AM"/>
        </w:rPr>
        <w:t xml:space="preserve"> ԱՆՈՒՆԻՑ</w:t>
      </w:r>
    </w:p>
    <w:p w14:paraId="5C3B4BAA" w14:textId="77777777" w:rsidR="000672CA" w:rsidRPr="004A6905" w:rsidRDefault="000672CA" w:rsidP="00B462A2">
      <w:pPr>
        <w:keepNext/>
        <w:tabs>
          <w:tab w:val="left" w:pos="567"/>
        </w:tabs>
        <w:ind w:leftChars="0" w:left="-2" w:firstLineChars="0" w:firstLine="567"/>
        <w:jc w:val="center"/>
        <w:rPr>
          <w:rFonts w:ascii="GHEA Mariam" w:eastAsia="GHEA Mariam" w:hAnsi="GHEA Mariam" w:cs="GHEA Mariam"/>
          <w:sz w:val="28"/>
          <w:szCs w:val="28"/>
          <w:lang w:val="hy-AM"/>
        </w:rPr>
      </w:pPr>
    </w:p>
    <w:p w14:paraId="00806D83" w14:textId="77777777" w:rsidR="00F00D15" w:rsidRDefault="006E2379" w:rsidP="00B462A2">
      <w:pPr>
        <w:spacing w:line="276" w:lineRule="auto"/>
        <w:ind w:leftChars="0" w:left="-2" w:firstLineChars="0" w:firstLine="567"/>
        <w:rPr>
          <w:rFonts w:ascii="GHEA Mariam" w:eastAsia="GHEA Mariam" w:hAnsi="GHEA Mariam" w:cs="GHEA Mariam"/>
          <w:sz w:val="24"/>
          <w:szCs w:val="24"/>
          <w:lang w:val="hy-AM"/>
        </w:rPr>
      </w:pPr>
      <w:r w:rsidRPr="006E2379">
        <w:rPr>
          <w:rFonts w:ascii="GHEA Mariam" w:eastAsia="GHEA Mariam" w:hAnsi="GHEA Mariam" w:cs="GHEA Mariam"/>
          <w:sz w:val="24"/>
          <w:szCs w:val="24"/>
          <w:lang w:val="hy-AM"/>
        </w:rPr>
        <w:t xml:space="preserve">Երևան քաղաքի առաջին ատյանի ընդհանուր </w:t>
      </w:r>
    </w:p>
    <w:p w14:paraId="5CE503A6" w14:textId="59F5E96B" w:rsidR="007E5C1C" w:rsidRPr="004A6905" w:rsidRDefault="006E2379" w:rsidP="00B462A2">
      <w:pPr>
        <w:spacing w:line="276" w:lineRule="auto"/>
        <w:ind w:leftChars="0" w:left="-2" w:firstLineChars="0" w:firstLine="567"/>
        <w:rPr>
          <w:rFonts w:ascii="GHEA Mariam" w:eastAsia="GHEA Mariam" w:hAnsi="GHEA Mariam" w:cs="GHEA Mariam"/>
          <w:sz w:val="24"/>
          <w:szCs w:val="24"/>
          <w:lang w:val="hy-AM"/>
        </w:rPr>
      </w:pPr>
      <w:r w:rsidRPr="006E2379">
        <w:rPr>
          <w:rFonts w:ascii="GHEA Mariam" w:eastAsia="GHEA Mariam" w:hAnsi="GHEA Mariam" w:cs="GHEA Mariam"/>
          <w:sz w:val="24"/>
          <w:szCs w:val="24"/>
          <w:lang w:val="hy-AM"/>
        </w:rPr>
        <w:t>իրավասության քրեական դատարան</w:t>
      </w:r>
      <w:r w:rsidR="007E5C1C" w:rsidRPr="004A6905">
        <w:rPr>
          <w:rFonts w:ascii="GHEA Mariam" w:eastAsia="GHEA Mariam" w:hAnsi="GHEA Mariam" w:cs="GHEA Mariam"/>
          <w:sz w:val="24"/>
          <w:szCs w:val="24"/>
          <w:lang w:val="hy-AM"/>
        </w:rPr>
        <w:t>,</w:t>
      </w:r>
    </w:p>
    <w:p w14:paraId="226124B3" w14:textId="7175791A" w:rsidR="000C45B2" w:rsidRPr="004A6905" w:rsidRDefault="007E5C1C" w:rsidP="00B462A2">
      <w:pPr>
        <w:spacing w:line="276" w:lineRule="auto"/>
        <w:ind w:leftChars="0" w:left="-2" w:firstLineChars="0" w:firstLine="567"/>
        <w:rPr>
          <w:rFonts w:ascii="GHEA Mariam" w:eastAsia="GHEA Mariam" w:hAnsi="GHEA Mariam" w:cs="GHEA Mariam"/>
          <w:sz w:val="24"/>
          <w:szCs w:val="24"/>
          <w:lang w:val="hy-AM"/>
        </w:rPr>
      </w:pPr>
      <w:r w:rsidRPr="004A6905">
        <w:rPr>
          <w:rFonts w:ascii="GHEA Mariam" w:eastAsia="GHEA Mariam" w:hAnsi="GHEA Mariam" w:cs="GHEA Mariam"/>
          <w:sz w:val="24"/>
          <w:szCs w:val="24"/>
          <w:lang w:val="hy-AM"/>
        </w:rPr>
        <w:t xml:space="preserve">դատավոր` </w:t>
      </w:r>
      <w:r w:rsidR="00D2375C">
        <w:rPr>
          <w:rFonts w:ascii="GHEA Mariam" w:eastAsia="GHEA Mariam" w:hAnsi="GHEA Mariam" w:cs="GHEA Mariam"/>
          <w:sz w:val="24"/>
          <w:szCs w:val="24"/>
          <w:lang w:val="hy-AM"/>
        </w:rPr>
        <w:t>Մ</w:t>
      </w:r>
      <w:r w:rsidR="006E2379" w:rsidRPr="00F00D15">
        <w:rPr>
          <w:rFonts w:ascii="GHEA Mariam" w:eastAsia="GHEA Mariam" w:hAnsi="GHEA Mariam" w:cs="GHEA Mariam"/>
          <w:sz w:val="24"/>
          <w:szCs w:val="24"/>
          <w:lang w:val="hy-AM"/>
        </w:rPr>
        <w:t>.</w:t>
      </w:r>
      <w:r w:rsidR="00D2375C">
        <w:rPr>
          <w:rFonts w:ascii="GHEA Mariam" w:eastAsia="GHEA Mariam" w:hAnsi="GHEA Mariam" w:cs="GHEA Mariam"/>
          <w:sz w:val="24"/>
          <w:szCs w:val="24"/>
          <w:lang w:val="hy-AM"/>
        </w:rPr>
        <w:t>Շահվերդ</w:t>
      </w:r>
      <w:r w:rsidR="006E2379" w:rsidRPr="00F00D15">
        <w:rPr>
          <w:rFonts w:ascii="GHEA Mariam" w:eastAsia="GHEA Mariam" w:hAnsi="GHEA Mariam" w:cs="GHEA Mariam"/>
          <w:sz w:val="24"/>
          <w:szCs w:val="24"/>
          <w:lang w:val="hy-AM"/>
        </w:rPr>
        <w:t>յան</w:t>
      </w:r>
    </w:p>
    <w:p w14:paraId="5CBC6D7A" w14:textId="77777777" w:rsidR="007E5C1C" w:rsidRPr="004A6905" w:rsidRDefault="007E5C1C" w:rsidP="00B462A2">
      <w:pPr>
        <w:spacing w:line="276" w:lineRule="auto"/>
        <w:ind w:leftChars="0" w:left="-2" w:firstLineChars="0" w:firstLine="567"/>
        <w:rPr>
          <w:rFonts w:ascii="GHEA Mariam" w:eastAsia="GHEA Mariam" w:hAnsi="GHEA Mariam" w:cs="GHEA Mariam"/>
          <w:sz w:val="24"/>
          <w:szCs w:val="24"/>
          <w:lang w:val="hy-AM"/>
        </w:rPr>
      </w:pPr>
    </w:p>
    <w:p w14:paraId="67ED0491" w14:textId="47064489" w:rsidR="000C45B2" w:rsidRPr="004A6905" w:rsidRDefault="00D3555F" w:rsidP="00D2375C">
      <w:pPr>
        <w:spacing w:line="276" w:lineRule="auto"/>
        <w:ind w:leftChars="0" w:left="-2" w:firstLineChars="0" w:firstLine="567"/>
        <w:rPr>
          <w:rFonts w:ascii="GHEA Mariam" w:eastAsia="GHEA Mariam" w:hAnsi="GHEA Mariam" w:cs="GHEA Mariam"/>
          <w:sz w:val="24"/>
          <w:szCs w:val="24"/>
          <w:lang w:val="hy-AM"/>
        </w:rPr>
      </w:pPr>
      <w:r w:rsidRPr="004A6905">
        <w:rPr>
          <w:rFonts w:ascii="GHEA Mariam" w:eastAsia="GHEA Mariam" w:hAnsi="GHEA Mariam" w:cs="GHEA Mariam"/>
          <w:sz w:val="24"/>
          <w:szCs w:val="24"/>
          <w:lang w:val="hy-AM"/>
        </w:rPr>
        <w:t>Հ</w:t>
      </w:r>
      <w:r w:rsidR="00D2375C">
        <w:rPr>
          <w:rFonts w:ascii="GHEA Mariam" w:eastAsia="GHEA Mariam" w:hAnsi="GHEA Mariam" w:cs="GHEA Mariam"/>
          <w:sz w:val="24"/>
          <w:szCs w:val="24"/>
          <w:lang w:val="hy-AM"/>
        </w:rPr>
        <w:t xml:space="preserve">Հ </w:t>
      </w:r>
      <w:r w:rsidRPr="004A6905">
        <w:rPr>
          <w:rFonts w:ascii="GHEA Mariam" w:eastAsia="GHEA Mariam" w:hAnsi="GHEA Mariam" w:cs="GHEA Mariam"/>
          <w:sz w:val="24"/>
          <w:szCs w:val="24"/>
          <w:lang w:val="hy-AM"/>
        </w:rPr>
        <w:t>վերաքննիչ քրեական դատարան</w:t>
      </w:r>
      <w:r w:rsidR="007C3331" w:rsidRPr="004A6905">
        <w:rPr>
          <w:rFonts w:ascii="GHEA Mariam" w:eastAsia="GHEA Mariam" w:hAnsi="GHEA Mariam" w:cs="GHEA Mariam"/>
          <w:sz w:val="24"/>
          <w:szCs w:val="24"/>
          <w:lang w:val="hy-AM"/>
        </w:rPr>
        <w:t>,</w:t>
      </w:r>
    </w:p>
    <w:p w14:paraId="467E9908" w14:textId="49763530" w:rsidR="00EE5AE8" w:rsidRPr="00AD7DA6" w:rsidRDefault="00F00D15" w:rsidP="0052493F">
      <w:pPr>
        <w:spacing w:line="276" w:lineRule="auto"/>
        <w:ind w:leftChars="0" w:left="-2" w:firstLineChars="0" w:firstLine="567"/>
        <w:rPr>
          <w:rFonts w:ascii="GHEA Mariam" w:eastAsia="GHEA Mariam" w:hAnsi="GHEA Mariam" w:cs="GHEA Mariam"/>
          <w:sz w:val="24"/>
          <w:szCs w:val="24"/>
          <w:lang w:val="hy-AM"/>
        </w:rPr>
      </w:pPr>
      <w:r w:rsidRPr="00AD7DA6">
        <w:rPr>
          <w:rFonts w:ascii="GHEA Mariam" w:eastAsia="GHEA Mariam" w:hAnsi="GHEA Mariam" w:cs="GHEA Mariam"/>
          <w:sz w:val="24"/>
          <w:szCs w:val="24"/>
          <w:lang w:val="hy-AM"/>
        </w:rPr>
        <w:t xml:space="preserve">նախագահող </w:t>
      </w:r>
      <w:r w:rsidR="00D3555F" w:rsidRPr="004A6905">
        <w:rPr>
          <w:rFonts w:ascii="GHEA Mariam" w:eastAsia="GHEA Mariam" w:hAnsi="GHEA Mariam" w:cs="GHEA Mariam"/>
          <w:sz w:val="24"/>
          <w:szCs w:val="24"/>
          <w:lang w:val="hy-AM"/>
        </w:rPr>
        <w:t>դատավոր`</w:t>
      </w:r>
      <w:r w:rsidR="007C3331" w:rsidRPr="004A6905">
        <w:rPr>
          <w:rFonts w:ascii="GHEA Mariam" w:eastAsia="GHEA Mariam" w:hAnsi="GHEA Mariam" w:cs="GHEA Mariam"/>
          <w:sz w:val="24"/>
          <w:szCs w:val="24"/>
          <w:lang w:val="hy-AM"/>
        </w:rPr>
        <w:t xml:space="preserve"> </w:t>
      </w:r>
      <w:r w:rsidR="00C67A1E">
        <w:rPr>
          <w:rFonts w:ascii="GHEA Mariam" w:eastAsia="GHEA Mariam" w:hAnsi="GHEA Mariam" w:cs="GHEA Mariam"/>
          <w:sz w:val="24"/>
          <w:szCs w:val="24"/>
          <w:lang w:val="hy-AM"/>
        </w:rPr>
        <w:t>Լ</w:t>
      </w:r>
      <w:r w:rsidRPr="00AD7DA6">
        <w:rPr>
          <w:rFonts w:ascii="GHEA Mariam" w:eastAsia="GHEA Mariam" w:hAnsi="GHEA Mariam" w:cs="GHEA Mariam"/>
          <w:sz w:val="24"/>
          <w:szCs w:val="24"/>
          <w:lang w:val="hy-AM"/>
        </w:rPr>
        <w:t>.</w:t>
      </w:r>
      <w:r w:rsidR="00C67A1E">
        <w:rPr>
          <w:rFonts w:ascii="GHEA Mariam" w:eastAsia="GHEA Mariam" w:hAnsi="GHEA Mariam" w:cs="GHEA Mariam"/>
          <w:sz w:val="24"/>
          <w:szCs w:val="24"/>
          <w:lang w:val="hy-AM"/>
        </w:rPr>
        <w:t>Ալավերդ</w:t>
      </w:r>
      <w:r w:rsidRPr="00AD7DA6">
        <w:rPr>
          <w:rFonts w:ascii="GHEA Mariam" w:eastAsia="GHEA Mariam" w:hAnsi="GHEA Mariam" w:cs="GHEA Mariam"/>
          <w:sz w:val="24"/>
          <w:szCs w:val="24"/>
          <w:lang w:val="hy-AM"/>
        </w:rPr>
        <w:t>յան</w:t>
      </w:r>
    </w:p>
    <w:p w14:paraId="2A92CA64" w14:textId="579A3771" w:rsidR="0052493F" w:rsidRPr="00AD7DA6" w:rsidRDefault="00051A02" w:rsidP="0052493F">
      <w:pPr>
        <w:spacing w:line="276" w:lineRule="auto"/>
        <w:ind w:leftChars="0" w:left="-2" w:firstLineChars="0" w:firstLine="567"/>
        <w:rPr>
          <w:rFonts w:ascii="GHEA Mariam" w:eastAsia="GHEA Mariam" w:hAnsi="GHEA Mariam" w:cs="GHEA Mariam"/>
          <w:sz w:val="24"/>
          <w:szCs w:val="24"/>
          <w:lang w:val="hy-AM"/>
        </w:rPr>
      </w:pPr>
      <w:r w:rsidRPr="00AD7DA6">
        <w:rPr>
          <w:rFonts w:ascii="GHEA Mariam" w:eastAsia="GHEA Mariam" w:hAnsi="GHEA Mariam" w:cs="GHEA Mariam"/>
          <w:sz w:val="24"/>
          <w:szCs w:val="24"/>
          <w:lang w:val="hy-AM"/>
        </w:rPr>
        <w:t xml:space="preserve">                 </w:t>
      </w:r>
      <w:r w:rsidR="00F00D15" w:rsidRPr="00AD7DA6">
        <w:rPr>
          <w:rFonts w:ascii="GHEA Mariam" w:eastAsia="GHEA Mariam" w:hAnsi="GHEA Mariam" w:cs="GHEA Mariam"/>
          <w:sz w:val="24"/>
          <w:szCs w:val="24"/>
          <w:lang w:val="hy-AM"/>
        </w:rPr>
        <w:t>դատավորներ`</w:t>
      </w:r>
      <w:r w:rsidR="0052493F" w:rsidRPr="00AD7DA6">
        <w:rPr>
          <w:rFonts w:ascii="GHEA Mariam" w:eastAsia="GHEA Mariam" w:hAnsi="GHEA Mariam" w:cs="GHEA Mariam"/>
          <w:sz w:val="24"/>
          <w:szCs w:val="24"/>
          <w:lang w:val="hy-AM"/>
        </w:rPr>
        <w:t xml:space="preserve"> </w:t>
      </w:r>
      <w:r w:rsidR="00C67A1E">
        <w:rPr>
          <w:rFonts w:ascii="GHEA Mariam" w:eastAsia="GHEA Mariam" w:hAnsi="GHEA Mariam" w:cs="GHEA Mariam"/>
          <w:sz w:val="24"/>
          <w:szCs w:val="24"/>
          <w:lang w:val="hy-AM"/>
        </w:rPr>
        <w:t>Գ</w:t>
      </w:r>
      <w:r w:rsidR="00C67A1E">
        <w:rPr>
          <w:rFonts w:ascii="Sylfaen" w:eastAsia="GHEA Mariam" w:hAnsi="Sylfaen" w:cs="GHEA Mariam"/>
          <w:sz w:val="24"/>
          <w:szCs w:val="24"/>
          <w:lang w:val="hy-AM"/>
        </w:rPr>
        <w:t>.</w:t>
      </w:r>
      <w:r w:rsidR="00C67A1E">
        <w:rPr>
          <w:rFonts w:ascii="GHEA Mariam" w:eastAsia="GHEA Mariam" w:hAnsi="GHEA Mariam" w:cs="GHEA Mariam"/>
          <w:sz w:val="24"/>
          <w:szCs w:val="24"/>
          <w:lang w:val="hy-AM"/>
        </w:rPr>
        <w:t>Հովհաննիս</w:t>
      </w:r>
      <w:r w:rsidR="0052493F" w:rsidRPr="00AD7DA6">
        <w:rPr>
          <w:rFonts w:ascii="GHEA Mariam" w:eastAsia="GHEA Mariam" w:hAnsi="GHEA Mariam" w:cs="GHEA Mariam"/>
          <w:sz w:val="24"/>
          <w:szCs w:val="24"/>
          <w:lang w:val="hy-AM"/>
        </w:rPr>
        <w:t>յան</w:t>
      </w:r>
    </w:p>
    <w:p w14:paraId="3B98EFC6" w14:textId="6C56038F" w:rsidR="00F00D15" w:rsidRPr="004A6905" w:rsidRDefault="00051A02" w:rsidP="0052493F">
      <w:pPr>
        <w:spacing w:line="276" w:lineRule="auto"/>
        <w:ind w:leftChars="0" w:left="-2" w:firstLineChars="0" w:firstLine="567"/>
        <w:rPr>
          <w:rFonts w:ascii="GHEA Mariam" w:eastAsia="GHEA Mariam" w:hAnsi="GHEA Mariam" w:cs="GHEA Mariam"/>
          <w:sz w:val="24"/>
          <w:szCs w:val="24"/>
          <w:lang w:val="hy-AM"/>
        </w:rPr>
      </w:pPr>
      <w:r w:rsidRPr="00AD7DA6">
        <w:rPr>
          <w:rFonts w:ascii="GHEA Mariam" w:eastAsia="GHEA Mariam" w:hAnsi="GHEA Mariam" w:cs="GHEA Mariam"/>
          <w:sz w:val="24"/>
          <w:szCs w:val="24"/>
          <w:lang w:val="hy-AM"/>
        </w:rPr>
        <w:t xml:space="preserve">                                          </w:t>
      </w:r>
      <w:r w:rsidR="00C67A1E">
        <w:rPr>
          <w:rFonts w:ascii="GHEA Mariam" w:eastAsia="GHEA Mariam" w:hAnsi="GHEA Mariam" w:cs="GHEA Mariam"/>
          <w:sz w:val="24"/>
          <w:szCs w:val="24"/>
          <w:lang w:val="hy-AM"/>
        </w:rPr>
        <w:t>Մ</w:t>
      </w:r>
      <w:r w:rsidR="0052493F" w:rsidRPr="00AD7DA6">
        <w:rPr>
          <w:rFonts w:ascii="GHEA Mariam" w:eastAsia="GHEA Mariam" w:hAnsi="GHEA Mariam" w:cs="GHEA Mariam"/>
          <w:sz w:val="24"/>
          <w:szCs w:val="24"/>
          <w:lang w:val="hy-AM"/>
        </w:rPr>
        <w:t>.</w:t>
      </w:r>
      <w:r w:rsidR="00C67A1E">
        <w:rPr>
          <w:rFonts w:ascii="GHEA Mariam" w:eastAsia="GHEA Mariam" w:hAnsi="GHEA Mariam" w:cs="GHEA Mariam"/>
          <w:sz w:val="24"/>
          <w:szCs w:val="24"/>
          <w:lang w:val="hy-AM"/>
        </w:rPr>
        <w:t>Արղաման</w:t>
      </w:r>
      <w:r w:rsidR="0052493F" w:rsidRPr="00AD7DA6">
        <w:rPr>
          <w:rFonts w:ascii="GHEA Mariam" w:eastAsia="GHEA Mariam" w:hAnsi="GHEA Mariam" w:cs="GHEA Mariam"/>
          <w:sz w:val="24"/>
          <w:szCs w:val="24"/>
          <w:lang w:val="hy-AM"/>
        </w:rPr>
        <w:t>յան</w:t>
      </w:r>
    </w:p>
    <w:p w14:paraId="2C33023C" w14:textId="27C73BF4" w:rsidR="0039682F" w:rsidRPr="004A6905" w:rsidRDefault="0039682F" w:rsidP="00B462A2">
      <w:pPr>
        <w:tabs>
          <w:tab w:val="left" w:pos="567"/>
        </w:tabs>
        <w:ind w:leftChars="0" w:left="-2" w:firstLineChars="0" w:firstLine="567"/>
        <w:rPr>
          <w:rFonts w:ascii="GHEA Mariam" w:eastAsia="GHEA Mariam" w:hAnsi="GHEA Mariam" w:cs="GHEA Mariam"/>
          <w:sz w:val="24"/>
          <w:szCs w:val="24"/>
          <w:lang w:val="hy-AM"/>
        </w:rPr>
      </w:pPr>
    </w:p>
    <w:p w14:paraId="59AF226F" w14:textId="62DD2353" w:rsidR="00CE107D" w:rsidRPr="004A6905" w:rsidRDefault="007D7401" w:rsidP="00C96472">
      <w:pPr>
        <w:ind w:leftChars="0" w:firstLineChars="0" w:firstLine="0"/>
        <w:rPr>
          <w:rFonts w:ascii="GHEA Mariam" w:eastAsia="GHEA Mariam" w:hAnsi="GHEA Mariam" w:cs="GHEA Mariam"/>
          <w:sz w:val="24"/>
          <w:szCs w:val="24"/>
          <w:lang w:val="hy-AM"/>
        </w:rPr>
      </w:pPr>
      <w:r>
        <w:rPr>
          <w:rFonts w:ascii="GHEA Mariam" w:eastAsia="GHEA Mariam" w:hAnsi="GHEA Mariam" w:cs="GHEA Mariam"/>
          <w:sz w:val="24"/>
          <w:szCs w:val="24"/>
          <w:lang w:val="hy-AM"/>
        </w:rPr>
        <w:t xml:space="preserve">              </w:t>
      </w:r>
      <w:r w:rsidR="00A30AE1">
        <w:rPr>
          <w:rFonts w:ascii="GHEA Mariam" w:eastAsia="GHEA Mariam" w:hAnsi="GHEA Mariam" w:cs="GHEA Mariam"/>
          <w:sz w:val="24"/>
          <w:szCs w:val="24"/>
          <w:lang w:val="hy-AM"/>
        </w:rPr>
        <w:t>13 մարտ</w:t>
      </w:r>
      <w:r w:rsidR="001B12E7">
        <w:rPr>
          <w:rFonts w:ascii="GHEA Mariam" w:eastAsia="GHEA Mariam" w:hAnsi="GHEA Mariam" w:cs="GHEA Mariam"/>
          <w:sz w:val="24"/>
          <w:szCs w:val="24"/>
          <w:lang w:val="hy-AM"/>
        </w:rPr>
        <w:t xml:space="preserve">ի </w:t>
      </w:r>
      <w:r w:rsidR="00CE107D" w:rsidRPr="001A7D96">
        <w:rPr>
          <w:rFonts w:ascii="GHEA Mariam" w:eastAsia="GHEA Mariam" w:hAnsi="GHEA Mariam" w:cs="GHEA Mariam"/>
          <w:sz w:val="24"/>
          <w:szCs w:val="24"/>
          <w:lang w:val="hy-AM"/>
        </w:rPr>
        <w:t>202</w:t>
      </w:r>
      <w:r w:rsidR="00142915">
        <w:rPr>
          <w:rFonts w:ascii="GHEA Mariam" w:eastAsia="GHEA Mariam" w:hAnsi="GHEA Mariam" w:cs="GHEA Mariam"/>
          <w:sz w:val="24"/>
          <w:szCs w:val="24"/>
          <w:lang w:val="hy-AM"/>
        </w:rPr>
        <w:t>6</w:t>
      </w:r>
      <w:r w:rsidR="00CE107D" w:rsidRPr="001A7D96">
        <w:rPr>
          <w:rFonts w:ascii="GHEA Mariam" w:eastAsia="GHEA Mariam" w:hAnsi="GHEA Mariam" w:cs="GHEA Mariam"/>
          <w:sz w:val="24"/>
          <w:szCs w:val="24"/>
          <w:lang w:val="hy-AM"/>
        </w:rPr>
        <w:t xml:space="preserve"> թվական</w:t>
      </w:r>
      <w:r w:rsidR="00CE107D" w:rsidRPr="004A6905">
        <w:rPr>
          <w:rFonts w:ascii="GHEA Mariam" w:eastAsia="GHEA Mariam" w:hAnsi="GHEA Mariam" w:cs="GHEA Mariam"/>
          <w:sz w:val="24"/>
          <w:szCs w:val="24"/>
          <w:lang w:val="hy-AM"/>
        </w:rPr>
        <w:t xml:space="preserve">                                 </w:t>
      </w:r>
      <w:r w:rsidR="00735A75" w:rsidRPr="004A6905">
        <w:rPr>
          <w:rFonts w:ascii="GHEA Mariam" w:eastAsia="GHEA Mariam" w:hAnsi="GHEA Mariam" w:cs="GHEA Mariam"/>
          <w:sz w:val="24"/>
          <w:szCs w:val="24"/>
          <w:lang w:val="hy-AM"/>
        </w:rPr>
        <w:t xml:space="preserve">  </w:t>
      </w:r>
      <w:r w:rsidR="00676ED8" w:rsidRPr="004A6905">
        <w:rPr>
          <w:rFonts w:ascii="GHEA Mariam" w:eastAsia="GHEA Mariam" w:hAnsi="GHEA Mariam" w:cs="GHEA Mariam"/>
          <w:sz w:val="24"/>
          <w:szCs w:val="24"/>
          <w:lang w:val="hy-AM"/>
        </w:rPr>
        <w:t xml:space="preserve">  </w:t>
      </w:r>
      <w:r w:rsidR="00CE107D" w:rsidRPr="004A6905">
        <w:rPr>
          <w:rFonts w:ascii="GHEA Mariam" w:eastAsia="GHEA Mariam" w:hAnsi="GHEA Mariam" w:cs="GHEA Mariam"/>
          <w:sz w:val="24"/>
          <w:szCs w:val="24"/>
          <w:lang w:val="hy-AM"/>
        </w:rPr>
        <w:t xml:space="preserve">  </w:t>
      </w:r>
      <w:r w:rsidR="00D542DB" w:rsidRPr="004A6905">
        <w:rPr>
          <w:rFonts w:ascii="GHEA Mariam" w:eastAsia="GHEA Mariam" w:hAnsi="GHEA Mariam" w:cs="GHEA Mariam"/>
          <w:sz w:val="24"/>
          <w:szCs w:val="24"/>
          <w:lang w:val="hy-AM"/>
        </w:rPr>
        <w:t xml:space="preserve"> </w:t>
      </w:r>
      <w:r w:rsidR="00C835FF" w:rsidRPr="004A6905">
        <w:rPr>
          <w:rFonts w:ascii="GHEA Mariam" w:eastAsia="GHEA Mariam" w:hAnsi="GHEA Mariam" w:cs="GHEA Mariam"/>
          <w:sz w:val="24"/>
          <w:szCs w:val="24"/>
          <w:lang w:val="hy-AM"/>
        </w:rPr>
        <w:t xml:space="preserve">     </w:t>
      </w:r>
      <w:r w:rsidR="00C96472">
        <w:rPr>
          <w:rFonts w:ascii="GHEA Mariam" w:eastAsia="GHEA Mariam" w:hAnsi="GHEA Mariam" w:cs="GHEA Mariam"/>
          <w:sz w:val="24"/>
          <w:szCs w:val="24"/>
          <w:lang w:val="hy-AM"/>
        </w:rPr>
        <w:t xml:space="preserve">  </w:t>
      </w:r>
      <w:r w:rsidR="00C835FF" w:rsidRPr="004A6905">
        <w:rPr>
          <w:rFonts w:ascii="GHEA Mariam" w:eastAsia="GHEA Mariam" w:hAnsi="GHEA Mariam" w:cs="GHEA Mariam"/>
          <w:sz w:val="24"/>
          <w:szCs w:val="24"/>
          <w:lang w:val="hy-AM"/>
        </w:rPr>
        <w:t xml:space="preserve"> </w:t>
      </w:r>
      <w:r w:rsidR="00735A75" w:rsidRPr="004A6905">
        <w:rPr>
          <w:rFonts w:ascii="GHEA Mariam" w:eastAsia="GHEA Mariam" w:hAnsi="GHEA Mariam" w:cs="GHEA Mariam"/>
          <w:sz w:val="24"/>
          <w:szCs w:val="24"/>
          <w:lang w:val="hy-AM"/>
        </w:rPr>
        <w:t xml:space="preserve">      </w:t>
      </w:r>
      <w:r w:rsidR="00CE107D" w:rsidRPr="004A6905">
        <w:rPr>
          <w:rFonts w:ascii="GHEA Mariam" w:eastAsia="GHEA Mariam" w:hAnsi="GHEA Mariam" w:cs="GHEA Mariam"/>
          <w:sz w:val="24"/>
          <w:szCs w:val="24"/>
          <w:lang w:val="hy-AM"/>
        </w:rPr>
        <w:t xml:space="preserve"> </w:t>
      </w:r>
      <w:r w:rsidR="006241A2" w:rsidRPr="004A6905">
        <w:rPr>
          <w:rFonts w:ascii="GHEA Mariam" w:eastAsia="GHEA Mariam" w:hAnsi="GHEA Mariam" w:cs="GHEA Mariam"/>
          <w:sz w:val="24"/>
          <w:szCs w:val="24"/>
          <w:lang w:val="hy-AM"/>
        </w:rPr>
        <w:t xml:space="preserve">        </w:t>
      </w:r>
      <w:r w:rsidR="00CE107D" w:rsidRPr="004A6905">
        <w:rPr>
          <w:rFonts w:ascii="GHEA Mariam" w:eastAsia="GHEA Mariam" w:hAnsi="GHEA Mariam" w:cs="GHEA Mariam"/>
          <w:sz w:val="24"/>
          <w:szCs w:val="24"/>
          <w:lang w:val="hy-AM"/>
        </w:rPr>
        <w:t>ք.Երևան</w:t>
      </w:r>
    </w:p>
    <w:p w14:paraId="055B0418" w14:textId="0BC16C97" w:rsidR="00471AED" w:rsidRPr="004A6905" w:rsidRDefault="00735A75" w:rsidP="00B462A2">
      <w:pPr>
        <w:tabs>
          <w:tab w:val="left" w:pos="567"/>
        </w:tabs>
        <w:ind w:leftChars="0" w:left="-2" w:firstLineChars="0" w:firstLine="567"/>
        <w:rPr>
          <w:rFonts w:ascii="GHEA Mariam" w:eastAsia="GHEA Mariam" w:hAnsi="GHEA Mariam" w:cs="GHEA Mariam"/>
          <w:sz w:val="24"/>
          <w:szCs w:val="24"/>
          <w:lang w:val="hy-AM"/>
        </w:rPr>
      </w:pPr>
      <w:r w:rsidRPr="004A6905">
        <w:rPr>
          <w:rFonts w:ascii="GHEA Mariam" w:eastAsia="GHEA Mariam" w:hAnsi="GHEA Mariam" w:cs="GHEA Mariam"/>
          <w:sz w:val="24"/>
          <w:szCs w:val="24"/>
          <w:lang w:val="hy-AM"/>
        </w:rPr>
        <w:t xml:space="preserve"> </w:t>
      </w:r>
    </w:p>
    <w:p w14:paraId="1FAD5BA7" w14:textId="001E39EA" w:rsidR="00EE5AE8" w:rsidRPr="004A6905" w:rsidRDefault="00450257" w:rsidP="004A2B64">
      <w:pPr>
        <w:ind w:leftChars="0" w:left="-2" w:firstLineChars="0" w:firstLine="0"/>
        <w:rPr>
          <w:rFonts w:ascii="GHEA Mariam" w:eastAsia="GHEA Mariam" w:hAnsi="GHEA Mariam" w:cs="GHEA Mariam"/>
          <w:sz w:val="24"/>
          <w:szCs w:val="24"/>
          <w:lang w:val="hy-AM"/>
        </w:rPr>
      </w:pPr>
      <w:r w:rsidRPr="004A6905">
        <w:rPr>
          <w:rFonts w:ascii="GHEA Mariam" w:eastAsia="GHEA Mariam" w:hAnsi="GHEA Mariam" w:cs="GHEA Mariam"/>
          <w:sz w:val="24"/>
          <w:szCs w:val="24"/>
          <w:lang w:val="hy-AM"/>
        </w:rPr>
        <w:t xml:space="preserve">      </w:t>
      </w:r>
      <w:r w:rsidR="00D3555F" w:rsidRPr="004A6905">
        <w:rPr>
          <w:rFonts w:ascii="GHEA Mariam" w:eastAsia="GHEA Mariam" w:hAnsi="GHEA Mariam" w:cs="GHEA Mariam"/>
          <w:sz w:val="24"/>
          <w:szCs w:val="24"/>
          <w:lang w:val="hy-AM"/>
        </w:rPr>
        <w:t>ՀՀ Վճռաբեկ դատարանի քրեական պալատը (այսուհետ՝ Վճռաբեկ</w:t>
      </w:r>
      <w:r w:rsidR="00C835FF" w:rsidRPr="004A6905">
        <w:rPr>
          <w:rFonts w:ascii="GHEA Mariam" w:eastAsia="GHEA Mariam" w:hAnsi="GHEA Mariam" w:cs="GHEA Mariam"/>
          <w:sz w:val="24"/>
          <w:szCs w:val="24"/>
          <w:lang w:val="hy-AM"/>
        </w:rPr>
        <w:t xml:space="preserve"> դ</w:t>
      </w:r>
      <w:r w:rsidR="00C9602F" w:rsidRPr="004A6905">
        <w:rPr>
          <w:rFonts w:ascii="GHEA Mariam" w:eastAsia="GHEA Mariam" w:hAnsi="GHEA Mariam" w:cs="GHEA Mariam"/>
          <w:sz w:val="24"/>
          <w:szCs w:val="24"/>
          <w:lang w:val="hy-AM"/>
        </w:rPr>
        <w:t>ա</w:t>
      </w:r>
      <w:r w:rsidR="00D3555F" w:rsidRPr="004A6905">
        <w:rPr>
          <w:rFonts w:ascii="GHEA Mariam" w:eastAsia="GHEA Mariam" w:hAnsi="GHEA Mariam" w:cs="GHEA Mariam"/>
          <w:sz w:val="24"/>
          <w:szCs w:val="24"/>
          <w:lang w:val="hy-AM"/>
        </w:rPr>
        <w:t>տարան)</w:t>
      </w:r>
      <w:r w:rsidR="004F546D" w:rsidRPr="004A6905">
        <w:rPr>
          <w:rFonts w:ascii="GHEA Mariam" w:eastAsia="GHEA Mariam" w:hAnsi="GHEA Mariam" w:cs="GHEA Mariam"/>
          <w:sz w:val="24"/>
          <w:szCs w:val="24"/>
          <w:lang w:val="hy-AM"/>
        </w:rPr>
        <w:t>,</w:t>
      </w:r>
    </w:p>
    <w:p w14:paraId="22A06EFF" w14:textId="77777777" w:rsidR="004A2B64" w:rsidRPr="004A6905" w:rsidRDefault="004A2B64" w:rsidP="004A2B64">
      <w:pPr>
        <w:ind w:leftChars="0" w:left="-2" w:firstLineChars="0" w:firstLine="0"/>
        <w:rPr>
          <w:rFonts w:ascii="GHEA Mariam" w:eastAsia="GHEA Mariam" w:hAnsi="GHEA Mariam" w:cs="GHEA Mariam"/>
          <w:sz w:val="24"/>
          <w:szCs w:val="24"/>
          <w:lang w:val="hy-AM"/>
        </w:rPr>
      </w:pPr>
    </w:p>
    <w:p w14:paraId="56AAA8B1" w14:textId="68D8CEA7" w:rsidR="00EE5AE8" w:rsidRPr="004A6905" w:rsidRDefault="00D3555F" w:rsidP="007D7401">
      <w:pPr>
        <w:tabs>
          <w:tab w:val="left" w:pos="360"/>
        </w:tabs>
        <w:spacing w:line="276" w:lineRule="auto"/>
        <w:ind w:leftChars="0" w:left="-2" w:firstLineChars="0" w:firstLine="567"/>
        <w:jc w:val="right"/>
        <w:rPr>
          <w:rFonts w:ascii="GHEA Mariam" w:eastAsia="GHEA Mariam" w:hAnsi="GHEA Mariam" w:cs="GHEA Mariam"/>
          <w:color w:val="000000"/>
          <w:sz w:val="24"/>
          <w:szCs w:val="24"/>
          <w:lang w:val="hy-AM"/>
        </w:rPr>
      </w:pPr>
      <w:r w:rsidRPr="004A6905">
        <w:rPr>
          <w:rFonts w:ascii="GHEA Mariam" w:eastAsia="GHEA Mariam" w:hAnsi="GHEA Mariam" w:cs="GHEA Mariam"/>
          <w:color w:val="000000"/>
          <w:sz w:val="24"/>
          <w:szCs w:val="24"/>
          <w:lang w:val="hy-AM"/>
        </w:rPr>
        <w:t xml:space="preserve">                                                նախագահությամբ`          </w:t>
      </w:r>
      <w:r w:rsidR="0039682F" w:rsidRPr="004A6905">
        <w:rPr>
          <w:rFonts w:ascii="GHEA Mariam" w:eastAsia="GHEA Mariam" w:hAnsi="GHEA Mariam" w:cs="GHEA Mariam"/>
          <w:color w:val="000000"/>
          <w:sz w:val="24"/>
          <w:szCs w:val="24"/>
          <w:lang w:val="hy-AM"/>
        </w:rPr>
        <w:t xml:space="preserve"> </w:t>
      </w:r>
      <w:r w:rsidRPr="004A6905">
        <w:rPr>
          <w:rFonts w:ascii="GHEA Mariam" w:eastAsia="GHEA Mariam" w:hAnsi="GHEA Mariam" w:cs="GHEA Mariam"/>
          <w:color w:val="000000"/>
          <w:sz w:val="24"/>
          <w:szCs w:val="24"/>
          <w:lang w:val="hy-AM"/>
        </w:rPr>
        <w:t xml:space="preserve">Հ.ԱՍԱՏՐՅԱՆԻ </w:t>
      </w:r>
    </w:p>
    <w:p w14:paraId="44073617" w14:textId="16CD724A" w:rsidR="00C9602F" w:rsidRDefault="00D3555F" w:rsidP="007D7401">
      <w:pPr>
        <w:tabs>
          <w:tab w:val="left" w:pos="360"/>
        </w:tabs>
        <w:spacing w:line="276" w:lineRule="auto"/>
        <w:ind w:leftChars="0" w:left="-2" w:firstLineChars="0" w:firstLine="567"/>
        <w:jc w:val="right"/>
        <w:rPr>
          <w:rFonts w:ascii="GHEA Mariam" w:eastAsia="GHEA Mariam" w:hAnsi="GHEA Mariam" w:cs="GHEA Mariam"/>
          <w:color w:val="000000"/>
          <w:sz w:val="24"/>
          <w:szCs w:val="24"/>
          <w:lang w:val="hy-AM"/>
        </w:rPr>
      </w:pPr>
      <w:r w:rsidRPr="004A6905">
        <w:rPr>
          <w:rFonts w:ascii="GHEA Mariam" w:eastAsia="GHEA Mariam" w:hAnsi="GHEA Mariam" w:cs="GHEA Mariam"/>
          <w:color w:val="000000"/>
          <w:sz w:val="24"/>
          <w:szCs w:val="24"/>
          <w:lang w:val="hy-AM"/>
        </w:rPr>
        <w:t xml:space="preserve">                                 մասնակցությամբ դատավորներ`</w:t>
      </w:r>
      <w:r w:rsidR="00C9602F" w:rsidRPr="004A6905">
        <w:rPr>
          <w:rFonts w:ascii="GHEA Mariam" w:eastAsia="GHEA Mariam" w:hAnsi="GHEA Mariam" w:cs="GHEA Mariam"/>
          <w:color w:val="000000"/>
          <w:sz w:val="24"/>
          <w:szCs w:val="24"/>
          <w:lang w:val="hy-AM"/>
        </w:rPr>
        <w:t xml:space="preserve"> </w:t>
      </w:r>
      <w:r w:rsidR="00286E03" w:rsidRPr="004A6905">
        <w:rPr>
          <w:rFonts w:ascii="GHEA Mariam" w:eastAsia="GHEA Mariam" w:hAnsi="GHEA Mariam" w:cs="GHEA Mariam"/>
          <w:color w:val="000000"/>
          <w:sz w:val="24"/>
          <w:szCs w:val="24"/>
          <w:lang w:val="hy-AM"/>
        </w:rPr>
        <w:t xml:space="preserve"> </w:t>
      </w:r>
      <w:r w:rsidR="00FE6B65" w:rsidRPr="004A6905">
        <w:rPr>
          <w:rFonts w:ascii="GHEA Mariam" w:eastAsia="GHEA Mariam" w:hAnsi="GHEA Mariam" w:cs="GHEA Mariam"/>
          <w:color w:val="000000"/>
          <w:sz w:val="24"/>
          <w:szCs w:val="24"/>
          <w:lang w:val="hy-AM"/>
        </w:rPr>
        <w:t xml:space="preserve"> </w:t>
      </w:r>
      <w:r w:rsidR="00286E03" w:rsidRPr="004A6905">
        <w:rPr>
          <w:rFonts w:ascii="GHEA Mariam" w:eastAsia="GHEA Mariam" w:hAnsi="GHEA Mariam" w:cs="GHEA Mariam"/>
          <w:color w:val="000000"/>
          <w:sz w:val="24"/>
          <w:szCs w:val="24"/>
          <w:lang w:val="hy-AM"/>
        </w:rPr>
        <w:t xml:space="preserve">   </w:t>
      </w:r>
      <w:r w:rsidRPr="004A6905">
        <w:rPr>
          <w:rFonts w:ascii="GHEA Mariam" w:eastAsia="GHEA Mariam" w:hAnsi="GHEA Mariam" w:cs="GHEA Mariam"/>
          <w:color w:val="000000"/>
          <w:sz w:val="24"/>
          <w:szCs w:val="24"/>
          <w:lang w:val="hy-AM"/>
        </w:rPr>
        <w:t xml:space="preserve">  </w:t>
      </w:r>
      <w:r w:rsidR="00286E03" w:rsidRPr="004A6905">
        <w:rPr>
          <w:rFonts w:ascii="GHEA Mariam" w:eastAsia="GHEA Mariam" w:hAnsi="GHEA Mariam" w:cs="GHEA Mariam"/>
          <w:color w:val="000000"/>
          <w:sz w:val="24"/>
          <w:szCs w:val="24"/>
          <w:lang w:val="hy-AM"/>
        </w:rPr>
        <w:t>Ս</w:t>
      </w:r>
      <w:r w:rsidR="00C9602F" w:rsidRPr="004A6905">
        <w:rPr>
          <w:rFonts w:ascii="GHEA Mariam" w:eastAsia="GHEA Mariam" w:hAnsi="GHEA Mariam" w:cs="GHEA Mariam"/>
          <w:color w:val="000000"/>
          <w:sz w:val="24"/>
          <w:szCs w:val="24"/>
          <w:lang w:val="hy-AM"/>
        </w:rPr>
        <w:t>.</w:t>
      </w:r>
      <w:r w:rsidR="00286E03" w:rsidRPr="004A6905">
        <w:rPr>
          <w:rFonts w:ascii="GHEA Mariam" w:eastAsia="GHEA Mariam" w:hAnsi="GHEA Mariam" w:cs="GHEA Mariam"/>
          <w:color w:val="000000"/>
          <w:sz w:val="24"/>
          <w:szCs w:val="24"/>
          <w:lang w:val="hy-AM"/>
        </w:rPr>
        <w:t>ԱՎԵՏԻՍՅԱՆ</w:t>
      </w:r>
      <w:r w:rsidR="00C9602F" w:rsidRPr="004A6905">
        <w:rPr>
          <w:rFonts w:ascii="GHEA Mariam" w:eastAsia="GHEA Mariam" w:hAnsi="GHEA Mariam" w:cs="GHEA Mariam"/>
          <w:color w:val="000000"/>
          <w:sz w:val="24"/>
          <w:szCs w:val="24"/>
          <w:lang w:val="hy-AM"/>
        </w:rPr>
        <w:t>Ի</w:t>
      </w:r>
    </w:p>
    <w:p w14:paraId="14D55049" w14:textId="75AD7470" w:rsidR="007D7401" w:rsidRDefault="007D7401" w:rsidP="007D7401">
      <w:pPr>
        <w:tabs>
          <w:tab w:val="left" w:pos="360"/>
        </w:tabs>
        <w:spacing w:line="276" w:lineRule="auto"/>
        <w:ind w:leftChars="0" w:left="-2" w:firstLineChars="0" w:firstLine="567"/>
        <w:jc w:val="right"/>
        <w:rPr>
          <w:rFonts w:ascii="GHEA Mariam" w:eastAsia="GHEA Mariam" w:hAnsi="GHEA Mariam" w:cs="GHEA Mariam"/>
          <w:color w:val="000000"/>
          <w:sz w:val="24"/>
          <w:szCs w:val="24"/>
          <w:lang w:val="hy-AM"/>
        </w:rPr>
      </w:pPr>
      <w:r>
        <w:rPr>
          <w:rFonts w:ascii="GHEA Mariam" w:eastAsia="GHEA Mariam" w:hAnsi="GHEA Mariam" w:cs="GHEA Mariam"/>
          <w:color w:val="000000"/>
          <w:sz w:val="24"/>
          <w:szCs w:val="24"/>
          <w:lang w:val="hy-AM"/>
        </w:rPr>
        <w:t>Հ</w:t>
      </w:r>
      <w:r>
        <w:rPr>
          <w:rFonts w:ascii="Sylfaen" w:eastAsia="GHEA Mariam" w:hAnsi="Sylfaen" w:cs="GHEA Mariam"/>
          <w:color w:val="000000"/>
          <w:sz w:val="24"/>
          <w:szCs w:val="24"/>
          <w:lang w:val="hy-AM"/>
        </w:rPr>
        <w:t>.</w:t>
      </w:r>
      <w:r>
        <w:rPr>
          <w:rFonts w:ascii="GHEA Mariam" w:eastAsia="GHEA Mariam" w:hAnsi="GHEA Mariam" w:cs="GHEA Mariam"/>
          <w:color w:val="000000"/>
          <w:sz w:val="24"/>
          <w:szCs w:val="24"/>
          <w:lang w:val="hy-AM"/>
        </w:rPr>
        <w:t>ԳՐԻԳՈՐՅԱՆԻ</w:t>
      </w:r>
    </w:p>
    <w:p w14:paraId="5E832A73" w14:textId="7D5DC4A5" w:rsidR="00A665BA" w:rsidRPr="004A6905" w:rsidRDefault="00A665BA" w:rsidP="007D7401">
      <w:pPr>
        <w:tabs>
          <w:tab w:val="left" w:pos="360"/>
        </w:tabs>
        <w:spacing w:line="276" w:lineRule="auto"/>
        <w:ind w:leftChars="0" w:left="-2" w:firstLineChars="0" w:firstLine="567"/>
        <w:jc w:val="right"/>
        <w:rPr>
          <w:rFonts w:ascii="GHEA Mariam" w:eastAsia="GHEA Mariam" w:hAnsi="GHEA Mariam" w:cs="GHEA Mariam"/>
          <w:color w:val="000000"/>
          <w:sz w:val="24"/>
          <w:szCs w:val="24"/>
          <w:lang w:val="hy-AM"/>
        </w:rPr>
      </w:pPr>
      <w:r>
        <w:rPr>
          <w:rFonts w:ascii="GHEA Mariam" w:eastAsia="GHEA Mariam" w:hAnsi="GHEA Mariam" w:cs="GHEA Mariam"/>
          <w:color w:val="000000"/>
          <w:sz w:val="24"/>
          <w:szCs w:val="24"/>
          <w:lang w:val="hy-AM"/>
        </w:rPr>
        <w:t>Ա</w:t>
      </w:r>
      <w:r>
        <w:rPr>
          <w:rFonts w:ascii="Sylfaen" w:eastAsia="GHEA Mariam" w:hAnsi="Sylfaen" w:cs="GHEA Mariam"/>
          <w:color w:val="000000"/>
          <w:sz w:val="24"/>
          <w:szCs w:val="24"/>
          <w:lang w:val="hy-AM"/>
        </w:rPr>
        <w:t>.</w:t>
      </w:r>
      <w:r>
        <w:rPr>
          <w:rFonts w:ascii="GHEA Mariam" w:eastAsia="GHEA Mariam" w:hAnsi="GHEA Mariam" w:cs="GHEA Mariam"/>
          <w:color w:val="000000"/>
          <w:sz w:val="24"/>
          <w:szCs w:val="24"/>
          <w:lang w:val="hy-AM"/>
        </w:rPr>
        <w:t>ԴԱՆԻԵԼՅԱՆԻ</w:t>
      </w:r>
    </w:p>
    <w:p w14:paraId="6D409EB3" w14:textId="62CB27B2" w:rsidR="00286E03" w:rsidRPr="004A6905" w:rsidRDefault="00286E03" w:rsidP="007D7401">
      <w:pPr>
        <w:tabs>
          <w:tab w:val="left" w:pos="360"/>
        </w:tabs>
        <w:spacing w:line="276" w:lineRule="auto"/>
        <w:ind w:leftChars="0" w:left="-2" w:firstLineChars="0" w:firstLine="567"/>
        <w:jc w:val="right"/>
        <w:rPr>
          <w:rFonts w:ascii="GHEA Mariam" w:eastAsia="GHEA Mariam" w:hAnsi="GHEA Mariam" w:cs="GHEA Mariam"/>
          <w:color w:val="000000"/>
          <w:sz w:val="24"/>
          <w:szCs w:val="24"/>
          <w:lang w:val="hy-AM"/>
        </w:rPr>
      </w:pPr>
      <w:r w:rsidRPr="004A6905">
        <w:rPr>
          <w:rFonts w:ascii="GHEA Mariam" w:eastAsia="GHEA Mariam" w:hAnsi="GHEA Mariam" w:cs="GHEA Mariam"/>
          <w:color w:val="000000"/>
          <w:sz w:val="24"/>
          <w:szCs w:val="24"/>
          <w:lang w:val="hy-AM"/>
        </w:rPr>
        <w:t>Լ.ԹԱԴԵՎՈՍՅԱՆԻ</w:t>
      </w:r>
    </w:p>
    <w:p w14:paraId="685C62B7" w14:textId="77777777" w:rsidR="00EE5AE8" w:rsidRPr="004A6905" w:rsidRDefault="00D3555F" w:rsidP="007D7401">
      <w:pPr>
        <w:tabs>
          <w:tab w:val="left" w:pos="360"/>
        </w:tabs>
        <w:spacing w:line="276" w:lineRule="auto"/>
        <w:ind w:leftChars="0" w:left="-2" w:firstLineChars="0" w:firstLine="567"/>
        <w:jc w:val="right"/>
        <w:rPr>
          <w:rFonts w:ascii="GHEA Mariam" w:eastAsia="GHEA Mariam" w:hAnsi="GHEA Mariam" w:cs="GHEA Mariam"/>
          <w:color w:val="000000"/>
          <w:sz w:val="24"/>
          <w:szCs w:val="24"/>
          <w:lang w:val="hy-AM"/>
        </w:rPr>
      </w:pPr>
      <w:r w:rsidRPr="004A6905">
        <w:rPr>
          <w:rFonts w:ascii="GHEA Mariam" w:eastAsia="GHEA Mariam" w:hAnsi="GHEA Mariam" w:cs="GHEA Mariam"/>
          <w:color w:val="000000"/>
          <w:sz w:val="24"/>
          <w:szCs w:val="24"/>
          <w:lang w:val="hy-AM"/>
        </w:rPr>
        <w:t>Ա.ՊՈՂՈՍՅԱՆԻ</w:t>
      </w:r>
    </w:p>
    <w:p w14:paraId="330AF906" w14:textId="77777777" w:rsidR="001D0EF6" w:rsidRPr="004A6905" w:rsidRDefault="001D0EF6" w:rsidP="00643B2F">
      <w:pPr>
        <w:ind w:leftChars="0" w:firstLineChars="0" w:firstLine="0"/>
        <w:rPr>
          <w:rFonts w:ascii="GHEA Mariam" w:eastAsia="GHEA Mariam" w:hAnsi="GHEA Mariam" w:cs="GHEA Mariam"/>
          <w:color w:val="000000"/>
          <w:sz w:val="24"/>
          <w:szCs w:val="24"/>
          <w:lang w:val="hy-AM"/>
        </w:rPr>
      </w:pPr>
    </w:p>
    <w:p w14:paraId="5E3A5DA4" w14:textId="7E978583" w:rsidR="00EE5AE8" w:rsidRDefault="00D3555F" w:rsidP="00FC091D">
      <w:pPr>
        <w:pBdr>
          <w:top w:val="nil"/>
          <w:left w:val="nil"/>
          <w:bottom w:val="nil"/>
          <w:right w:val="nil"/>
          <w:between w:val="nil"/>
        </w:pBdr>
        <w:spacing w:line="360" w:lineRule="auto"/>
        <w:ind w:leftChars="0" w:left="-2" w:firstLineChars="0" w:firstLine="0"/>
        <w:jc w:val="both"/>
        <w:rPr>
          <w:rFonts w:ascii="GHEA Mariam" w:eastAsia="GHEA Mariam" w:hAnsi="GHEA Mariam" w:cs="GHEA Mariam"/>
          <w:color w:val="000000"/>
          <w:sz w:val="24"/>
          <w:szCs w:val="24"/>
          <w:lang w:val="hy-AM"/>
        </w:rPr>
      </w:pPr>
      <w:bookmarkStart w:id="0" w:name="_heading=h.gjdgxs" w:colFirst="0" w:colLast="0"/>
      <w:bookmarkEnd w:id="0"/>
      <w:r w:rsidRPr="004A6905">
        <w:rPr>
          <w:rFonts w:ascii="GHEA Mariam" w:eastAsia="GHEA Mariam" w:hAnsi="GHEA Mariam" w:cs="GHEA Mariam"/>
          <w:color w:val="000000"/>
          <w:sz w:val="24"/>
          <w:szCs w:val="24"/>
          <w:lang w:val="hy-AM"/>
        </w:rPr>
        <w:t xml:space="preserve">գրավոր ընթացակարգով քննության </w:t>
      </w:r>
      <w:r w:rsidR="00B60E40" w:rsidRPr="004A6905">
        <w:rPr>
          <w:rFonts w:ascii="GHEA Mariam" w:eastAsia="GHEA Mariam" w:hAnsi="GHEA Mariam" w:cs="GHEA Mariam"/>
          <w:color w:val="000000"/>
          <w:sz w:val="24"/>
          <w:szCs w:val="24"/>
          <w:lang w:val="hy-AM"/>
        </w:rPr>
        <w:t>առնելով</w:t>
      </w:r>
      <w:r w:rsidR="00FA799D" w:rsidRPr="004A6905">
        <w:rPr>
          <w:rFonts w:ascii="GHEA Mariam" w:eastAsia="GHEA Mariam" w:hAnsi="GHEA Mariam" w:cs="GHEA Mariam"/>
          <w:color w:val="000000"/>
          <w:sz w:val="24"/>
          <w:szCs w:val="24"/>
          <w:lang w:val="hy-AM"/>
        </w:rPr>
        <w:t xml:space="preserve"> </w:t>
      </w:r>
      <w:r w:rsidR="00083745">
        <w:rPr>
          <w:rFonts w:ascii="GHEA Mariam" w:eastAsia="GHEA Mariam" w:hAnsi="GHEA Mariam" w:cs="GHEA Mariam"/>
          <w:color w:val="000000"/>
          <w:sz w:val="24"/>
          <w:szCs w:val="24"/>
          <w:lang w:val="hy-AM"/>
        </w:rPr>
        <w:t xml:space="preserve">Արթուր Երջանիկի Մակյանի վերաբերյալ </w:t>
      </w:r>
      <w:r w:rsidR="00EA169C" w:rsidRPr="00EA169C">
        <w:rPr>
          <w:rFonts w:ascii="GHEA Mariam" w:eastAsia="GHEA Mariam" w:hAnsi="GHEA Mariam" w:cs="GHEA Mariam"/>
          <w:color w:val="000000"/>
          <w:sz w:val="24"/>
          <w:szCs w:val="24"/>
          <w:lang w:val="hy-AM"/>
        </w:rPr>
        <w:t xml:space="preserve">ՀՀ վերաքննիչ քրեական դատարանի՝ 2023 թվականի </w:t>
      </w:r>
      <w:r w:rsidR="00083745">
        <w:rPr>
          <w:rFonts w:ascii="GHEA Mariam" w:eastAsia="GHEA Mariam" w:hAnsi="GHEA Mariam" w:cs="GHEA Mariam"/>
          <w:color w:val="000000"/>
          <w:sz w:val="24"/>
          <w:szCs w:val="24"/>
          <w:lang w:val="hy-AM"/>
        </w:rPr>
        <w:t>սեպտեմբերի     28</w:t>
      </w:r>
      <w:r w:rsidR="00EA169C" w:rsidRPr="00EA169C">
        <w:rPr>
          <w:rFonts w:ascii="GHEA Mariam" w:eastAsia="GHEA Mariam" w:hAnsi="GHEA Mariam" w:cs="GHEA Mariam"/>
          <w:color w:val="000000"/>
          <w:sz w:val="24"/>
          <w:szCs w:val="24"/>
          <w:lang w:val="hy-AM"/>
        </w:rPr>
        <w:t xml:space="preserve">-ի որոշման դեմ ՀՀ գլխավոր դատախազի տեղակալ </w:t>
      </w:r>
      <w:r w:rsidR="00083745">
        <w:rPr>
          <w:rFonts w:ascii="GHEA Mariam" w:eastAsia="GHEA Mariam" w:hAnsi="GHEA Mariam" w:cs="GHEA Mariam"/>
          <w:color w:val="000000"/>
          <w:sz w:val="24"/>
          <w:szCs w:val="24"/>
          <w:lang w:val="hy-AM"/>
        </w:rPr>
        <w:t>Ա</w:t>
      </w:r>
      <w:r w:rsidR="00083745">
        <w:rPr>
          <w:rFonts w:ascii="Sylfaen" w:eastAsia="GHEA Mariam" w:hAnsi="Sylfaen" w:cs="GHEA Mariam"/>
          <w:color w:val="000000"/>
          <w:sz w:val="24"/>
          <w:szCs w:val="24"/>
          <w:lang w:val="hy-AM"/>
        </w:rPr>
        <w:t>.</w:t>
      </w:r>
      <w:r w:rsidR="00083745">
        <w:rPr>
          <w:rFonts w:ascii="GHEA Mariam" w:eastAsia="GHEA Mariam" w:hAnsi="GHEA Mariam" w:cs="GHEA Mariam"/>
          <w:color w:val="000000"/>
          <w:sz w:val="24"/>
          <w:szCs w:val="24"/>
          <w:lang w:val="hy-AM"/>
        </w:rPr>
        <w:t>Պողոս</w:t>
      </w:r>
      <w:r w:rsidR="00EA169C" w:rsidRPr="00EA169C">
        <w:rPr>
          <w:rFonts w:ascii="GHEA Mariam" w:eastAsia="GHEA Mariam" w:hAnsi="GHEA Mariam" w:cs="GHEA Mariam"/>
          <w:color w:val="000000"/>
          <w:sz w:val="24"/>
          <w:szCs w:val="24"/>
          <w:lang w:val="hy-AM"/>
        </w:rPr>
        <w:t>յանի</w:t>
      </w:r>
      <w:r w:rsidR="00582D42" w:rsidRPr="004A6905">
        <w:rPr>
          <w:rFonts w:ascii="GHEA Mariam" w:eastAsia="GHEA Mariam" w:hAnsi="GHEA Mariam" w:cs="GHEA Mariam"/>
          <w:color w:val="0D0D0D"/>
          <w:sz w:val="24"/>
          <w:szCs w:val="24"/>
          <w:lang w:val="hy-AM"/>
        </w:rPr>
        <w:t xml:space="preserve"> </w:t>
      </w:r>
      <w:r w:rsidRPr="004A6905">
        <w:rPr>
          <w:rFonts w:ascii="GHEA Mariam" w:eastAsia="GHEA Mariam" w:hAnsi="GHEA Mariam" w:cs="GHEA Mariam"/>
          <w:color w:val="000000"/>
          <w:sz w:val="24"/>
          <w:szCs w:val="24"/>
          <w:lang w:val="hy-AM"/>
        </w:rPr>
        <w:t>վճռաբեկ բողոքը,</w:t>
      </w:r>
    </w:p>
    <w:p w14:paraId="7B11DC08" w14:textId="75FE5475" w:rsidR="00EE5AE8" w:rsidRPr="004A6905" w:rsidRDefault="00D3555F" w:rsidP="00BA3D99">
      <w:pPr>
        <w:pBdr>
          <w:top w:val="nil"/>
          <w:left w:val="nil"/>
          <w:bottom w:val="nil"/>
          <w:right w:val="nil"/>
          <w:between w:val="nil"/>
        </w:pBdr>
        <w:spacing w:line="360" w:lineRule="auto"/>
        <w:ind w:leftChars="0" w:left="-2" w:firstLineChars="0" w:firstLine="2"/>
        <w:jc w:val="center"/>
        <w:rPr>
          <w:rFonts w:ascii="GHEA Mariam" w:eastAsia="GHEA Mariam" w:hAnsi="GHEA Mariam" w:cs="GHEA Mariam"/>
          <w:b/>
          <w:color w:val="000000"/>
          <w:sz w:val="24"/>
          <w:szCs w:val="24"/>
          <w:lang w:val="hy-AM"/>
        </w:rPr>
      </w:pPr>
      <w:r w:rsidRPr="004A6905">
        <w:rPr>
          <w:rFonts w:ascii="GHEA Mariam" w:eastAsia="GHEA Mariam" w:hAnsi="GHEA Mariam" w:cs="GHEA Mariam"/>
          <w:b/>
          <w:color w:val="000000"/>
          <w:sz w:val="24"/>
          <w:szCs w:val="24"/>
          <w:lang w:val="hy-AM"/>
        </w:rPr>
        <w:lastRenderedPageBreak/>
        <w:t>Պ Ա Ր Զ Ե Ց</w:t>
      </w:r>
    </w:p>
    <w:p w14:paraId="38FB036A" w14:textId="77777777" w:rsidR="00450257" w:rsidRPr="004A6905" w:rsidRDefault="00450257" w:rsidP="00450257">
      <w:pPr>
        <w:pBdr>
          <w:top w:val="nil"/>
          <w:left w:val="nil"/>
          <w:bottom w:val="nil"/>
          <w:right w:val="nil"/>
          <w:between w:val="nil"/>
        </w:pBdr>
        <w:spacing w:line="360" w:lineRule="auto"/>
        <w:ind w:leftChars="0" w:left="-2" w:firstLineChars="0" w:firstLine="567"/>
        <w:jc w:val="center"/>
        <w:rPr>
          <w:rFonts w:ascii="GHEA Mariam" w:eastAsia="GHEA Mariam" w:hAnsi="GHEA Mariam" w:cs="GHEA Mariam"/>
          <w:b/>
          <w:color w:val="000000"/>
          <w:sz w:val="24"/>
          <w:szCs w:val="24"/>
          <w:lang w:val="hy-AM"/>
        </w:rPr>
      </w:pPr>
    </w:p>
    <w:p w14:paraId="752CE97B" w14:textId="48634BA4" w:rsidR="007142EA" w:rsidRPr="004A6905" w:rsidRDefault="004145BF" w:rsidP="008306E3">
      <w:pPr>
        <w:spacing w:line="360" w:lineRule="auto"/>
        <w:ind w:leftChars="0" w:left="-2" w:firstLineChars="0" w:firstLine="567"/>
        <w:jc w:val="both"/>
        <w:rPr>
          <w:rFonts w:ascii="GHEA Mariam" w:eastAsia="GHEA Mariam" w:hAnsi="GHEA Mariam" w:cs="GHEA Mariam"/>
          <w:sz w:val="24"/>
          <w:szCs w:val="24"/>
          <w:u w:val="single"/>
          <w:lang w:val="hy-AM"/>
        </w:rPr>
      </w:pPr>
      <w:r w:rsidRPr="004A6905">
        <w:rPr>
          <w:rFonts w:ascii="GHEA Mariam" w:eastAsia="GHEA Mariam" w:hAnsi="GHEA Mariam" w:cs="GHEA Mariam"/>
          <w:b/>
          <w:sz w:val="24"/>
          <w:szCs w:val="24"/>
          <w:u w:val="single"/>
          <w:lang w:val="hy-AM"/>
        </w:rPr>
        <w:t>Վարույթի</w:t>
      </w:r>
      <w:r w:rsidR="00D3555F" w:rsidRPr="004A6905">
        <w:rPr>
          <w:rFonts w:ascii="GHEA Mariam" w:eastAsia="GHEA Mariam" w:hAnsi="GHEA Mariam" w:cs="GHEA Mariam"/>
          <w:b/>
          <w:sz w:val="24"/>
          <w:szCs w:val="24"/>
          <w:u w:val="single"/>
          <w:lang w:val="hy-AM"/>
        </w:rPr>
        <w:t xml:space="preserve"> դատավարական նախապատմությունը.</w:t>
      </w:r>
    </w:p>
    <w:p w14:paraId="63ECFC02" w14:textId="3E8F1E57" w:rsidR="00152DE4" w:rsidRDefault="007142EA" w:rsidP="009A20D5">
      <w:pPr>
        <w:spacing w:line="360" w:lineRule="auto"/>
        <w:ind w:leftChars="0" w:left="-2" w:firstLineChars="0" w:firstLine="567"/>
        <w:contextualSpacing/>
        <w:jc w:val="both"/>
        <w:rPr>
          <w:rFonts w:ascii="GHEA Mariam" w:eastAsia="GHEA Mariam" w:hAnsi="GHEA Mariam" w:cs="GHEA Mariam"/>
          <w:sz w:val="24"/>
          <w:szCs w:val="24"/>
          <w:lang w:val="hy-AM"/>
        </w:rPr>
      </w:pPr>
      <w:r w:rsidRPr="004A6905">
        <w:rPr>
          <w:rFonts w:ascii="GHEA Mariam" w:eastAsia="GHEA Mariam" w:hAnsi="GHEA Mariam" w:cs="GHEA Mariam"/>
          <w:sz w:val="24"/>
          <w:szCs w:val="24"/>
          <w:lang w:val="hy-AM"/>
        </w:rPr>
        <w:t>1</w:t>
      </w:r>
      <w:r w:rsidR="000F42C8" w:rsidRPr="00936857">
        <w:rPr>
          <w:rFonts w:ascii="GHEA Mariam" w:eastAsia="GHEA Mariam" w:hAnsi="GHEA Mariam" w:cs="GHEA Mariam"/>
          <w:sz w:val="24"/>
          <w:szCs w:val="24"/>
          <w:lang w:val="hy-AM"/>
        </w:rPr>
        <w:t xml:space="preserve">. </w:t>
      </w:r>
      <w:r w:rsidR="00152DE4">
        <w:rPr>
          <w:rFonts w:ascii="GHEA Mariam" w:eastAsia="GHEA Mariam" w:hAnsi="GHEA Mariam" w:cs="GHEA Mariam"/>
          <w:sz w:val="24"/>
          <w:szCs w:val="24"/>
          <w:lang w:val="hy-AM"/>
        </w:rPr>
        <w:t>2017 թվականի ապրիլի</w:t>
      </w:r>
      <w:r w:rsidR="007D5B6B">
        <w:rPr>
          <w:rFonts w:ascii="GHEA Mariam" w:eastAsia="GHEA Mariam" w:hAnsi="GHEA Mariam" w:cs="GHEA Mariam"/>
          <w:sz w:val="24"/>
          <w:szCs w:val="24"/>
          <w:lang w:val="hy-AM"/>
        </w:rPr>
        <w:t xml:space="preserve"> </w:t>
      </w:r>
      <w:r w:rsidR="00152DE4">
        <w:rPr>
          <w:rFonts w:ascii="GHEA Mariam" w:eastAsia="GHEA Mariam" w:hAnsi="GHEA Mariam" w:cs="GHEA Mariam"/>
          <w:sz w:val="24"/>
          <w:szCs w:val="24"/>
          <w:lang w:val="hy-AM"/>
        </w:rPr>
        <w:t>20-ին Ղազախստանի Հանրապետությունում</w:t>
      </w:r>
      <w:r w:rsidR="00FD6CC6">
        <w:rPr>
          <w:rFonts w:ascii="GHEA Mariam" w:eastAsia="GHEA Mariam" w:hAnsi="GHEA Mariam" w:cs="GHEA Mariam"/>
          <w:sz w:val="24"/>
          <w:szCs w:val="24"/>
          <w:lang w:val="hy-AM"/>
        </w:rPr>
        <w:t>,</w:t>
      </w:r>
      <w:r w:rsidR="00152DE4">
        <w:rPr>
          <w:rFonts w:ascii="GHEA Mariam" w:eastAsia="GHEA Mariam" w:hAnsi="GHEA Mariam" w:cs="GHEA Mariam"/>
          <w:sz w:val="24"/>
          <w:szCs w:val="24"/>
          <w:lang w:val="hy-AM"/>
        </w:rPr>
        <w:t xml:space="preserve"> </w:t>
      </w:r>
      <w:r w:rsidR="00955521">
        <w:rPr>
          <w:rFonts w:ascii="GHEA Mariam" w:eastAsia="GHEA Mariam" w:hAnsi="GHEA Mariam" w:cs="GHEA Mariam"/>
          <w:sz w:val="24"/>
          <w:szCs w:val="24"/>
          <w:lang w:val="hy-AM"/>
        </w:rPr>
        <w:t xml:space="preserve">Ղազախստանի Հանրապետության </w:t>
      </w:r>
      <w:r w:rsidR="00252733">
        <w:rPr>
          <w:rFonts w:ascii="GHEA Mariam" w:eastAsia="GHEA Mariam" w:hAnsi="GHEA Mariam" w:cs="GHEA Mariam"/>
          <w:sz w:val="24"/>
          <w:szCs w:val="24"/>
          <w:lang w:val="hy-AM"/>
        </w:rPr>
        <w:t>քրեական օրենսգրքի 245-րդ հոդվածի 2-րդ մաս</w:t>
      </w:r>
      <w:r w:rsidR="00FD6CC6">
        <w:rPr>
          <w:rFonts w:ascii="GHEA Mariam" w:eastAsia="GHEA Mariam" w:hAnsi="GHEA Mariam" w:cs="GHEA Mariam"/>
          <w:sz w:val="24"/>
          <w:szCs w:val="24"/>
          <w:lang w:val="hy-AM"/>
        </w:rPr>
        <w:t>ի հատկանիշներ</w:t>
      </w:r>
      <w:r w:rsidR="00252733">
        <w:rPr>
          <w:rFonts w:ascii="GHEA Mariam" w:eastAsia="GHEA Mariam" w:hAnsi="GHEA Mariam" w:cs="GHEA Mariam"/>
          <w:sz w:val="24"/>
          <w:szCs w:val="24"/>
          <w:lang w:val="hy-AM"/>
        </w:rPr>
        <w:t xml:space="preserve">ով </w:t>
      </w:r>
      <w:r w:rsidR="00152DE4">
        <w:rPr>
          <w:rFonts w:ascii="GHEA Mariam" w:eastAsia="GHEA Mariam" w:hAnsi="GHEA Mariam" w:cs="GHEA Mariam"/>
          <w:sz w:val="24"/>
          <w:szCs w:val="24"/>
          <w:lang w:val="hy-AM"/>
        </w:rPr>
        <w:t>հարուցվել է թիվ 173900121000073</w:t>
      </w:r>
      <w:r w:rsidR="00252733">
        <w:rPr>
          <w:rFonts w:ascii="GHEA Mariam" w:eastAsia="GHEA Mariam" w:hAnsi="GHEA Mariam" w:cs="GHEA Mariam"/>
          <w:sz w:val="24"/>
          <w:szCs w:val="24"/>
          <w:lang w:val="hy-AM"/>
        </w:rPr>
        <w:t xml:space="preserve"> քրեական գործը։</w:t>
      </w:r>
    </w:p>
    <w:p w14:paraId="1D879915" w14:textId="24C5E411" w:rsidR="00955521" w:rsidRDefault="00955521" w:rsidP="009A20D5">
      <w:pPr>
        <w:spacing w:line="360" w:lineRule="auto"/>
        <w:ind w:leftChars="0" w:left="-2"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 xml:space="preserve">2017 թվականի հունիսի 21-ին Արթուր Երջանիկի Մակյանը ճանաչվել է կասկածյալ </w:t>
      </w:r>
      <w:r w:rsidR="00276691">
        <w:rPr>
          <w:rFonts w:ascii="GHEA Mariam" w:eastAsia="GHEA Mariam" w:hAnsi="GHEA Mariam" w:cs="GHEA Mariam"/>
          <w:sz w:val="24"/>
          <w:szCs w:val="24"/>
          <w:lang w:val="hy-AM"/>
        </w:rPr>
        <w:t>Ղազախստանի Հանրապետության քրեական օրենսգրքի 245-րդ հոդվածի 2-րդ մասի 1-ին կետով նախատեսված հանցագործություն կատարելու համար։</w:t>
      </w:r>
    </w:p>
    <w:p w14:paraId="4812E15B" w14:textId="497D5792" w:rsidR="00FD6CC6" w:rsidRDefault="00FD6CC6" w:rsidP="009A20D5">
      <w:pPr>
        <w:spacing w:line="360" w:lineRule="auto"/>
        <w:ind w:leftChars="0" w:left="-2"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2017 թվականի հունիսի 22-ին Ա</w:t>
      </w:r>
      <w:r>
        <w:rPr>
          <w:rFonts w:ascii="Sylfaen" w:eastAsia="GHEA Mariam" w:hAnsi="Sylfaen" w:cs="GHEA Mariam"/>
          <w:sz w:val="24"/>
          <w:szCs w:val="24"/>
          <w:lang w:val="hy-AM"/>
        </w:rPr>
        <w:t>.</w:t>
      </w:r>
      <w:r>
        <w:rPr>
          <w:rFonts w:ascii="GHEA Mariam" w:eastAsia="GHEA Mariam" w:hAnsi="GHEA Mariam" w:cs="GHEA Mariam"/>
          <w:sz w:val="24"/>
          <w:szCs w:val="24"/>
          <w:lang w:val="hy-AM"/>
        </w:rPr>
        <w:t xml:space="preserve">Մակյանի արարքը որակվել է Ղազախստանի Հանրապետության քրեական օրենսգրքի </w:t>
      </w:r>
      <w:r w:rsidRPr="00FD6CC6">
        <w:rPr>
          <w:rFonts w:ascii="GHEA Mariam" w:eastAsia="GHEA Mariam" w:hAnsi="GHEA Mariam" w:cs="GHEA Mariam"/>
          <w:sz w:val="24"/>
          <w:szCs w:val="24"/>
          <w:lang w:val="hy-AM"/>
        </w:rPr>
        <w:t>245-րդ հոդվածի 2-րդ մասի 1-ին կետով</w:t>
      </w:r>
      <w:r>
        <w:rPr>
          <w:rFonts w:ascii="GHEA Mariam" w:eastAsia="GHEA Mariam" w:hAnsi="GHEA Mariam" w:cs="GHEA Mariam"/>
          <w:sz w:val="24"/>
          <w:szCs w:val="24"/>
          <w:lang w:val="hy-AM"/>
        </w:rPr>
        <w:t>։</w:t>
      </w:r>
    </w:p>
    <w:p w14:paraId="45821999" w14:textId="0E90223A" w:rsidR="00FD6CC6" w:rsidRDefault="00FD6CC6" w:rsidP="009A20D5">
      <w:pPr>
        <w:spacing w:line="360" w:lineRule="auto"/>
        <w:ind w:leftChars="0" w:left="-2" w:firstLineChars="0" w:firstLine="567"/>
        <w:contextualSpacing/>
        <w:jc w:val="both"/>
        <w:rPr>
          <w:rFonts w:ascii="GHEA Mariam" w:eastAsia="GHEA Mariam" w:hAnsi="GHEA Mariam" w:cs="GHEA Mariam"/>
          <w:sz w:val="24"/>
          <w:szCs w:val="24"/>
          <w:lang w:val="hy-AM"/>
        </w:rPr>
      </w:pPr>
      <w:r w:rsidRPr="00FD6CC6">
        <w:rPr>
          <w:rFonts w:ascii="GHEA Mariam" w:eastAsia="GHEA Mariam" w:hAnsi="GHEA Mariam" w:cs="GHEA Mariam"/>
          <w:sz w:val="24"/>
          <w:szCs w:val="24"/>
          <w:lang w:val="hy-AM"/>
        </w:rPr>
        <w:t>2017 թվականի հունիսի</w:t>
      </w:r>
      <w:r>
        <w:rPr>
          <w:rFonts w:ascii="GHEA Mariam" w:eastAsia="GHEA Mariam" w:hAnsi="GHEA Mariam" w:cs="GHEA Mariam"/>
          <w:sz w:val="24"/>
          <w:szCs w:val="24"/>
          <w:lang w:val="hy-AM"/>
        </w:rPr>
        <w:t xml:space="preserve"> 26-ին </w:t>
      </w:r>
      <w:bookmarkStart w:id="1" w:name="_Hlk209791019"/>
      <w:r w:rsidRPr="00FD6CC6">
        <w:rPr>
          <w:rFonts w:ascii="GHEA Mariam" w:eastAsia="GHEA Mariam" w:hAnsi="GHEA Mariam" w:cs="GHEA Mariam"/>
          <w:sz w:val="24"/>
          <w:szCs w:val="24"/>
          <w:lang w:val="hy-AM"/>
        </w:rPr>
        <w:t xml:space="preserve">Ղազախստանի Հանրապետության </w:t>
      </w:r>
      <w:bookmarkEnd w:id="1"/>
      <w:r w:rsidRPr="00FD6CC6">
        <w:rPr>
          <w:rFonts w:ascii="GHEA Mariam" w:eastAsia="GHEA Mariam" w:hAnsi="GHEA Mariam" w:cs="GHEA Mariam"/>
          <w:sz w:val="24"/>
          <w:szCs w:val="24"/>
          <w:lang w:val="hy-AM"/>
        </w:rPr>
        <w:t>քրեական օրենսգրքի 241-րդ հոդվածի</w:t>
      </w:r>
      <w:r>
        <w:rPr>
          <w:rFonts w:ascii="GHEA Mariam" w:eastAsia="GHEA Mariam" w:hAnsi="GHEA Mariam" w:cs="GHEA Mariam"/>
          <w:sz w:val="24"/>
          <w:szCs w:val="24"/>
          <w:lang w:val="hy-AM"/>
        </w:rPr>
        <w:t xml:space="preserve"> հատկանիշներով հարուցվել է թիվ </w:t>
      </w:r>
      <w:bookmarkStart w:id="2" w:name="_Hlk209790210"/>
      <w:r>
        <w:rPr>
          <w:rFonts w:ascii="GHEA Mariam" w:eastAsia="GHEA Mariam" w:hAnsi="GHEA Mariam" w:cs="GHEA Mariam"/>
          <w:sz w:val="24"/>
          <w:szCs w:val="24"/>
          <w:lang w:val="hy-AM"/>
        </w:rPr>
        <w:t xml:space="preserve">173900121000132 </w:t>
      </w:r>
      <w:bookmarkEnd w:id="2"/>
      <w:r>
        <w:rPr>
          <w:rFonts w:ascii="GHEA Mariam" w:eastAsia="GHEA Mariam" w:hAnsi="GHEA Mariam" w:cs="GHEA Mariam"/>
          <w:sz w:val="24"/>
          <w:szCs w:val="24"/>
          <w:lang w:val="hy-AM"/>
        </w:rPr>
        <w:t>քրեական գործը։</w:t>
      </w:r>
    </w:p>
    <w:p w14:paraId="745311C3" w14:textId="2565FA67" w:rsidR="00643B2F" w:rsidRDefault="00643B2F" w:rsidP="009A20D5">
      <w:pPr>
        <w:spacing w:line="360" w:lineRule="auto"/>
        <w:ind w:leftChars="0" w:left="-2" w:firstLineChars="0" w:firstLine="567"/>
        <w:contextualSpacing/>
        <w:jc w:val="both"/>
        <w:rPr>
          <w:rFonts w:ascii="GHEA Mariam" w:eastAsia="GHEA Mariam" w:hAnsi="GHEA Mariam" w:cs="GHEA Mariam"/>
          <w:sz w:val="24"/>
          <w:szCs w:val="24"/>
          <w:lang w:val="hy-AM"/>
        </w:rPr>
      </w:pPr>
      <w:r w:rsidRPr="00643B2F">
        <w:rPr>
          <w:rFonts w:ascii="GHEA Mariam" w:eastAsia="GHEA Mariam" w:hAnsi="GHEA Mariam" w:cs="GHEA Mariam"/>
          <w:sz w:val="24"/>
          <w:szCs w:val="24"/>
          <w:lang w:val="hy-AM"/>
        </w:rPr>
        <w:t>2017 թվականի հունիսի 26-ին</w:t>
      </w:r>
      <w:r>
        <w:rPr>
          <w:rFonts w:ascii="GHEA Mariam" w:eastAsia="GHEA Mariam" w:hAnsi="GHEA Mariam" w:cs="GHEA Mariam"/>
          <w:sz w:val="24"/>
          <w:szCs w:val="24"/>
          <w:lang w:val="hy-AM"/>
        </w:rPr>
        <w:t xml:space="preserve"> Ա</w:t>
      </w:r>
      <w:r>
        <w:rPr>
          <w:rFonts w:ascii="Sylfaen" w:eastAsia="GHEA Mariam" w:hAnsi="Sylfaen" w:cs="GHEA Mariam"/>
          <w:sz w:val="24"/>
          <w:szCs w:val="24"/>
          <w:lang w:val="hy-AM"/>
        </w:rPr>
        <w:t>.</w:t>
      </w:r>
      <w:r>
        <w:rPr>
          <w:rFonts w:ascii="GHEA Mariam" w:eastAsia="GHEA Mariam" w:hAnsi="GHEA Mariam" w:cs="GHEA Mariam"/>
          <w:sz w:val="24"/>
          <w:szCs w:val="24"/>
          <w:lang w:val="hy-AM"/>
        </w:rPr>
        <w:t xml:space="preserve">Մակյանը ճանաչվել է կասկածյալ </w:t>
      </w:r>
      <w:r w:rsidRPr="00643B2F">
        <w:rPr>
          <w:rFonts w:ascii="GHEA Mariam" w:eastAsia="GHEA Mariam" w:hAnsi="GHEA Mariam" w:cs="GHEA Mariam"/>
          <w:sz w:val="24"/>
          <w:szCs w:val="24"/>
          <w:lang w:val="hy-AM"/>
        </w:rPr>
        <w:t>Ղազախստանի Հանրապետության քրեական օրենսգրքի 2</w:t>
      </w:r>
      <w:r>
        <w:rPr>
          <w:rFonts w:ascii="GHEA Mariam" w:eastAsia="GHEA Mariam" w:hAnsi="GHEA Mariam" w:cs="GHEA Mariam"/>
          <w:sz w:val="24"/>
          <w:szCs w:val="24"/>
          <w:lang w:val="hy-AM"/>
        </w:rPr>
        <w:t>41-րդ հոդվածով</w:t>
      </w:r>
      <w:r w:rsidR="005706FD">
        <w:rPr>
          <w:rFonts w:ascii="GHEA Mariam" w:eastAsia="GHEA Mariam" w:hAnsi="GHEA Mariam" w:cs="GHEA Mariam"/>
          <w:sz w:val="24"/>
          <w:szCs w:val="24"/>
          <w:lang w:val="hy-AM"/>
        </w:rPr>
        <w:t xml:space="preserve"> նախատեսված հանցագործություն կատարելու մեջ</w:t>
      </w:r>
      <w:r>
        <w:rPr>
          <w:rFonts w:ascii="GHEA Mariam" w:eastAsia="GHEA Mariam" w:hAnsi="GHEA Mariam" w:cs="GHEA Mariam"/>
          <w:sz w:val="24"/>
          <w:szCs w:val="24"/>
          <w:lang w:val="hy-AM"/>
        </w:rPr>
        <w:t>։</w:t>
      </w:r>
    </w:p>
    <w:p w14:paraId="4EC7001C" w14:textId="4E8DE0AC" w:rsidR="006F6E87" w:rsidRDefault="005706FD" w:rsidP="009A20D5">
      <w:pPr>
        <w:spacing w:line="360" w:lineRule="auto"/>
        <w:ind w:leftChars="0" w:left="-2" w:firstLineChars="0" w:firstLine="567"/>
        <w:contextualSpacing/>
        <w:jc w:val="both"/>
        <w:rPr>
          <w:rFonts w:ascii="GHEA Mariam" w:eastAsia="GHEA Mariam" w:hAnsi="GHEA Mariam" w:cs="GHEA Mariam"/>
          <w:sz w:val="24"/>
          <w:szCs w:val="24"/>
          <w:lang w:val="hy-AM"/>
        </w:rPr>
      </w:pPr>
      <w:r w:rsidRPr="005706FD">
        <w:rPr>
          <w:rFonts w:ascii="GHEA Mariam" w:eastAsia="GHEA Mariam" w:hAnsi="GHEA Mariam" w:cs="GHEA Mariam"/>
          <w:sz w:val="24"/>
          <w:szCs w:val="24"/>
          <w:lang w:val="hy-AM"/>
        </w:rPr>
        <w:t>2017 թվականի հունիսի 26-ին</w:t>
      </w:r>
      <w:r>
        <w:rPr>
          <w:rFonts w:ascii="GHEA Mariam" w:eastAsia="GHEA Mariam" w:hAnsi="GHEA Mariam" w:cs="GHEA Mariam"/>
          <w:sz w:val="24"/>
          <w:szCs w:val="24"/>
          <w:lang w:val="hy-AM"/>
        </w:rPr>
        <w:t xml:space="preserve"> </w:t>
      </w:r>
      <w:r w:rsidRPr="005706FD">
        <w:rPr>
          <w:rFonts w:ascii="GHEA Mariam" w:eastAsia="GHEA Mariam" w:hAnsi="GHEA Mariam" w:cs="GHEA Mariam"/>
          <w:sz w:val="24"/>
          <w:szCs w:val="24"/>
          <w:lang w:val="hy-AM"/>
        </w:rPr>
        <w:t xml:space="preserve">թիվ 173900121000073 </w:t>
      </w:r>
      <w:r>
        <w:rPr>
          <w:rFonts w:ascii="GHEA Mariam" w:eastAsia="GHEA Mariam" w:hAnsi="GHEA Mariam" w:cs="GHEA Mariam"/>
          <w:sz w:val="24"/>
          <w:szCs w:val="24"/>
          <w:lang w:val="hy-AM"/>
        </w:rPr>
        <w:t xml:space="preserve">և </w:t>
      </w:r>
      <w:r w:rsidRPr="005706FD">
        <w:rPr>
          <w:rFonts w:ascii="GHEA Mariam" w:eastAsia="GHEA Mariam" w:hAnsi="GHEA Mariam" w:cs="GHEA Mariam"/>
          <w:sz w:val="24"/>
          <w:szCs w:val="24"/>
          <w:lang w:val="hy-AM"/>
        </w:rPr>
        <w:t>173900121000132 քրեական գործ</w:t>
      </w:r>
      <w:r>
        <w:rPr>
          <w:rFonts w:ascii="GHEA Mariam" w:eastAsia="GHEA Mariam" w:hAnsi="GHEA Mariam" w:cs="GHEA Mariam"/>
          <w:sz w:val="24"/>
          <w:szCs w:val="24"/>
          <w:lang w:val="hy-AM"/>
        </w:rPr>
        <w:t xml:space="preserve">երը միացվել են մեկ վարույթում՝ հիմնական գործին տալով </w:t>
      </w:r>
      <w:r w:rsidRPr="005706FD">
        <w:rPr>
          <w:rFonts w:ascii="GHEA Mariam" w:eastAsia="GHEA Mariam" w:hAnsi="GHEA Mariam" w:cs="GHEA Mariam"/>
          <w:sz w:val="24"/>
          <w:szCs w:val="24"/>
          <w:lang w:val="hy-AM"/>
        </w:rPr>
        <w:t>173900121000073</w:t>
      </w:r>
      <w:r>
        <w:rPr>
          <w:rFonts w:ascii="GHEA Mariam" w:eastAsia="GHEA Mariam" w:hAnsi="GHEA Mariam" w:cs="GHEA Mariam"/>
          <w:sz w:val="24"/>
          <w:szCs w:val="24"/>
          <w:lang w:val="hy-AM"/>
        </w:rPr>
        <w:t xml:space="preserve"> համարը։</w:t>
      </w:r>
    </w:p>
    <w:p w14:paraId="59A7835E" w14:textId="28158C3C" w:rsidR="00F57520" w:rsidRDefault="00F57520" w:rsidP="009A20D5">
      <w:pPr>
        <w:spacing w:line="360" w:lineRule="auto"/>
        <w:ind w:leftChars="0" w:left="-2" w:firstLineChars="0" w:firstLine="567"/>
        <w:contextualSpacing/>
        <w:jc w:val="both"/>
        <w:rPr>
          <w:rFonts w:ascii="GHEA Mariam" w:eastAsia="GHEA Mariam" w:hAnsi="GHEA Mariam" w:cs="GHEA Mariam"/>
          <w:sz w:val="24"/>
          <w:szCs w:val="24"/>
          <w:lang w:val="hy-AM"/>
        </w:rPr>
      </w:pPr>
      <w:r w:rsidRPr="00F57520">
        <w:rPr>
          <w:rFonts w:ascii="GHEA Mariam" w:eastAsia="GHEA Mariam" w:hAnsi="GHEA Mariam" w:cs="GHEA Mariam"/>
          <w:sz w:val="24"/>
          <w:szCs w:val="24"/>
          <w:lang w:val="hy-AM"/>
        </w:rPr>
        <w:t>2017 թվականի հունիսի 26-ին</w:t>
      </w:r>
      <w:r>
        <w:rPr>
          <w:rFonts w:ascii="GHEA Mariam" w:eastAsia="GHEA Mariam" w:hAnsi="GHEA Mariam" w:cs="GHEA Mariam"/>
          <w:sz w:val="24"/>
          <w:szCs w:val="24"/>
          <w:lang w:val="hy-AM"/>
        </w:rPr>
        <w:t xml:space="preserve"> կայացվել է նոր որոշում</w:t>
      </w:r>
      <w:r w:rsidR="008C238C">
        <w:rPr>
          <w:rFonts w:ascii="GHEA Mariam" w:eastAsia="GHEA Mariam" w:hAnsi="GHEA Mariam" w:cs="GHEA Mariam"/>
          <w:sz w:val="24"/>
          <w:szCs w:val="24"/>
          <w:lang w:val="hy-AM"/>
        </w:rPr>
        <w:t>՝</w:t>
      </w:r>
      <w:r>
        <w:rPr>
          <w:rFonts w:ascii="GHEA Mariam" w:eastAsia="GHEA Mariam" w:hAnsi="GHEA Mariam" w:cs="GHEA Mariam"/>
          <w:sz w:val="24"/>
          <w:szCs w:val="24"/>
          <w:lang w:val="hy-AM"/>
        </w:rPr>
        <w:t xml:space="preserve"> Ա</w:t>
      </w:r>
      <w:r>
        <w:rPr>
          <w:rFonts w:ascii="Sylfaen" w:eastAsia="GHEA Mariam" w:hAnsi="Sylfaen" w:cs="GHEA Mariam"/>
          <w:sz w:val="24"/>
          <w:szCs w:val="24"/>
          <w:lang w:val="hy-AM"/>
        </w:rPr>
        <w:t>.</w:t>
      </w:r>
      <w:r>
        <w:rPr>
          <w:rFonts w:ascii="GHEA Mariam" w:eastAsia="GHEA Mariam" w:hAnsi="GHEA Mariam" w:cs="GHEA Mariam"/>
          <w:sz w:val="24"/>
          <w:szCs w:val="24"/>
          <w:lang w:val="hy-AM"/>
        </w:rPr>
        <w:t xml:space="preserve">Մակյանի արարքները Ղազախստանի Հանրապետության </w:t>
      </w:r>
      <w:r w:rsidRPr="00F57520">
        <w:rPr>
          <w:rFonts w:ascii="GHEA Mariam" w:eastAsia="GHEA Mariam" w:hAnsi="GHEA Mariam" w:cs="GHEA Mariam"/>
          <w:sz w:val="24"/>
          <w:szCs w:val="24"/>
          <w:lang w:val="hy-AM"/>
        </w:rPr>
        <w:t>քրեական օրենսգրքի</w:t>
      </w:r>
      <w:r>
        <w:rPr>
          <w:rFonts w:ascii="GHEA Mariam" w:eastAsia="GHEA Mariam" w:hAnsi="GHEA Mariam" w:cs="GHEA Mariam"/>
          <w:sz w:val="24"/>
          <w:szCs w:val="24"/>
          <w:lang w:val="hy-AM"/>
        </w:rPr>
        <w:t xml:space="preserve"> </w:t>
      </w:r>
      <w:r w:rsidRPr="00F57520">
        <w:rPr>
          <w:rFonts w:ascii="GHEA Mariam" w:eastAsia="GHEA Mariam" w:hAnsi="GHEA Mariam" w:cs="GHEA Mariam"/>
          <w:sz w:val="24"/>
          <w:szCs w:val="24"/>
          <w:lang w:val="hy-AM"/>
        </w:rPr>
        <w:t>245-րդ հոդվածի 2-րդ մասի 1-ին կետով</w:t>
      </w:r>
      <w:r w:rsidR="00275833">
        <w:rPr>
          <w:rFonts w:ascii="GHEA Mariam" w:eastAsia="GHEA Mariam" w:hAnsi="GHEA Mariam" w:cs="GHEA Mariam"/>
          <w:sz w:val="24"/>
          <w:szCs w:val="24"/>
          <w:lang w:val="hy-AM"/>
        </w:rPr>
        <w:t xml:space="preserve">, </w:t>
      </w:r>
      <w:r w:rsidR="00275833" w:rsidRPr="00275833">
        <w:rPr>
          <w:rFonts w:ascii="GHEA Mariam" w:eastAsia="GHEA Mariam" w:hAnsi="GHEA Mariam" w:cs="GHEA Mariam"/>
          <w:sz w:val="24"/>
          <w:szCs w:val="24"/>
          <w:lang w:val="hy-AM"/>
        </w:rPr>
        <w:t>241-րդ հոդվածով</w:t>
      </w:r>
      <w:r w:rsidR="00275833">
        <w:rPr>
          <w:rFonts w:ascii="GHEA Mariam" w:eastAsia="GHEA Mariam" w:hAnsi="GHEA Mariam" w:cs="GHEA Mariam"/>
          <w:sz w:val="24"/>
          <w:szCs w:val="24"/>
          <w:lang w:val="hy-AM"/>
        </w:rPr>
        <w:t xml:space="preserve"> որակելու մասին։</w:t>
      </w:r>
    </w:p>
    <w:p w14:paraId="76911EC7" w14:textId="4A7DB302" w:rsidR="00ED04FA" w:rsidRDefault="00ED04FA" w:rsidP="009A20D5">
      <w:pPr>
        <w:spacing w:line="360" w:lineRule="auto"/>
        <w:ind w:leftChars="0" w:left="-2" w:firstLineChars="0" w:firstLine="567"/>
        <w:contextualSpacing/>
        <w:jc w:val="both"/>
        <w:rPr>
          <w:rFonts w:ascii="GHEA Mariam" w:eastAsia="GHEA Mariam" w:hAnsi="GHEA Mariam" w:cs="GHEA Mariam"/>
          <w:sz w:val="24"/>
          <w:szCs w:val="24"/>
          <w:lang w:val="hy-AM"/>
        </w:rPr>
      </w:pPr>
      <w:r w:rsidRPr="00ED04FA">
        <w:rPr>
          <w:rFonts w:ascii="GHEA Mariam" w:eastAsia="GHEA Mariam" w:hAnsi="GHEA Mariam" w:cs="GHEA Mariam"/>
          <w:sz w:val="24"/>
          <w:szCs w:val="24"/>
          <w:lang w:val="hy-AM"/>
        </w:rPr>
        <w:t>2017 թվականի հունիսի 2</w:t>
      </w:r>
      <w:r>
        <w:rPr>
          <w:rFonts w:ascii="GHEA Mariam" w:eastAsia="GHEA Mariam" w:hAnsi="GHEA Mariam" w:cs="GHEA Mariam"/>
          <w:sz w:val="24"/>
          <w:szCs w:val="24"/>
          <w:lang w:val="hy-AM"/>
        </w:rPr>
        <w:t>9</w:t>
      </w:r>
      <w:r w:rsidRPr="00ED04FA">
        <w:rPr>
          <w:rFonts w:ascii="GHEA Mariam" w:eastAsia="GHEA Mariam" w:hAnsi="GHEA Mariam" w:cs="GHEA Mariam"/>
          <w:sz w:val="24"/>
          <w:szCs w:val="24"/>
          <w:lang w:val="hy-AM"/>
        </w:rPr>
        <w:t>-ին</w:t>
      </w:r>
      <w:r>
        <w:rPr>
          <w:rFonts w:ascii="GHEA Mariam" w:eastAsia="GHEA Mariam" w:hAnsi="GHEA Mariam" w:cs="GHEA Mariam"/>
          <w:sz w:val="24"/>
          <w:szCs w:val="24"/>
          <w:lang w:val="hy-AM"/>
        </w:rPr>
        <w:t xml:space="preserve"> քրեական գործը մեղադրական ակտով ուղարկվել է դատախազին՝ </w:t>
      </w:r>
      <w:r w:rsidRPr="00ED04FA">
        <w:rPr>
          <w:rFonts w:ascii="GHEA Mariam" w:eastAsia="GHEA Mariam" w:hAnsi="GHEA Mariam" w:cs="GHEA Mariam"/>
          <w:sz w:val="24"/>
          <w:szCs w:val="24"/>
          <w:lang w:val="hy-AM"/>
        </w:rPr>
        <w:t>Ղազախստանի Հանրապետության</w:t>
      </w:r>
      <w:r>
        <w:rPr>
          <w:rFonts w:ascii="GHEA Mariam" w:eastAsia="GHEA Mariam" w:hAnsi="GHEA Mariam" w:cs="GHEA Mariam"/>
          <w:sz w:val="24"/>
          <w:szCs w:val="24"/>
          <w:lang w:val="hy-AM"/>
        </w:rPr>
        <w:t xml:space="preserve"> քրեական դատավարության օրենսգրքի 300-րդ հոդվածով նախատեսված կարգով։</w:t>
      </w:r>
    </w:p>
    <w:p w14:paraId="6DBF9334" w14:textId="12DB8CD0" w:rsidR="00ED04FA" w:rsidRDefault="00ED04FA" w:rsidP="009A20D5">
      <w:pPr>
        <w:spacing w:line="360" w:lineRule="auto"/>
        <w:ind w:leftChars="0" w:left="-2" w:firstLineChars="0" w:firstLine="567"/>
        <w:contextualSpacing/>
        <w:jc w:val="both"/>
        <w:rPr>
          <w:rFonts w:ascii="GHEA Mariam" w:eastAsia="GHEA Mariam" w:hAnsi="GHEA Mariam" w:cs="GHEA Mariam"/>
          <w:sz w:val="24"/>
          <w:szCs w:val="24"/>
          <w:lang w:val="hy-AM"/>
        </w:rPr>
      </w:pPr>
      <w:r w:rsidRPr="00ED04FA">
        <w:rPr>
          <w:rFonts w:ascii="GHEA Mariam" w:eastAsia="GHEA Mariam" w:hAnsi="GHEA Mariam" w:cs="GHEA Mariam"/>
          <w:sz w:val="24"/>
          <w:szCs w:val="24"/>
          <w:lang w:val="hy-AM"/>
        </w:rPr>
        <w:t>2017 թվականի հու</w:t>
      </w:r>
      <w:r>
        <w:rPr>
          <w:rFonts w:ascii="GHEA Mariam" w:eastAsia="GHEA Mariam" w:hAnsi="GHEA Mariam" w:cs="GHEA Mariam"/>
          <w:sz w:val="24"/>
          <w:szCs w:val="24"/>
          <w:lang w:val="hy-AM"/>
        </w:rPr>
        <w:t>լ</w:t>
      </w:r>
      <w:r w:rsidRPr="00ED04FA">
        <w:rPr>
          <w:rFonts w:ascii="GHEA Mariam" w:eastAsia="GHEA Mariam" w:hAnsi="GHEA Mariam" w:cs="GHEA Mariam"/>
          <w:sz w:val="24"/>
          <w:szCs w:val="24"/>
          <w:lang w:val="hy-AM"/>
        </w:rPr>
        <w:t>իսի</w:t>
      </w:r>
      <w:r>
        <w:rPr>
          <w:rFonts w:ascii="GHEA Mariam" w:eastAsia="GHEA Mariam" w:hAnsi="GHEA Mariam" w:cs="GHEA Mariam"/>
          <w:sz w:val="24"/>
          <w:szCs w:val="24"/>
          <w:lang w:val="hy-AM"/>
        </w:rPr>
        <w:t xml:space="preserve"> 10-ին քրեական գործն ուղարկվել է </w:t>
      </w:r>
      <w:bookmarkStart w:id="3" w:name="_Hlk209791327"/>
      <w:r>
        <w:rPr>
          <w:rFonts w:ascii="GHEA Mariam" w:eastAsia="GHEA Mariam" w:hAnsi="GHEA Mariam" w:cs="GHEA Mariam"/>
          <w:sz w:val="24"/>
          <w:szCs w:val="24"/>
          <w:lang w:val="hy-AM"/>
        </w:rPr>
        <w:t xml:space="preserve">Կոստանայ քաղաքի </w:t>
      </w:r>
      <w:r>
        <w:rPr>
          <w:rFonts w:ascii="Sylfaen" w:eastAsia="GHEA Mariam" w:hAnsi="Sylfaen" w:cs="GHEA Mariam"/>
          <w:sz w:val="24"/>
          <w:szCs w:val="24"/>
          <w:lang w:val="hy-AM"/>
        </w:rPr>
        <w:t>№</w:t>
      </w:r>
      <w:r>
        <w:rPr>
          <w:rFonts w:ascii="GHEA Mariam" w:eastAsia="GHEA Mariam" w:hAnsi="GHEA Mariam" w:cs="GHEA Mariam"/>
          <w:sz w:val="24"/>
          <w:szCs w:val="24"/>
          <w:lang w:val="hy-AM"/>
        </w:rPr>
        <w:t xml:space="preserve"> 2 դատարան</w:t>
      </w:r>
      <w:bookmarkEnd w:id="3"/>
      <w:r>
        <w:rPr>
          <w:rFonts w:ascii="GHEA Mariam" w:eastAsia="GHEA Mariam" w:hAnsi="GHEA Mariam" w:cs="GHEA Mariam"/>
          <w:sz w:val="24"/>
          <w:szCs w:val="24"/>
          <w:lang w:val="hy-AM"/>
        </w:rPr>
        <w:t>՝ ըստ էության քննելու համար։</w:t>
      </w:r>
    </w:p>
    <w:p w14:paraId="07750DC8" w14:textId="32340E27" w:rsidR="00455CFC" w:rsidRDefault="00455CFC" w:rsidP="009A20D5">
      <w:pPr>
        <w:spacing w:line="360" w:lineRule="auto"/>
        <w:ind w:leftChars="0" w:left="-2" w:firstLineChars="0" w:firstLine="567"/>
        <w:contextualSpacing/>
        <w:jc w:val="both"/>
        <w:rPr>
          <w:rFonts w:ascii="GHEA Mariam" w:eastAsia="GHEA Mariam" w:hAnsi="GHEA Mariam" w:cs="GHEA Mariam"/>
          <w:sz w:val="24"/>
          <w:szCs w:val="24"/>
          <w:lang w:val="hy-AM"/>
        </w:rPr>
      </w:pPr>
      <w:r w:rsidRPr="00455CFC">
        <w:rPr>
          <w:rFonts w:ascii="GHEA Mariam" w:eastAsia="GHEA Mariam" w:hAnsi="GHEA Mariam" w:cs="GHEA Mariam"/>
          <w:sz w:val="24"/>
          <w:szCs w:val="24"/>
          <w:lang w:val="hy-AM"/>
        </w:rPr>
        <w:lastRenderedPageBreak/>
        <w:t>2017 թվականի հուլիսի</w:t>
      </w:r>
      <w:r>
        <w:rPr>
          <w:rFonts w:ascii="GHEA Mariam" w:eastAsia="GHEA Mariam" w:hAnsi="GHEA Mariam" w:cs="GHEA Mariam"/>
          <w:sz w:val="24"/>
          <w:szCs w:val="24"/>
          <w:lang w:val="hy-AM"/>
        </w:rPr>
        <w:t xml:space="preserve"> 31-ին </w:t>
      </w:r>
      <w:r w:rsidRPr="00455CFC">
        <w:rPr>
          <w:rFonts w:ascii="GHEA Mariam" w:eastAsia="GHEA Mariam" w:hAnsi="GHEA Mariam" w:cs="GHEA Mariam"/>
          <w:sz w:val="24"/>
          <w:szCs w:val="24"/>
          <w:lang w:val="hy-AM"/>
        </w:rPr>
        <w:t>Կոստանայ քաղաքի № 2 դատարան</w:t>
      </w:r>
      <w:r>
        <w:rPr>
          <w:rFonts w:ascii="GHEA Mariam" w:eastAsia="GHEA Mariam" w:hAnsi="GHEA Mariam" w:cs="GHEA Mariam"/>
          <w:sz w:val="24"/>
          <w:szCs w:val="24"/>
          <w:lang w:val="hy-AM"/>
        </w:rPr>
        <w:t>ի որոշմամբ քրեական գործը վերադարձվել է դատախազին՝ քրեադատավարական օրենքի էական խախտումները վերացնելու համար։</w:t>
      </w:r>
    </w:p>
    <w:p w14:paraId="00FD5779" w14:textId="1B6C662D" w:rsidR="00455CFC" w:rsidRDefault="007441DC" w:rsidP="009A20D5">
      <w:pPr>
        <w:spacing w:line="360" w:lineRule="auto"/>
        <w:ind w:leftChars="0" w:left="-2" w:firstLineChars="0" w:firstLine="567"/>
        <w:contextualSpacing/>
        <w:jc w:val="both"/>
        <w:rPr>
          <w:rFonts w:ascii="GHEA Mariam" w:eastAsia="GHEA Mariam" w:hAnsi="GHEA Mariam" w:cs="GHEA Mariam"/>
          <w:sz w:val="24"/>
          <w:szCs w:val="24"/>
          <w:lang w:val="hy-AM"/>
        </w:rPr>
      </w:pPr>
      <w:r w:rsidRPr="007441DC">
        <w:rPr>
          <w:rFonts w:ascii="GHEA Mariam" w:eastAsia="GHEA Mariam" w:hAnsi="GHEA Mariam" w:cs="GHEA Mariam"/>
          <w:sz w:val="24"/>
          <w:szCs w:val="24"/>
          <w:lang w:val="hy-AM"/>
        </w:rPr>
        <w:t>2017 թվականի</w:t>
      </w:r>
      <w:r>
        <w:rPr>
          <w:rFonts w:ascii="GHEA Mariam" w:eastAsia="GHEA Mariam" w:hAnsi="GHEA Mariam" w:cs="GHEA Mariam"/>
          <w:sz w:val="24"/>
          <w:szCs w:val="24"/>
          <w:lang w:val="hy-AM"/>
        </w:rPr>
        <w:t xml:space="preserve"> հոկտեմբերի 10-ին </w:t>
      </w:r>
      <w:r w:rsidR="00CA3738">
        <w:rPr>
          <w:rFonts w:ascii="GHEA Mariam" w:eastAsia="GHEA Mariam" w:hAnsi="GHEA Mariam" w:cs="GHEA Mariam"/>
          <w:sz w:val="24"/>
          <w:szCs w:val="24"/>
          <w:lang w:val="hy-AM"/>
        </w:rPr>
        <w:t xml:space="preserve">դատավարական </w:t>
      </w:r>
      <w:r>
        <w:rPr>
          <w:rFonts w:ascii="GHEA Mariam" w:eastAsia="GHEA Mariam" w:hAnsi="GHEA Mariam" w:cs="GHEA Mariam"/>
          <w:sz w:val="24"/>
          <w:szCs w:val="24"/>
          <w:lang w:val="hy-AM"/>
        </w:rPr>
        <w:t xml:space="preserve">դատախազը կազմել է </w:t>
      </w:r>
      <w:r w:rsidR="00CA3738" w:rsidRPr="00CA3738">
        <w:rPr>
          <w:rFonts w:ascii="GHEA Mariam" w:eastAsia="GHEA Mariam" w:hAnsi="GHEA Mariam" w:cs="GHEA Mariam"/>
          <w:sz w:val="24"/>
          <w:szCs w:val="24"/>
          <w:lang w:val="hy-AM"/>
        </w:rPr>
        <w:t xml:space="preserve">նոր մեղադրական ակտ </w:t>
      </w:r>
      <w:r>
        <w:rPr>
          <w:rFonts w:ascii="GHEA Mariam" w:eastAsia="GHEA Mariam" w:hAnsi="GHEA Mariam" w:cs="GHEA Mariam"/>
          <w:sz w:val="24"/>
          <w:szCs w:val="24"/>
          <w:lang w:val="hy-AM"/>
        </w:rPr>
        <w:t>Ա</w:t>
      </w:r>
      <w:r>
        <w:rPr>
          <w:rFonts w:ascii="Sylfaen" w:eastAsia="GHEA Mariam" w:hAnsi="Sylfaen" w:cs="GHEA Mariam"/>
          <w:sz w:val="24"/>
          <w:szCs w:val="24"/>
          <w:lang w:val="hy-AM"/>
        </w:rPr>
        <w:t>.</w:t>
      </w:r>
      <w:r>
        <w:rPr>
          <w:rFonts w:ascii="GHEA Mariam" w:eastAsia="GHEA Mariam" w:hAnsi="GHEA Mariam" w:cs="GHEA Mariam"/>
          <w:sz w:val="24"/>
          <w:szCs w:val="24"/>
          <w:lang w:val="hy-AM"/>
        </w:rPr>
        <w:t xml:space="preserve">Մակյանի՝ </w:t>
      </w:r>
      <w:r w:rsidRPr="007441DC">
        <w:rPr>
          <w:rFonts w:ascii="GHEA Mariam" w:eastAsia="GHEA Mariam" w:hAnsi="GHEA Mariam" w:cs="GHEA Mariam"/>
          <w:sz w:val="24"/>
          <w:szCs w:val="24"/>
          <w:lang w:val="hy-AM"/>
        </w:rPr>
        <w:t xml:space="preserve">Ղազախստանի Հանրապետության քրեական օրենսգրքի 245-րդ հոդվածի </w:t>
      </w:r>
      <w:r>
        <w:rPr>
          <w:rFonts w:ascii="GHEA Mariam" w:eastAsia="GHEA Mariam" w:hAnsi="GHEA Mariam" w:cs="GHEA Mariam"/>
          <w:sz w:val="24"/>
          <w:szCs w:val="24"/>
          <w:lang w:val="hy-AM"/>
        </w:rPr>
        <w:t>3</w:t>
      </w:r>
      <w:r w:rsidRPr="007441DC">
        <w:rPr>
          <w:rFonts w:ascii="GHEA Mariam" w:eastAsia="GHEA Mariam" w:hAnsi="GHEA Mariam" w:cs="GHEA Mariam"/>
          <w:sz w:val="24"/>
          <w:szCs w:val="24"/>
          <w:lang w:val="hy-AM"/>
        </w:rPr>
        <w:t>-րդ մասով, 241-րդ հոդվածով</w:t>
      </w:r>
      <w:r>
        <w:rPr>
          <w:rFonts w:ascii="GHEA Mariam" w:eastAsia="GHEA Mariam" w:hAnsi="GHEA Mariam" w:cs="GHEA Mariam"/>
          <w:sz w:val="24"/>
          <w:szCs w:val="24"/>
          <w:lang w:val="hy-AM"/>
        </w:rPr>
        <w:t xml:space="preserve"> նախատեսված հանցագործություն կատարելու մեղադրանքով։</w:t>
      </w:r>
    </w:p>
    <w:p w14:paraId="5C280BD6" w14:textId="2488E4FC" w:rsidR="007441DC" w:rsidRDefault="007441DC" w:rsidP="009A20D5">
      <w:pPr>
        <w:spacing w:line="360" w:lineRule="auto"/>
        <w:ind w:leftChars="0" w:left="-2" w:firstLineChars="0" w:firstLine="567"/>
        <w:contextualSpacing/>
        <w:jc w:val="both"/>
        <w:rPr>
          <w:rFonts w:ascii="GHEA Mariam" w:eastAsia="GHEA Mariam" w:hAnsi="GHEA Mariam" w:cs="GHEA Mariam"/>
          <w:sz w:val="24"/>
          <w:szCs w:val="24"/>
          <w:lang w:val="hy-AM"/>
        </w:rPr>
      </w:pPr>
      <w:r w:rsidRPr="007441DC">
        <w:rPr>
          <w:rFonts w:ascii="GHEA Mariam" w:eastAsia="GHEA Mariam" w:hAnsi="GHEA Mariam" w:cs="GHEA Mariam"/>
          <w:sz w:val="24"/>
          <w:szCs w:val="24"/>
          <w:lang w:val="hy-AM"/>
        </w:rPr>
        <w:t>2017 թվականի հոկտեմբերի 10-ին</w:t>
      </w:r>
      <w:r>
        <w:rPr>
          <w:rFonts w:ascii="GHEA Mariam" w:eastAsia="GHEA Mariam" w:hAnsi="GHEA Mariam" w:cs="GHEA Mariam"/>
          <w:sz w:val="24"/>
          <w:szCs w:val="24"/>
          <w:lang w:val="hy-AM"/>
        </w:rPr>
        <w:t xml:space="preserve"> </w:t>
      </w:r>
      <w:r w:rsidRPr="007441DC">
        <w:rPr>
          <w:rFonts w:ascii="GHEA Mariam" w:eastAsia="GHEA Mariam" w:hAnsi="GHEA Mariam" w:cs="GHEA Mariam"/>
          <w:sz w:val="24"/>
          <w:szCs w:val="24"/>
          <w:lang w:val="hy-AM"/>
        </w:rPr>
        <w:t>քրեական գործն ուղարկվել է Կոստանայ քաղաքի № 2 դատարան՝ ըստ էության քննելու համար</w:t>
      </w:r>
      <w:r>
        <w:rPr>
          <w:rFonts w:ascii="GHEA Mariam" w:eastAsia="GHEA Mariam" w:hAnsi="GHEA Mariam" w:cs="GHEA Mariam"/>
          <w:sz w:val="24"/>
          <w:szCs w:val="24"/>
          <w:lang w:val="hy-AM"/>
        </w:rPr>
        <w:t>։</w:t>
      </w:r>
    </w:p>
    <w:p w14:paraId="5AAFFF3D" w14:textId="7727D2FC" w:rsidR="007441DC" w:rsidRDefault="007441DC" w:rsidP="009A20D5">
      <w:pPr>
        <w:spacing w:line="360" w:lineRule="auto"/>
        <w:ind w:leftChars="0" w:left="-2" w:firstLineChars="0" w:firstLine="567"/>
        <w:contextualSpacing/>
        <w:jc w:val="both"/>
        <w:rPr>
          <w:rFonts w:ascii="GHEA Mariam" w:eastAsia="GHEA Mariam" w:hAnsi="GHEA Mariam" w:cs="GHEA Mariam"/>
          <w:sz w:val="24"/>
          <w:szCs w:val="24"/>
          <w:lang w:val="hy-AM"/>
        </w:rPr>
      </w:pPr>
      <w:r w:rsidRPr="007441DC">
        <w:rPr>
          <w:rFonts w:ascii="GHEA Mariam" w:eastAsia="GHEA Mariam" w:hAnsi="GHEA Mariam" w:cs="GHEA Mariam"/>
          <w:sz w:val="24"/>
          <w:szCs w:val="24"/>
          <w:lang w:val="hy-AM"/>
        </w:rPr>
        <w:t>2017 թվականի</w:t>
      </w:r>
      <w:r>
        <w:rPr>
          <w:rFonts w:ascii="GHEA Mariam" w:eastAsia="GHEA Mariam" w:hAnsi="GHEA Mariam" w:cs="GHEA Mariam"/>
          <w:sz w:val="24"/>
          <w:szCs w:val="24"/>
          <w:lang w:val="hy-AM"/>
        </w:rPr>
        <w:t xml:space="preserve"> նոյեմբերի 20-ին</w:t>
      </w:r>
      <w:r w:rsidR="00CA3738">
        <w:rPr>
          <w:rFonts w:ascii="GHEA Mariam" w:eastAsia="GHEA Mariam" w:hAnsi="GHEA Mariam" w:cs="GHEA Mariam"/>
          <w:sz w:val="24"/>
          <w:szCs w:val="24"/>
          <w:lang w:val="hy-AM"/>
        </w:rPr>
        <w:t xml:space="preserve"> պետական </w:t>
      </w:r>
      <w:r>
        <w:rPr>
          <w:rFonts w:ascii="GHEA Mariam" w:eastAsia="GHEA Mariam" w:hAnsi="GHEA Mariam" w:cs="GHEA Mariam"/>
          <w:sz w:val="24"/>
          <w:szCs w:val="24"/>
          <w:lang w:val="hy-AM"/>
        </w:rPr>
        <w:t xml:space="preserve">մեղադրողը </w:t>
      </w:r>
      <w:r w:rsidRPr="007441DC">
        <w:rPr>
          <w:rFonts w:ascii="GHEA Mariam" w:eastAsia="GHEA Mariam" w:hAnsi="GHEA Mariam" w:cs="GHEA Mariam"/>
          <w:sz w:val="24"/>
          <w:szCs w:val="24"/>
          <w:lang w:val="hy-AM"/>
        </w:rPr>
        <w:t>Ղազախստանի Հանրապետության քրեական</w:t>
      </w:r>
      <w:r>
        <w:rPr>
          <w:rFonts w:ascii="GHEA Mariam" w:eastAsia="GHEA Mariam" w:hAnsi="GHEA Mariam" w:cs="GHEA Mariam"/>
          <w:sz w:val="24"/>
          <w:szCs w:val="24"/>
          <w:lang w:val="hy-AM"/>
        </w:rPr>
        <w:t xml:space="preserve"> </w:t>
      </w:r>
      <w:r w:rsidRPr="007441DC">
        <w:rPr>
          <w:rFonts w:ascii="GHEA Mariam" w:eastAsia="GHEA Mariam" w:hAnsi="GHEA Mariam" w:cs="GHEA Mariam"/>
          <w:sz w:val="24"/>
          <w:szCs w:val="24"/>
          <w:lang w:val="hy-AM"/>
        </w:rPr>
        <w:t>դատավարության օրենսգրքի 3</w:t>
      </w:r>
      <w:r>
        <w:rPr>
          <w:rFonts w:ascii="GHEA Mariam" w:eastAsia="GHEA Mariam" w:hAnsi="GHEA Mariam" w:cs="GHEA Mariam"/>
          <w:sz w:val="24"/>
          <w:szCs w:val="24"/>
          <w:lang w:val="hy-AM"/>
        </w:rPr>
        <w:t>37</w:t>
      </w:r>
      <w:r w:rsidRPr="007441DC">
        <w:rPr>
          <w:rFonts w:ascii="GHEA Mariam" w:eastAsia="GHEA Mariam" w:hAnsi="GHEA Mariam" w:cs="GHEA Mariam"/>
          <w:sz w:val="24"/>
          <w:szCs w:val="24"/>
          <w:lang w:val="hy-AM"/>
        </w:rPr>
        <w:t>-րդ հոդվածով նախատեսված կարգով</w:t>
      </w:r>
      <w:r>
        <w:rPr>
          <w:rFonts w:ascii="GHEA Mariam" w:eastAsia="GHEA Mariam" w:hAnsi="GHEA Mariam" w:cs="GHEA Mariam"/>
          <w:sz w:val="24"/>
          <w:szCs w:val="24"/>
          <w:lang w:val="hy-AM"/>
        </w:rPr>
        <w:t xml:space="preserve"> </w:t>
      </w:r>
      <w:r w:rsidR="00CA3738">
        <w:rPr>
          <w:rFonts w:ascii="GHEA Mariam" w:eastAsia="GHEA Mariam" w:hAnsi="GHEA Mariam" w:cs="GHEA Mariam"/>
          <w:sz w:val="24"/>
          <w:szCs w:val="24"/>
          <w:lang w:val="hy-AM"/>
        </w:rPr>
        <w:t>առաջադր</w:t>
      </w:r>
      <w:r>
        <w:rPr>
          <w:rFonts w:ascii="GHEA Mariam" w:eastAsia="GHEA Mariam" w:hAnsi="GHEA Mariam" w:cs="GHEA Mariam"/>
          <w:sz w:val="24"/>
          <w:szCs w:val="24"/>
          <w:lang w:val="hy-AM"/>
        </w:rPr>
        <w:t xml:space="preserve">ել է </w:t>
      </w:r>
      <w:r w:rsidR="00CA3738" w:rsidRPr="00CA3738">
        <w:rPr>
          <w:rFonts w:ascii="GHEA Mariam" w:eastAsia="GHEA Mariam" w:hAnsi="GHEA Mariam" w:cs="GHEA Mariam"/>
          <w:sz w:val="24"/>
          <w:szCs w:val="24"/>
          <w:lang w:val="hy-AM"/>
        </w:rPr>
        <w:t>Ա.Մակյանի մեղադրանքի նոր ձևակերպում</w:t>
      </w:r>
      <w:r w:rsidR="00CA3738">
        <w:rPr>
          <w:rFonts w:ascii="GHEA Mariam" w:eastAsia="GHEA Mariam" w:hAnsi="GHEA Mariam" w:cs="GHEA Mariam"/>
          <w:sz w:val="24"/>
          <w:szCs w:val="24"/>
          <w:lang w:val="hy-AM"/>
        </w:rPr>
        <w:t>՝</w:t>
      </w:r>
      <w:r w:rsidR="00CA3738" w:rsidRPr="00CA3738">
        <w:rPr>
          <w:rFonts w:ascii="GHEA Mariam" w:eastAsia="GHEA Mariam" w:hAnsi="GHEA Mariam" w:cs="GHEA Mariam"/>
          <w:sz w:val="24"/>
          <w:szCs w:val="24"/>
          <w:lang w:val="hy-AM"/>
        </w:rPr>
        <w:t xml:space="preserve"> </w:t>
      </w:r>
      <w:r w:rsidRPr="007441DC">
        <w:rPr>
          <w:rFonts w:ascii="GHEA Mariam" w:eastAsia="GHEA Mariam" w:hAnsi="GHEA Mariam" w:cs="GHEA Mariam"/>
          <w:sz w:val="24"/>
          <w:szCs w:val="24"/>
          <w:lang w:val="hy-AM"/>
        </w:rPr>
        <w:t>Ղազախստանի Հանրապետության</w:t>
      </w:r>
      <w:r>
        <w:rPr>
          <w:rFonts w:ascii="GHEA Mariam" w:eastAsia="GHEA Mariam" w:hAnsi="GHEA Mariam" w:cs="GHEA Mariam"/>
          <w:sz w:val="24"/>
          <w:szCs w:val="24"/>
          <w:lang w:val="hy-AM"/>
        </w:rPr>
        <w:t xml:space="preserve"> </w:t>
      </w:r>
      <w:r w:rsidRPr="007441DC">
        <w:rPr>
          <w:rFonts w:ascii="GHEA Mariam" w:eastAsia="GHEA Mariam" w:hAnsi="GHEA Mariam" w:cs="GHEA Mariam"/>
          <w:sz w:val="24"/>
          <w:szCs w:val="24"/>
          <w:lang w:val="hy-AM"/>
        </w:rPr>
        <w:t>քրեական օրենսգրքի 245-րդ հոդվածի 2-րդ մասի 1-ին կետով, 241-րդ հոդվածով</w:t>
      </w:r>
      <w:r>
        <w:rPr>
          <w:rFonts w:ascii="GHEA Mariam" w:eastAsia="GHEA Mariam" w:hAnsi="GHEA Mariam" w:cs="GHEA Mariam"/>
          <w:sz w:val="24"/>
          <w:szCs w:val="24"/>
          <w:lang w:val="hy-AM"/>
        </w:rPr>
        <w:t>։</w:t>
      </w:r>
    </w:p>
    <w:p w14:paraId="63008787" w14:textId="53492672" w:rsidR="00F64323" w:rsidRDefault="00F64323" w:rsidP="009A20D5">
      <w:pPr>
        <w:spacing w:line="360" w:lineRule="auto"/>
        <w:ind w:leftChars="0" w:left="-2" w:firstLineChars="0" w:firstLine="567"/>
        <w:contextualSpacing/>
        <w:jc w:val="both"/>
        <w:rPr>
          <w:rFonts w:ascii="GHEA Mariam" w:eastAsia="GHEA Mariam" w:hAnsi="GHEA Mariam" w:cs="GHEA Mariam"/>
          <w:sz w:val="24"/>
          <w:szCs w:val="24"/>
          <w:lang w:val="hy-AM"/>
        </w:rPr>
      </w:pPr>
      <w:r w:rsidRPr="00F64323">
        <w:rPr>
          <w:rFonts w:ascii="GHEA Mariam" w:eastAsia="GHEA Mariam" w:hAnsi="GHEA Mariam" w:cs="GHEA Mariam"/>
          <w:sz w:val="24"/>
          <w:szCs w:val="24"/>
          <w:lang w:val="hy-AM"/>
        </w:rPr>
        <w:t>2017 թվականի</w:t>
      </w:r>
      <w:r>
        <w:rPr>
          <w:rFonts w:ascii="GHEA Mariam" w:eastAsia="GHEA Mariam" w:hAnsi="GHEA Mariam" w:cs="GHEA Mariam"/>
          <w:sz w:val="24"/>
          <w:szCs w:val="24"/>
          <w:lang w:val="hy-AM"/>
        </w:rPr>
        <w:t xml:space="preserve"> դեկտեմբերի 20-ին </w:t>
      </w:r>
      <w:r w:rsidRPr="00F64323">
        <w:rPr>
          <w:rFonts w:ascii="GHEA Mariam" w:eastAsia="GHEA Mariam" w:hAnsi="GHEA Mariam" w:cs="GHEA Mariam"/>
          <w:sz w:val="24"/>
          <w:szCs w:val="24"/>
          <w:lang w:val="hy-AM"/>
        </w:rPr>
        <w:t>Կոստանայ քաղաքի № 2 դատարան</w:t>
      </w:r>
      <w:r>
        <w:rPr>
          <w:rFonts w:ascii="GHEA Mariam" w:eastAsia="GHEA Mariam" w:hAnsi="GHEA Mariam" w:cs="GHEA Mariam"/>
          <w:sz w:val="24"/>
          <w:szCs w:val="24"/>
          <w:lang w:val="hy-AM"/>
        </w:rPr>
        <w:t>ը Ա</w:t>
      </w:r>
      <w:r>
        <w:rPr>
          <w:rFonts w:ascii="Sylfaen" w:eastAsia="GHEA Mariam" w:hAnsi="Sylfaen" w:cs="GHEA Mariam"/>
          <w:sz w:val="24"/>
          <w:szCs w:val="24"/>
          <w:lang w:val="hy-AM"/>
        </w:rPr>
        <w:t>.</w:t>
      </w:r>
      <w:r>
        <w:rPr>
          <w:rFonts w:ascii="GHEA Mariam" w:eastAsia="GHEA Mariam" w:hAnsi="GHEA Mariam" w:cs="GHEA Mariam"/>
          <w:sz w:val="24"/>
          <w:szCs w:val="24"/>
          <w:lang w:val="hy-AM"/>
        </w:rPr>
        <w:t xml:space="preserve">Մակյանի նկատմամբ հայտարարել է հետախուզում՝ </w:t>
      </w:r>
      <w:r w:rsidR="00C87E2F">
        <w:rPr>
          <w:rFonts w:ascii="GHEA Mariam" w:eastAsia="GHEA Mariam" w:hAnsi="GHEA Mariam" w:cs="GHEA Mariam"/>
          <w:sz w:val="24"/>
          <w:szCs w:val="24"/>
          <w:lang w:val="hy-AM"/>
        </w:rPr>
        <w:t>խափանման միջոց</w:t>
      </w:r>
      <w:r w:rsidR="00CA3738">
        <w:rPr>
          <w:rFonts w:ascii="GHEA Mariam" w:eastAsia="GHEA Mariam" w:hAnsi="GHEA Mariam" w:cs="GHEA Mariam"/>
          <w:sz w:val="24"/>
          <w:szCs w:val="24"/>
          <w:lang w:val="hy-AM"/>
        </w:rPr>
        <w:t xml:space="preserve">ը </w:t>
      </w:r>
      <w:r w:rsidR="00C87E2F">
        <w:rPr>
          <w:rFonts w:ascii="GHEA Mariam" w:eastAsia="GHEA Mariam" w:hAnsi="GHEA Mariam" w:cs="GHEA Mariam"/>
          <w:sz w:val="24"/>
          <w:szCs w:val="24"/>
          <w:lang w:val="hy-AM"/>
        </w:rPr>
        <w:t>փոխարինել</w:t>
      </w:r>
      <w:r w:rsidR="00CA3738">
        <w:rPr>
          <w:rFonts w:ascii="GHEA Mariam" w:eastAsia="GHEA Mariam" w:hAnsi="GHEA Mariam" w:cs="GHEA Mariam"/>
          <w:sz w:val="24"/>
          <w:szCs w:val="24"/>
          <w:lang w:val="hy-AM"/>
        </w:rPr>
        <w:t>ով</w:t>
      </w:r>
      <w:r w:rsidR="00C87E2F">
        <w:rPr>
          <w:rFonts w:ascii="GHEA Mariam" w:eastAsia="GHEA Mariam" w:hAnsi="GHEA Mariam" w:cs="GHEA Mariam"/>
          <w:sz w:val="24"/>
          <w:szCs w:val="24"/>
          <w:lang w:val="hy-AM"/>
        </w:rPr>
        <w:t xml:space="preserve"> կալանավորմամբ։</w:t>
      </w:r>
    </w:p>
    <w:p w14:paraId="43A21E0B" w14:textId="2BFE9F02" w:rsidR="00F64323" w:rsidRDefault="00F64323" w:rsidP="009A20D5">
      <w:pPr>
        <w:spacing w:line="360" w:lineRule="auto"/>
        <w:ind w:leftChars="0" w:left="-2"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2018 թվականի փետրվարի 9-ին Ա</w:t>
      </w:r>
      <w:r>
        <w:rPr>
          <w:rFonts w:ascii="Sylfaen" w:eastAsia="GHEA Mariam" w:hAnsi="Sylfaen" w:cs="GHEA Mariam"/>
          <w:sz w:val="24"/>
          <w:szCs w:val="24"/>
          <w:lang w:val="hy-AM"/>
        </w:rPr>
        <w:t>.</w:t>
      </w:r>
      <w:r>
        <w:rPr>
          <w:rFonts w:ascii="GHEA Mariam" w:eastAsia="GHEA Mariam" w:hAnsi="GHEA Mariam" w:cs="GHEA Mariam"/>
          <w:sz w:val="24"/>
          <w:szCs w:val="24"/>
          <w:lang w:val="hy-AM"/>
        </w:rPr>
        <w:t>Մակյանը հայտնաբերվել է Հայաստանի Հանրապետությունում</w:t>
      </w:r>
      <w:r w:rsidR="00C87E2F">
        <w:rPr>
          <w:rFonts w:ascii="GHEA Mariam" w:eastAsia="GHEA Mariam" w:hAnsi="GHEA Mariam" w:cs="GHEA Mariam"/>
          <w:sz w:val="24"/>
          <w:szCs w:val="24"/>
          <w:lang w:val="hy-AM"/>
        </w:rPr>
        <w:t>, սակայն հանձման կարգով չի ձերբակալվել՝ ՀՀ քաղաքացի հանդիսանալու պատճառով։</w:t>
      </w:r>
    </w:p>
    <w:p w14:paraId="0EDCBDC9" w14:textId="00B477B4" w:rsidR="00C87E2F" w:rsidRDefault="00C87E2F" w:rsidP="009A20D5">
      <w:pPr>
        <w:spacing w:line="360" w:lineRule="auto"/>
        <w:ind w:leftChars="0" w:left="-2"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 xml:space="preserve">2018 թվականի ապրիլի 17-ին </w:t>
      </w:r>
      <w:r w:rsidRPr="00C87E2F">
        <w:rPr>
          <w:rFonts w:ascii="GHEA Mariam" w:eastAsia="GHEA Mariam" w:hAnsi="GHEA Mariam" w:cs="GHEA Mariam"/>
          <w:sz w:val="24"/>
          <w:szCs w:val="24"/>
          <w:lang w:val="hy-AM"/>
        </w:rPr>
        <w:t>Կոստանայ քաղաքի № 2</w:t>
      </w:r>
      <w:r>
        <w:rPr>
          <w:rFonts w:ascii="GHEA Mariam" w:eastAsia="GHEA Mariam" w:hAnsi="GHEA Mariam" w:cs="GHEA Mariam"/>
          <w:sz w:val="24"/>
          <w:szCs w:val="24"/>
          <w:lang w:val="hy-AM"/>
        </w:rPr>
        <w:t xml:space="preserve"> դատարանի որոշմամբ քրեական գործը վերադարձվել է դատախազին՝ </w:t>
      </w:r>
      <w:r w:rsidRPr="00C87E2F">
        <w:rPr>
          <w:rFonts w:ascii="GHEA Mariam" w:eastAsia="GHEA Mariam" w:hAnsi="GHEA Mariam" w:cs="GHEA Mariam"/>
          <w:sz w:val="24"/>
          <w:szCs w:val="24"/>
          <w:lang w:val="hy-AM"/>
        </w:rPr>
        <w:t>Ղազախստանի Հանրապետության քրեական դատավարության օրենսգրքի</w:t>
      </w:r>
      <w:r>
        <w:rPr>
          <w:rFonts w:ascii="GHEA Mariam" w:eastAsia="GHEA Mariam" w:hAnsi="GHEA Mariam" w:cs="GHEA Mariam"/>
          <w:sz w:val="24"/>
          <w:szCs w:val="24"/>
          <w:lang w:val="hy-AM"/>
        </w:rPr>
        <w:t xml:space="preserve"> 596-րդ հոդվածով նախատեսված կարգով գործի նյութերը Հայաստանի Հանրապետության իրավասու մարմիններ ուղարկելու հարցը լուծելու համար՝ </w:t>
      </w:r>
      <w:r w:rsidRPr="00C87E2F">
        <w:rPr>
          <w:rFonts w:ascii="GHEA Mariam" w:eastAsia="GHEA Mariam" w:hAnsi="GHEA Mariam" w:cs="GHEA Mariam"/>
          <w:sz w:val="24"/>
          <w:szCs w:val="24"/>
          <w:lang w:val="hy-AM"/>
        </w:rPr>
        <w:t>Ա.Մակյան</w:t>
      </w:r>
      <w:r>
        <w:rPr>
          <w:rFonts w:ascii="GHEA Mariam" w:eastAsia="GHEA Mariam" w:hAnsi="GHEA Mariam" w:cs="GHEA Mariam"/>
          <w:sz w:val="24"/>
          <w:szCs w:val="24"/>
          <w:lang w:val="hy-AM"/>
        </w:rPr>
        <w:t>ի նկատմամբ իրականացվող քրեական հետապնդումը</w:t>
      </w:r>
      <w:r w:rsidR="00142915">
        <w:rPr>
          <w:rFonts w:ascii="GHEA Mariam" w:eastAsia="GHEA Mariam" w:hAnsi="GHEA Mariam" w:cs="GHEA Mariam"/>
          <w:sz w:val="24"/>
          <w:szCs w:val="24"/>
          <w:lang w:val="hy-AM"/>
        </w:rPr>
        <w:t xml:space="preserve"> </w:t>
      </w:r>
      <w:r w:rsidR="00142915" w:rsidRPr="00142915">
        <w:rPr>
          <w:rFonts w:ascii="GHEA Mariam" w:eastAsia="GHEA Mariam" w:hAnsi="GHEA Mariam" w:cs="GHEA Mariam"/>
          <w:sz w:val="24"/>
          <w:szCs w:val="24"/>
          <w:lang w:val="hy-AM"/>
        </w:rPr>
        <w:t>Հայաստանի Հանրապետության տարածքում</w:t>
      </w:r>
      <w:r>
        <w:rPr>
          <w:rFonts w:ascii="GHEA Mariam" w:eastAsia="GHEA Mariam" w:hAnsi="GHEA Mariam" w:cs="GHEA Mariam"/>
          <w:sz w:val="24"/>
          <w:szCs w:val="24"/>
          <w:lang w:val="hy-AM"/>
        </w:rPr>
        <w:t xml:space="preserve"> շարունակելու համար։</w:t>
      </w:r>
    </w:p>
    <w:p w14:paraId="61A04E5B" w14:textId="62587DD1" w:rsidR="0014276C" w:rsidRDefault="0014276C" w:rsidP="009A20D5">
      <w:pPr>
        <w:spacing w:line="360" w:lineRule="auto"/>
        <w:ind w:leftChars="0" w:left="-2"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Ղազախստանի Հանրապետության ֆինանսների նախարարության Պետական եկամուտների կոմիտեի Կոստանայ</w:t>
      </w:r>
      <w:r w:rsidR="0032387F">
        <w:rPr>
          <w:rFonts w:ascii="GHEA Mariam" w:eastAsia="GHEA Mariam" w:hAnsi="GHEA Mariam" w:cs="GHEA Mariam"/>
          <w:sz w:val="24"/>
          <w:szCs w:val="24"/>
          <w:lang w:val="hy-AM"/>
        </w:rPr>
        <w:t>ի</w:t>
      </w:r>
      <w:r>
        <w:rPr>
          <w:rFonts w:ascii="GHEA Mariam" w:eastAsia="GHEA Mariam" w:hAnsi="GHEA Mariam" w:cs="GHEA Mariam"/>
          <w:sz w:val="24"/>
          <w:szCs w:val="24"/>
          <w:lang w:val="hy-AM"/>
        </w:rPr>
        <w:t xml:space="preserve"> մարզի Պետական եկամուտների դեպարտամենտի Կոստանայ քաղաքի Պետական եկամուտների վարչության հանրապետական պետական հաստատու</w:t>
      </w:r>
      <w:r w:rsidR="00142915">
        <w:rPr>
          <w:rFonts w:ascii="GHEA Mariam" w:eastAsia="GHEA Mariam" w:hAnsi="GHEA Mariam" w:cs="GHEA Mariam"/>
          <w:sz w:val="24"/>
          <w:szCs w:val="24"/>
          <w:lang w:val="hy-AM"/>
        </w:rPr>
        <w:t>թ</w:t>
      </w:r>
      <w:r>
        <w:rPr>
          <w:rFonts w:ascii="GHEA Mariam" w:eastAsia="GHEA Mariam" w:hAnsi="GHEA Mariam" w:cs="GHEA Mariam"/>
          <w:sz w:val="24"/>
          <w:szCs w:val="24"/>
          <w:lang w:val="hy-AM"/>
        </w:rPr>
        <w:t xml:space="preserve">յան կողմից Հայաստանի </w:t>
      </w:r>
      <w:r>
        <w:rPr>
          <w:rFonts w:ascii="GHEA Mariam" w:eastAsia="GHEA Mariam" w:hAnsi="GHEA Mariam" w:cs="GHEA Mariam"/>
          <w:sz w:val="24"/>
          <w:szCs w:val="24"/>
          <w:lang w:val="hy-AM"/>
        </w:rPr>
        <w:lastRenderedPageBreak/>
        <w:t>Հանրապետության իրավասու մարմիններին է ներկայացվել</w:t>
      </w:r>
      <w:r w:rsidR="00142915">
        <w:rPr>
          <w:rFonts w:ascii="GHEA Mariam" w:eastAsia="GHEA Mariam" w:hAnsi="GHEA Mariam" w:cs="GHEA Mariam"/>
          <w:sz w:val="24"/>
          <w:szCs w:val="24"/>
          <w:lang w:val="hy-AM"/>
        </w:rPr>
        <w:t xml:space="preserve"> </w:t>
      </w:r>
      <w:r w:rsidRPr="0014276C">
        <w:rPr>
          <w:rFonts w:ascii="GHEA Mariam" w:eastAsia="GHEA Mariam" w:hAnsi="GHEA Mariam" w:cs="GHEA Mariam"/>
          <w:sz w:val="24"/>
          <w:szCs w:val="24"/>
          <w:lang w:val="hy-AM"/>
        </w:rPr>
        <w:t>հայցադիմում</w:t>
      </w:r>
      <w:r>
        <w:rPr>
          <w:rFonts w:ascii="GHEA Mariam" w:eastAsia="GHEA Mariam" w:hAnsi="GHEA Mariam" w:cs="GHEA Mariam"/>
          <w:sz w:val="24"/>
          <w:szCs w:val="24"/>
          <w:lang w:val="hy-AM"/>
        </w:rPr>
        <w:t>, որով խնդրվում է Ա</w:t>
      </w:r>
      <w:r>
        <w:rPr>
          <w:rFonts w:ascii="Sylfaen" w:eastAsia="GHEA Mariam" w:hAnsi="Sylfaen" w:cs="GHEA Mariam"/>
          <w:sz w:val="24"/>
          <w:szCs w:val="24"/>
          <w:lang w:val="hy-AM"/>
        </w:rPr>
        <w:t>.</w:t>
      </w:r>
      <w:r>
        <w:rPr>
          <w:rFonts w:ascii="GHEA Mariam" w:eastAsia="GHEA Mariam" w:hAnsi="GHEA Mariam" w:cs="GHEA Mariam"/>
          <w:sz w:val="24"/>
          <w:szCs w:val="24"/>
          <w:lang w:val="hy-AM"/>
        </w:rPr>
        <w:t xml:space="preserve">Մակյանից հօգուտ պետության բռնագանձել նրա կողմից պատճառված </w:t>
      </w:r>
      <w:r w:rsidRPr="0014276C">
        <w:rPr>
          <w:rFonts w:ascii="GHEA Mariam" w:eastAsia="GHEA Mariam" w:hAnsi="GHEA Mariam" w:cs="GHEA Mariam"/>
          <w:sz w:val="24"/>
          <w:szCs w:val="24"/>
          <w:lang w:val="hy-AM"/>
        </w:rPr>
        <w:t>728.987.051,43 տենգե</w:t>
      </w:r>
      <w:r>
        <w:rPr>
          <w:rFonts w:ascii="GHEA Mariam" w:eastAsia="GHEA Mariam" w:hAnsi="GHEA Mariam" w:cs="GHEA Mariam"/>
          <w:sz w:val="24"/>
          <w:szCs w:val="24"/>
          <w:lang w:val="hy-AM"/>
        </w:rPr>
        <w:t xml:space="preserve"> գումարի չափով վնասը։</w:t>
      </w:r>
    </w:p>
    <w:p w14:paraId="68D17F1D" w14:textId="50ABEEED" w:rsidR="00C87E2F" w:rsidRDefault="00C87E2F" w:rsidP="009A20D5">
      <w:pPr>
        <w:spacing w:line="360" w:lineRule="auto"/>
        <w:ind w:leftChars="0" w:left="-2"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 xml:space="preserve">2018 թվականի </w:t>
      </w:r>
      <w:r w:rsidR="00543384">
        <w:rPr>
          <w:rFonts w:ascii="GHEA Mariam" w:eastAsia="GHEA Mariam" w:hAnsi="GHEA Mariam" w:cs="GHEA Mariam"/>
          <w:sz w:val="24"/>
          <w:szCs w:val="24"/>
          <w:lang w:val="hy-AM"/>
        </w:rPr>
        <w:t xml:space="preserve">օգոստոսի 14-ին Կոստանայի մարզի </w:t>
      </w:r>
      <w:r w:rsidR="00317CC0">
        <w:rPr>
          <w:rFonts w:ascii="GHEA Mariam" w:eastAsia="GHEA Mariam" w:hAnsi="GHEA Mariam" w:cs="GHEA Mariam"/>
          <w:sz w:val="24"/>
          <w:szCs w:val="24"/>
          <w:lang w:val="hy-AM"/>
        </w:rPr>
        <w:t>պետական եկամուտների դեպարտամենտի ՏՀԾ ֆինանսական ոլորտում հանցագործությունների հետաքննության վարչության կողմից կայացվել է որոշում</w:t>
      </w:r>
      <w:r w:rsidR="008C238C">
        <w:rPr>
          <w:rFonts w:ascii="GHEA Mariam" w:eastAsia="GHEA Mariam" w:hAnsi="GHEA Mariam" w:cs="GHEA Mariam"/>
          <w:sz w:val="24"/>
          <w:szCs w:val="24"/>
          <w:lang w:val="hy-AM"/>
        </w:rPr>
        <w:t>՝</w:t>
      </w:r>
      <w:r w:rsidR="00317CC0">
        <w:rPr>
          <w:rFonts w:ascii="GHEA Mariam" w:eastAsia="GHEA Mariam" w:hAnsi="GHEA Mariam" w:cs="GHEA Mariam"/>
          <w:sz w:val="24"/>
          <w:szCs w:val="24"/>
          <w:lang w:val="hy-AM"/>
        </w:rPr>
        <w:t xml:space="preserve"> Ա</w:t>
      </w:r>
      <w:r w:rsidR="00317CC0">
        <w:rPr>
          <w:rFonts w:ascii="Sylfaen" w:eastAsia="GHEA Mariam" w:hAnsi="Sylfaen" w:cs="GHEA Mariam"/>
          <w:sz w:val="24"/>
          <w:szCs w:val="24"/>
          <w:lang w:val="hy-AM"/>
        </w:rPr>
        <w:t>.</w:t>
      </w:r>
      <w:r w:rsidR="00317CC0">
        <w:rPr>
          <w:rFonts w:ascii="GHEA Mariam" w:eastAsia="GHEA Mariam" w:hAnsi="GHEA Mariam" w:cs="GHEA Mariam"/>
          <w:sz w:val="24"/>
          <w:szCs w:val="24"/>
          <w:lang w:val="hy-AM"/>
        </w:rPr>
        <w:t>Մակյանի նկատմամբ քրեական հետապնդումը շարունակելու համար քրեական գործ</w:t>
      </w:r>
      <w:r w:rsidR="008C238C">
        <w:rPr>
          <w:rFonts w:ascii="GHEA Mariam" w:eastAsia="GHEA Mariam" w:hAnsi="GHEA Mariam" w:cs="GHEA Mariam"/>
          <w:sz w:val="24"/>
          <w:szCs w:val="24"/>
          <w:lang w:val="hy-AM"/>
        </w:rPr>
        <w:t xml:space="preserve">ն ըստ </w:t>
      </w:r>
      <w:r w:rsidR="00317CC0">
        <w:rPr>
          <w:rFonts w:ascii="GHEA Mariam" w:eastAsia="GHEA Mariam" w:hAnsi="GHEA Mariam" w:cs="GHEA Mariam"/>
          <w:sz w:val="24"/>
          <w:szCs w:val="24"/>
          <w:lang w:val="hy-AM"/>
        </w:rPr>
        <w:t>քննչական ենթակայությա</w:t>
      </w:r>
      <w:r w:rsidR="008C238C">
        <w:rPr>
          <w:rFonts w:ascii="GHEA Mariam" w:eastAsia="GHEA Mariam" w:hAnsi="GHEA Mariam" w:cs="GHEA Mariam"/>
          <w:sz w:val="24"/>
          <w:szCs w:val="24"/>
          <w:lang w:val="hy-AM"/>
        </w:rPr>
        <w:t xml:space="preserve">ն </w:t>
      </w:r>
      <w:r w:rsidR="00317CC0">
        <w:rPr>
          <w:rFonts w:ascii="GHEA Mariam" w:eastAsia="GHEA Mariam" w:hAnsi="GHEA Mariam" w:cs="GHEA Mariam"/>
          <w:sz w:val="24"/>
          <w:szCs w:val="24"/>
          <w:lang w:val="hy-AM"/>
        </w:rPr>
        <w:t>Հայաստանի Հանրապետություն ուղարկելու մասին։</w:t>
      </w:r>
    </w:p>
    <w:p w14:paraId="026A9921" w14:textId="2D6056C1" w:rsidR="00126D38" w:rsidRPr="00126D38" w:rsidRDefault="00A20DF4" w:rsidP="009A20D5">
      <w:pPr>
        <w:spacing w:line="360" w:lineRule="auto"/>
        <w:ind w:leftChars="0" w:left="-2"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 xml:space="preserve">2018 թվականի նոյեմբերի 27-ին </w:t>
      </w:r>
      <w:r w:rsidR="00126D38" w:rsidRPr="00126D38">
        <w:rPr>
          <w:rFonts w:ascii="GHEA Mariam" w:eastAsia="GHEA Mariam" w:hAnsi="GHEA Mariam" w:cs="GHEA Mariam"/>
          <w:sz w:val="24"/>
          <w:szCs w:val="24"/>
          <w:lang w:val="hy-AM"/>
        </w:rPr>
        <w:t>Ղազախստանի Հանրապետության գլխավոր դատախազությունից՝ ՀՀ գլխավոր դատախազություն</w:t>
      </w:r>
      <w:r>
        <w:rPr>
          <w:rFonts w:ascii="GHEA Mariam" w:eastAsia="GHEA Mariam" w:hAnsi="GHEA Mariam" w:cs="GHEA Mariam"/>
          <w:sz w:val="24"/>
          <w:szCs w:val="24"/>
          <w:lang w:val="hy-AM"/>
        </w:rPr>
        <w:t xml:space="preserve"> է </w:t>
      </w:r>
      <w:r w:rsidR="00126D38" w:rsidRPr="00126D38">
        <w:rPr>
          <w:rFonts w:ascii="GHEA Mariam" w:eastAsia="GHEA Mariam" w:hAnsi="GHEA Mariam" w:cs="GHEA Mariam"/>
          <w:sz w:val="24"/>
          <w:szCs w:val="24"/>
          <w:lang w:val="hy-AM"/>
        </w:rPr>
        <w:t>ստացվել</w:t>
      </w:r>
      <w:r>
        <w:rPr>
          <w:rFonts w:ascii="GHEA Mariam" w:eastAsia="GHEA Mariam" w:hAnsi="GHEA Mariam" w:cs="GHEA Mariam"/>
          <w:sz w:val="24"/>
          <w:szCs w:val="24"/>
          <w:lang w:val="hy-AM"/>
        </w:rPr>
        <w:t xml:space="preserve"> </w:t>
      </w:r>
      <w:r w:rsidR="00126D38" w:rsidRPr="00126D38">
        <w:rPr>
          <w:rFonts w:ascii="GHEA Mariam" w:eastAsia="GHEA Mariam" w:hAnsi="GHEA Mariam" w:cs="GHEA Mariam"/>
          <w:sz w:val="24"/>
          <w:szCs w:val="24"/>
          <w:lang w:val="hy-AM"/>
        </w:rPr>
        <w:t>թիվ 173900121000073 քրեական գործն՝ ըստ մեղադրանքի Արթուր Երջանիկի Մակյանի՝ Ղազախստանի Հանրապետության քրեական օրենսգրքի 241-րդ հոդվածով և 245-րդ հոդվածի 2-րդ մասի 1-ին կետով՝ «Քաղաքացիական, ընտանեկան և քրեական գործերով իրավական օգնության և իրավական հարաբերությունների մասին»</w:t>
      </w:r>
      <w:r>
        <w:rPr>
          <w:rFonts w:ascii="GHEA Mariam" w:eastAsia="GHEA Mariam" w:hAnsi="GHEA Mariam" w:cs="GHEA Mariam"/>
          <w:sz w:val="24"/>
          <w:szCs w:val="24"/>
          <w:lang w:val="hy-AM"/>
        </w:rPr>
        <w:t xml:space="preserve"> </w:t>
      </w:r>
      <w:r w:rsidR="00126D38" w:rsidRPr="00126D38">
        <w:rPr>
          <w:rFonts w:ascii="GHEA Mariam" w:eastAsia="GHEA Mariam" w:hAnsi="GHEA Mariam" w:cs="GHEA Mariam"/>
          <w:sz w:val="24"/>
          <w:szCs w:val="24"/>
          <w:lang w:val="hy-AM"/>
        </w:rPr>
        <w:t>2002</w:t>
      </w:r>
      <w:r>
        <w:rPr>
          <w:rFonts w:ascii="GHEA Mariam" w:eastAsia="GHEA Mariam" w:hAnsi="GHEA Mariam" w:cs="GHEA Mariam"/>
          <w:sz w:val="24"/>
          <w:szCs w:val="24"/>
          <w:lang w:val="hy-AM"/>
        </w:rPr>
        <w:t xml:space="preserve"> </w:t>
      </w:r>
      <w:r w:rsidR="00126D38" w:rsidRPr="00126D38">
        <w:rPr>
          <w:rFonts w:ascii="GHEA Mariam" w:eastAsia="GHEA Mariam" w:hAnsi="GHEA Mariam" w:cs="GHEA Mariam"/>
          <w:sz w:val="24"/>
          <w:szCs w:val="24"/>
          <w:lang w:val="hy-AM"/>
        </w:rPr>
        <w:t>թ</w:t>
      </w:r>
      <w:r>
        <w:rPr>
          <w:rFonts w:ascii="GHEA Mariam" w:eastAsia="GHEA Mariam" w:hAnsi="GHEA Mariam" w:cs="GHEA Mariam"/>
          <w:sz w:val="24"/>
          <w:szCs w:val="24"/>
          <w:lang w:val="hy-AM"/>
        </w:rPr>
        <w:t xml:space="preserve">վականի հոկտեմբերի 7-ի </w:t>
      </w:r>
      <w:r w:rsidR="00126D38" w:rsidRPr="00126D38">
        <w:rPr>
          <w:rFonts w:ascii="GHEA Mariam" w:eastAsia="GHEA Mariam" w:hAnsi="GHEA Mariam" w:cs="GHEA Mariam"/>
          <w:sz w:val="24"/>
          <w:szCs w:val="24"/>
          <w:lang w:val="hy-AM"/>
        </w:rPr>
        <w:t>կոնվենցիայի համաձայն հետագա նախաքննությունը շարունակելու նպատակով:</w:t>
      </w:r>
    </w:p>
    <w:p w14:paraId="4E813EE2" w14:textId="7E88DAEF" w:rsidR="00126D38" w:rsidRPr="00126D38" w:rsidRDefault="00126D38" w:rsidP="00126D38">
      <w:pPr>
        <w:spacing w:line="360" w:lineRule="auto"/>
        <w:ind w:leftChars="0" w:left="-2" w:firstLineChars="0" w:firstLine="567"/>
        <w:contextualSpacing/>
        <w:jc w:val="both"/>
        <w:rPr>
          <w:rFonts w:ascii="GHEA Mariam" w:eastAsia="GHEA Mariam" w:hAnsi="GHEA Mariam" w:cs="GHEA Mariam"/>
          <w:sz w:val="24"/>
          <w:szCs w:val="24"/>
          <w:lang w:val="hy-AM"/>
        </w:rPr>
      </w:pPr>
      <w:r w:rsidRPr="00126D38">
        <w:rPr>
          <w:rFonts w:ascii="GHEA Mariam" w:eastAsia="GHEA Mariam" w:hAnsi="GHEA Mariam" w:cs="GHEA Mariam"/>
          <w:sz w:val="24"/>
          <w:szCs w:val="24"/>
          <w:lang w:val="hy-AM"/>
        </w:rPr>
        <w:t>ՀՀ</w:t>
      </w:r>
      <w:r w:rsidR="00A20DF4">
        <w:rPr>
          <w:rFonts w:ascii="GHEA Mariam" w:eastAsia="GHEA Mariam" w:hAnsi="GHEA Mariam" w:cs="GHEA Mariam"/>
          <w:sz w:val="24"/>
          <w:szCs w:val="24"/>
          <w:lang w:val="hy-AM"/>
        </w:rPr>
        <w:t xml:space="preserve"> պետական եկամուտների կոմիտեի</w:t>
      </w:r>
      <w:r w:rsidRPr="00126D38">
        <w:rPr>
          <w:rFonts w:ascii="GHEA Mariam" w:eastAsia="GHEA Mariam" w:hAnsi="GHEA Mariam" w:cs="GHEA Mariam"/>
          <w:sz w:val="24"/>
          <w:szCs w:val="24"/>
          <w:lang w:val="hy-AM"/>
        </w:rPr>
        <w:t xml:space="preserve"> քննչական վարչության</w:t>
      </w:r>
      <w:r w:rsidR="00A20DF4">
        <w:rPr>
          <w:rFonts w:ascii="GHEA Mariam" w:eastAsia="GHEA Mariam" w:hAnsi="GHEA Mariam" w:cs="GHEA Mariam"/>
          <w:sz w:val="24"/>
          <w:szCs w:val="24"/>
          <w:lang w:val="hy-AM"/>
        </w:rPr>
        <w:t xml:space="preserve"> </w:t>
      </w:r>
      <w:r w:rsidR="00A20DF4" w:rsidRPr="00A20DF4">
        <w:rPr>
          <w:rFonts w:ascii="GHEA Mariam" w:eastAsia="GHEA Mariam" w:hAnsi="GHEA Mariam" w:cs="GHEA Mariam"/>
          <w:sz w:val="24"/>
          <w:szCs w:val="24"/>
          <w:lang w:val="hy-AM"/>
        </w:rPr>
        <w:t xml:space="preserve">հատկապես կարևոր գործերով </w:t>
      </w:r>
      <w:r w:rsidRPr="00126D38">
        <w:rPr>
          <w:rFonts w:ascii="GHEA Mariam" w:eastAsia="GHEA Mariam" w:hAnsi="GHEA Mariam" w:cs="GHEA Mariam"/>
          <w:sz w:val="24"/>
          <w:szCs w:val="24"/>
          <w:lang w:val="hy-AM"/>
        </w:rPr>
        <w:t>քննիչ Ս.Թասալյանի՝</w:t>
      </w:r>
      <w:r w:rsidR="00A20DF4">
        <w:rPr>
          <w:rFonts w:ascii="GHEA Mariam" w:eastAsia="GHEA Mariam" w:hAnsi="GHEA Mariam" w:cs="GHEA Mariam"/>
          <w:sz w:val="24"/>
          <w:szCs w:val="24"/>
          <w:lang w:val="hy-AM"/>
        </w:rPr>
        <w:t xml:space="preserve"> </w:t>
      </w:r>
      <w:r w:rsidRPr="00126D38">
        <w:rPr>
          <w:rFonts w:ascii="GHEA Mariam" w:eastAsia="GHEA Mariam" w:hAnsi="GHEA Mariam" w:cs="GHEA Mariam"/>
          <w:sz w:val="24"/>
          <w:szCs w:val="24"/>
          <w:lang w:val="hy-AM"/>
        </w:rPr>
        <w:t>2022</w:t>
      </w:r>
      <w:r w:rsidR="00A20DF4">
        <w:rPr>
          <w:rFonts w:ascii="GHEA Mariam" w:eastAsia="GHEA Mariam" w:hAnsi="GHEA Mariam" w:cs="GHEA Mariam"/>
          <w:sz w:val="24"/>
          <w:szCs w:val="24"/>
          <w:lang w:val="hy-AM"/>
        </w:rPr>
        <w:t xml:space="preserve"> թվականի մայիսի 13-ի</w:t>
      </w:r>
      <w:r w:rsidRPr="00126D38">
        <w:rPr>
          <w:rFonts w:ascii="GHEA Mariam" w:eastAsia="GHEA Mariam" w:hAnsi="GHEA Mariam" w:cs="GHEA Mariam"/>
          <w:sz w:val="24"/>
          <w:szCs w:val="24"/>
          <w:lang w:val="hy-AM"/>
        </w:rPr>
        <w:t xml:space="preserve"> որոշմամբ</w:t>
      </w:r>
      <w:r w:rsidR="00A20DF4">
        <w:rPr>
          <w:rFonts w:ascii="GHEA Mariam" w:eastAsia="GHEA Mariam" w:hAnsi="GHEA Mariam" w:cs="GHEA Mariam"/>
          <w:sz w:val="24"/>
          <w:szCs w:val="24"/>
          <w:lang w:val="hy-AM"/>
        </w:rPr>
        <w:t xml:space="preserve"> </w:t>
      </w:r>
      <w:r w:rsidRPr="00126D38">
        <w:rPr>
          <w:rFonts w:ascii="GHEA Mariam" w:eastAsia="GHEA Mariam" w:hAnsi="GHEA Mariam" w:cs="GHEA Mariam"/>
          <w:sz w:val="24"/>
          <w:szCs w:val="24"/>
          <w:lang w:val="hy-AM"/>
        </w:rPr>
        <w:t>թիվ 173900121000073 քրեական գործն ընդունվել է վարույթ:</w:t>
      </w:r>
    </w:p>
    <w:p w14:paraId="5E7E4C2F" w14:textId="6EF9CB64" w:rsidR="00126D38" w:rsidRPr="00126D38" w:rsidRDefault="00126D38" w:rsidP="00126D38">
      <w:pPr>
        <w:spacing w:line="360" w:lineRule="auto"/>
        <w:ind w:leftChars="0" w:left="-2" w:firstLineChars="0" w:firstLine="567"/>
        <w:contextualSpacing/>
        <w:jc w:val="both"/>
        <w:rPr>
          <w:rFonts w:ascii="GHEA Mariam" w:eastAsia="GHEA Mariam" w:hAnsi="GHEA Mariam" w:cs="GHEA Mariam"/>
          <w:sz w:val="24"/>
          <w:szCs w:val="24"/>
          <w:lang w:val="hy-AM"/>
        </w:rPr>
      </w:pPr>
      <w:r w:rsidRPr="00126D38">
        <w:rPr>
          <w:rFonts w:ascii="GHEA Mariam" w:eastAsia="GHEA Mariam" w:hAnsi="GHEA Mariam" w:cs="GHEA Mariam"/>
          <w:sz w:val="24"/>
          <w:szCs w:val="24"/>
          <w:lang w:val="hy-AM"/>
        </w:rPr>
        <w:t xml:space="preserve">ՀՀ գլխավոր դատախազության տնտեսական գործունեության դեմ ուղղված հանցագործությունների գործերով վարչության ավագ դատախազ Հ.Մկրտչյանի՝ </w:t>
      </w:r>
      <w:bookmarkStart w:id="4" w:name="_Hlk200375578"/>
      <w:r w:rsidRPr="00126D38">
        <w:rPr>
          <w:rFonts w:ascii="GHEA Mariam" w:eastAsia="GHEA Mariam" w:hAnsi="GHEA Mariam" w:cs="GHEA Mariam"/>
          <w:sz w:val="24"/>
          <w:szCs w:val="24"/>
          <w:lang w:val="hy-AM"/>
        </w:rPr>
        <w:t>2022</w:t>
      </w:r>
      <w:r w:rsidR="00A20DF4">
        <w:rPr>
          <w:rFonts w:ascii="GHEA Mariam" w:eastAsia="GHEA Mariam" w:hAnsi="GHEA Mariam" w:cs="GHEA Mariam"/>
          <w:sz w:val="24"/>
          <w:szCs w:val="24"/>
          <w:lang w:val="hy-AM"/>
        </w:rPr>
        <w:t xml:space="preserve"> թվականի նոյեմբերի 9-ի</w:t>
      </w:r>
      <w:r w:rsidRPr="00126D38">
        <w:rPr>
          <w:rFonts w:ascii="GHEA Mariam" w:eastAsia="GHEA Mariam" w:hAnsi="GHEA Mariam" w:cs="GHEA Mariam"/>
          <w:sz w:val="24"/>
          <w:szCs w:val="24"/>
          <w:lang w:val="hy-AM"/>
        </w:rPr>
        <w:t xml:space="preserve"> </w:t>
      </w:r>
      <w:bookmarkEnd w:id="4"/>
      <w:r w:rsidRPr="00126D38">
        <w:rPr>
          <w:rFonts w:ascii="GHEA Mariam" w:eastAsia="GHEA Mariam" w:hAnsi="GHEA Mariam" w:cs="GHEA Mariam"/>
          <w:sz w:val="24"/>
          <w:szCs w:val="24"/>
          <w:lang w:val="hy-AM"/>
        </w:rPr>
        <w:t>որոշմամբ</w:t>
      </w:r>
      <w:r w:rsidR="008C238C">
        <w:rPr>
          <w:rFonts w:ascii="GHEA Mariam" w:eastAsia="GHEA Mariam" w:hAnsi="GHEA Mariam" w:cs="GHEA Mariam"/>
          <w:sz w:val="24"/>
          <w:szCs w:val="24"/>
          <w:lang w:val="hy-AM"/>
        </w:rPr>
        <w:t>,</w:t>
      </w:r>
      <w:r w:rsidR="00A20DF4">
        <w:rPr>
          <w:rFonts w:ascii="GHEA Mariam" w:eastAsia="GHEA Mariam" w:hAnsi="GHEA Mariam" w:cs="GHEA Mariam"/>
          <w:sz w:val="24"/>
          <w:szCs w:val="24"/>
          <w:lang w:val="hy-AM"/>
        </w:rPr>
        <w:t xml:space="preserve"> </w:t>
      </w:r>
      <w:r w:rsidRPr="00126D38">
        <w:rPr>
          <w:rFonts w:ascii="GHEA Mariam" w:eastAsia="GHEA Mariam" w:hAnsi="GHEA Mariam" w:cs="GHEA Mariam"/>
          <w:sz w:val="24"/>
          <w:szCs w:val="24"/>
          <w:lang w:val="hy-AM"/>
        </w:rPr>
        <w:t>Արթուր</w:t>
      </w:r>
      <w:r w:rsidR="00A20DF4">
        <w:rPr>
          <w:rFonts w:ascii="GHEA Mariam" w:eastAsia="GHEA Mariam" w:hAnsi="GHEA Mariam" w:cs="GHEA Mariam"/>
          <w:sz w:val="24"/>
          <w:szCs w:val="24"/>
          <w:lang w:val="hy-AM"/>
        </w:rPr>
        <w:t xml:space="preserve"> </w:t>
      </w:r>
      <w:r w:rsidRPr="00126D38">
        <w:rPr>
          <w:rFonts w:ascii="GHEA Mariam" w:eastAsia="GHEA Mariam" w:hAnsi="GHEA Mariam" w:cs="GHEA Mariam"/>
          <w:sz w:val="24"/>
          <w:szCs w:val="24"/>
          <w:lang w:val="hy-AM"/>
        </w:rPr>
        <w:t>Մակյանի նկատմամբ Ղազախստանի Հանրապետության քրեական օրենսգրքի 241-րդ հոդվածով քրեական հետապնդումը դադարեցվել է՝ ՀՀ քրեական դատավարության օրենսգրքի 12-րդ հոդվածի 1-ին մասի 1-ին կետի հիմքով:</w:t>
      </w:r>
    </w:p>
    <w:p w14:paraId="2E3D8A0E" w14:textId="41FA127F" w:rsidR="00126D38" w:rsidRPr="00126D38" w:rsidRDefault="00126D38" w:rsidP="009D1927">
      <w:pPr>
        <w:spacing w:line="360" w:lineRule="auto"/>
        <w:ind w:leftChars="0" w:left="-2" w:firstLineChars="0" w:firstLine="567"/>
        <w:contextualSpacing/>
        <w:jc w:val="both"/>
        <w:rPr>
          <w:rFonts w:ascii="GHEA Mariam" w:eastAsia="GHEA Mariam" w:hAnsi="GHEA Mariam" w:cs="GHEA Mariam"/>
          <w:sz w:val="24"/>
          <w:szCs w:val="24"/>
          <w:lang w:val="hy-AM"/>
        </w:rPr>
      </w:pPr>
      <w:r w:rsidRPr="00126D38">
        <w:rPr>
          <w:rFonts w:ascii="GHEA Mariam" w:eastAsia="GHEA Mariam" w:hAnsi="GHEA Mariam" w:cs="GHEA Mariam"/>
          <w:sz w:val="24"/>
          <w:szCs w:val="24"/>
          <w:lang w:val="hy-AM"/>
        </w:rPr>
        <w:t xml:space="preserve">ՀՀ գլխավոր դատախազության տնտեսական գործունեության դեմ ուղղված հանցագործությունների գործերով վարչության ավագ դատախազ Հ.Մկրտչյանի՝ </w:t>
      </w:r>
      <w:r w:rsidR="00A20DF4" w:rsidRPr="00A20DF4">
        <w:rPr>
          <w:rFonts w:ascii="GHEA Mariam" w:eastAsia="GHEA Mariam" w:hAnsi="GHEA Mariam" w:cs="GHEA Mariam"/>
          <w:sz w:val="24"/>
          <w:szCs w:val="24"/>
          <w:lang w:val="hy-AM"/>
        </w:rPr>
        <w:t xml:space="preserve">2022 թվականի նոյեմբերի 9-ի </w:t>
      </w:r>
      <w:r w:rsidRPr="00126D38">
        <w:rPr>
          <w:rFonts w:ascii="GHEA Mariam" w:eastAsia="GHEA Mariam" w:hAnsi="GHEA Mariam" w:cs="GHEA Mariam"/>
          <w:sz w:val="24"/>
          <w:szCs w:val="24"/>
          <w:lang w:val="hy-AM"/>
        </w:rPr>
        <w:t>որոշմամբ</w:t>
      </w:r>
      <w:r w:rsidR="008C238C">
        <w:rPr>
          <w:rFonts w:ascii="GHEA Mariam" w:eastAsia="GHEA Mariam" w:hAnsi="GHEA Mariam" w:cs="GHEA Mariam"/>
          <w:sz w:val="24"/>
          <w:szCs w:val="24"/>
          <w:lang w:val="hy-AM"/>
        </w:rPr>
        <w:t xml:space="preserve">, </w:t>
      </w:r>
      <w:r w:rsidRPr="00126D38">
        <w:rPr>
          <w:rFonts w:ascii="GHEA Mariam" w:eastAsia="GHEA Mariam" w:hAnsi="GHEA Mariam" w:cs="GHEA Mariam"/>
          <w:sz w:val="24"/>
          <w:szCs w:val="24"/>
          <w:lang w:val="hy-AM"/>
        </w:rPr>
        <w:t>Ա</w:t>
      </w:r>
      <w:r w:rsidR="00A20DF4">
        <w:rPr>
          <w:rFonts w:ascii="Sylfaen" w:eastAsia="GHEA Mariam" w:hAnsi="Sylfaen" w:cs="GHEA Mariam"/>
          <w:sz w:val="24"/>
          <w:szCs w:val="24"/>
          <w:lang w:val="hy-AM"/>
        </w:rPr>
        <w:t>.</w:t>
      </w:r>
      <w:r w:rsidRPr="00126D38">
        <w:rPr>
          <w:rFonts w:ascii="GHEA Mariam" w:eastAsia="GHEA Mariam" w:hAnsi="GHEA Mariam" w:cs="GHEA Mariam"/>
          <w:sz w:val="24"/>
          <w:szCs w:val="24"/>
          <w:lang w:val="hy-AM"/>
        </w:rPr>
        <w:t xml:space="preserve">Մակյանի նկատմամբ </w:t>
      </w:r>
      <w:r w:rsidR="009D1927" w:rsidRPr="009D1927">
        <w:rPr>
          <w:rFonts w:ascii="GHEA Mariam" w:eastAsia="GHEA Mariam" w:hAnsi="GHEA Mariam" w:cs="GHEA Mariam"/>
          <w:sz w:val="24"/>
          <w:szCs w:val="24"/>
          <w:lang w:val="hy-AM"/>
        </w:rPr>
        <w:t>2021 թվականի մայիսի 5-ին</w:t>
      </w:r>
      <w:r w:rsidR="009D1927">
        <w:rPr>
          <w:rFonts w:ascii="GHEA Mariam" w:eastAsia="GHEA Mariam" w:hAnsi="GHEA Mariam" w:cs="GHEA Mariam"/>
          <w:sz w:val="24"/>
          <w:szCs w:val="24"/>
          <w:lang w:val="hy-AM"/>
        </w:rPr>
        <w:t xml:space="preserve"> ընդունված </w:t>
      </w:r>
      <w:r w:rsidRPr="00126D38">
        <w:rPr>
          <w:rFonts w:ascii="GHEA Mariam" w:eastAsia="GHEA Mariam" w:hAnsi="GHEA Mariam" w:cs="GHEA Mariam"/>
          <w:sz w:val="24"/>
          <w:szCs w:val="24"/>
          <w:lang w:val="hy-AM"/>
        </w:rPr>
        <w:t>ՀՀ քրեական օրենսգրքի</w:t>
      </w:r>
      <w:r w:rsidR="009D1927">
        <w:rPr>
          <w:rFonts w:ascii="GHEA Mariam" w:eastAsia="GHEA Mariam" w:hAnsi="GHEA Mariam" w:cs="GHEA Mariam"/>
          <w:sz w:val="24"/>
          <w:szCs w:val="24"/>
          <w:lang w:val="hy-AM"/>
        </w:rPr>
        <w:t xml:space="preserve"> </w:t>
      </w:r>
      <w:r w:rsidR="009D1927" w:rsidRPr="009D1927">
        <w:rPr>
          <w:rFonts w:ascii="GHEA Mariam" w:eastAsia="GHEA Mariam" w:hAnsi="GHEA Mariam" w:cs="GHEA Mariam"/>
          <w:sz w:val="24"/>
          <w:szCs w:val="24"/>
          <w:lang w:val="hy-AM"/>
        </w:rPr>
        <w:t>(</w:t>
      </w:r>
      <w:r w:rsidR="009D1927">
        <w:rPr>
          <w:rFonts w:ascii="GHEA Mariam" w:eastAsia="GHEA Mariam" w:hAnsi="GHEA Mariam" w:cs="GHEA Mariam"/>
          <w:sz w:val="24"/>
          <w:szCs w:val="24"/>
          <w:lang w:val="hy-AM"/>
        </w:rPr>
        <w:t>այսուհետ՝ նաև ՀՀ գործող քրեական օրենսգիրք</w:t>
      </w:r>
      <w:r w:rsidR="009D1927" w:rsidRPr="009D1927">
        <w:rPr>
          <w:rFonts w:ascii="GHEA Mariam" w:eastAsia="GHEA Mariam" w:hAnsi="GHEA Mariam" w:cs="GHEA Mariam"/>
          <w:sz w:val="24"/>
          <w:szCs w:val="24"/>
          <w:lang w:val="hy-AM"/>
        </w:rPr>
        <w:t>)</w:t>
      </w:r>
      <w:r w:rsidRPr="00126D38">
        <w:rPr>
          <w:rFonts w:ascii="GHEA Mariam" w:eastAsia="GHEA Mariam" w:hAnsi="GHEA Mariam" w:cs="GHEA Mariam"/>
          <w:sz w:val="24"/>
          <w:szCs w:val="24"/>
          <w:lang w:val="hy-AM"/>
        </w:rPr>
        <w:t xml:space="preserve"> 290-րդ հոդվածի 3-րդ մասի 2-րդ կետով հարուցվել է </w:t>
      </w:r>
      <w:r w:rsidRPr="00126D38">
        <w:rPr>
          <w:rFonts w:ascii="GHEA Mariam" w:eastAsia="GHEA Mariam" w:hAnsi="GHEA Mariam" w:cs="GHEA Mariam"/>
          <w:sz w:val="24"/>
          <w:szCs w:val="24"/>
          <w:lang w:val="hy-AM"/>
        </w:rPr>
        <w:lastRenderedPageBreak/>
        <w:t>հանրային քրեական հետապնդում</w:t>
      </w:r>
      <w:r w:rsidR="008C238C">
        <w:rPr>
          <w:rFonts w:ascii="GHEA Mariam" w:eastAsia="GHEA Mariam" w:hAnsi="GHEA Mariam" w:cs="GHEA Mariam"/>
          <w:sz w:val="24"/>
          <w:szCs w:val="24"/>
          <w:lang w:val="hy-AM"/>
        </w:rPr>
        <w:t xml:space="preserve"> և </w:t>
      </w:r>
      <w:r w:rsidR="0052768C">
        <w:rPr>
          <w:rFonts w:ascii="GHEA Mariam" w:eastAsia="GHEA Mariam" w:hAnsi="GHEA Mariam" w:cs="GHEA Mariam"/>
          <w:sz w:val="24"/>
          <w:szCs w:val="24"/>
          <w:lang w:val="hy-AM"/>
        </w:rPr>
        <w:t>2022 թվականի նոյեմբերի 10-ին նրան ներկայացվել է մեղադրանք։</w:t>
      </w:r>
    </w:p>
    <w:p w14:paraId="259045E4" w14:textId="0894AC4A" w:rsidR="00A753E3" w:rsidRDefault="00A20DF4" w:rsidP="00126D38">
      <w:pPr>
        <w:spacing w:line="360" w:lineRule="auto"/>
        <w:ind w:leftChars="0" w:left="-2" w:firstLineChars="0" w:firstLine="567"/>
        <w:contextualSpacing/>
        <w:jc w:val="both"/>
        <w:rPr>
          <w:rFonts w:ascii="GHEA Mariam" w:eastAsia="GHEA Mariam" w:hAnsi="GHEA Mariam" w:cs="GHEA Mariam"/>
          <w:sz w:val="24"/>
          <w:szCs w:val="24"/>
          <w:lang w:val="hy-AM"/>
        </w:rPr>
      </w:pPr>
      <w:r w:rsidRPr="007B327B">
        <w:rPr>
          <w:rFonts w:ascii="GHEA Mariam" w:eastAsia="GHEA Mariam" w:hAnsi="GHEA Mariam" w:cs="GHEA Mariam"/>
          <w:sz w:val="24"/>
          <w:szCs w:val="24"/>
          <w:lang w:val="hy-AM"/>
        </w:rPr>
        <w:t>2022 թվականի դեկտեմբերի 2-ին</w:t>
      </w:r>
      <w:r>
        <w:rPr>
          <w:rFonts w:ascii="GHEA Mariam" w:eastAsia="GHEA Mariam" w:hAnsi="GHEA Mariam" w:cs="GHEA Mariam"/>
          <w:sz w:val="24"/>
          <w:szCs w:val="24"/>
          <w:lang w:val="hy-AM"/>
        </w:rPr>
        <w:t xml:space="preserve"> թ</w:t>
      </w:r>
      <w:r w:rsidR="00126D38" w:rsidRPr="00126D38">
        <w:rPr>
          <w:rFonts w:ascii="GHEA Mariam" w:eastAsia="GHEA Mariam" w:hAnsi="GHEA Mariam" w:cs="GHEA Mariam"/>
          <w:sz w:val="24"/>
          <w:szCs w:val="24"/>
          <w:lang w:val="hy-AM"/>
        </w:rPr>
        <w:t xml:space="preserve">իվ 173900121000073 քրեական գործը մեղադրական եզրակացությամբ </w:t>
      </w:r>
      <w:r w:rsidR="00142915">
        <w:rPr>
          <w:rFonts w:ascii="GHEA Mariam" w:eastAsia="GHEA Mariam" w:hAnsi="GHEA Mariam" w:cs="GHEA Mariam"/>
          <w:sz w:val="24"/>
          <w:szCs w:val="24"/>
          <w:lang w:val="hy-AM"/>
        </w:rPr>
        <w:t>հանձն</w:t>
      </w:r>
      <w:r>
        <w:rPr>
          <w:rFonts w:ascii="GHEA Mariam" w:eastAsia="GHEA Mariam" w:hAnsi="GHEA Mariam" w:cs="GHEA Mariam"/>
          <w:sz w:val="24"/>
          <w:szCs w:val="24"/>
          <w:lang w:val="hy-AM"/>
        </w:rPr>
        <w:t xml:space="preserve">վել է </w:t>
      </w:r>
      <w:r w:rsidR="00126D38" w:rsidRPr="00126D38">
        <w:rPr>
          <w:rFonts w:ascii="GHEA Mariam" w:eastAsia="GHEA Mariam" w:hAnsi="GHEA Mariam" w:cs="GHEA Mariam"/>
          <w:sz w:val="24"/>
          <w:szCs w:val="24"/>
          <w:lang w:val="hy-AM"/>
        </w:rPr>
        <w:t>Երևան քաղաքի առաջին ատյանի ընդհանուր իրավասության դատարան:</w:t>
      </w:r>
    </w:p>
    <w:p w14:paraId="7C9B70A9" w14:textId="50A7D2F2" w:rsidR="00A20DF4" w:rsidRDefault="00A20DF4" w:rsidP="00CD257E">
      <w:pPr>
        <w:spacing w:line="360" w:lineRule="auto"/>
        <w:ind w:leftChars="0" w:left="-2"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2</w:t>
      </w:r>
      <w:r>
        <w:rPr>
          <w:rFonts w:ascii="Sylfaen" w:eastAsia="GHEA Mariam" w:hAnsi="Sylfaen" w:cs="GHEA Mariam"/>
          <w:sz w:val="24"/>
          <w:szCs w:val="24"/>
          <w:lang w:val="hy-AM"/>
        </w:rPr>
        <w:t xml:space="preserve">. </w:t>
      </w:r>
      <w:bookmarkStart w:id="5" w:name="_Hlk210903383"/>
      <w:r w:rsidRPr="00A20DF4">
        <w:rPr>
          <w:rFonts w:ascii="GHEA Mariam" w:eastAsia="GHEA Mariam" w:hAnsi="GHEA Mariam" w:cs="GHEA Mariam"/>
          <w:sz w:val="24"/>
          <w:szCs w:val="24"/>
          <w:lang w:val="hy-AM"/>
        </w:rPr>
        <w:t>Երևան քաղաքի առաջին ատյանի ընդհանուր իրավասության քրեական դատարանի</w:t>
      </w:r>
      <w:r w:rsidR="00CD257E">
        <w:rPr>
          <w:rFonts w:ascii="GHEA Mariam" w:eastAsia="GHEA Mariam" w:hAnsi="GHEA Mariam" w:cs="GHEA Mariam"/>
          <w:sz w:val="24"/>
          <w:szCs w:val="24"/>
          <w:lang w:val="hy-AM"/>
        </w:rPr>
        <w:t xml:space="preserve"> </w:t>
      </w:r>
      <w:r w:rsidR="00CD257E" w:rsidRPr="00CD257E">
        <w:rPr>
          <w:rFonts w:ascii="GHEA Mariam" w:eastAsia="GHEA Mariam" w:hAnsi="GHEA Mariam" w:cs="GHEA Mariam"/>
          <w:sz w:val="24"/>
          <w:szCs w:val="24"/>
          <w:lang w:val="hy-AM"/>
        </w:rPr>
        <w:t>(այսուհետ՝ նաև Առաջին ատյանի դատարան)</w:t>
      </w:r>
      <w:r w:rsidRPr="00A20DF4">
        <w:rPr>
          <w:rFonts w:ascii="GHEA Mariam" w:eastAsia="GHEA Mariam" w:hAnsi="GHEA Mariam" w:cs="GHEA Mariam"/>
          <w:sz w:val="24"/>
          <w:szCs w:val="24"/>
          <w:lang w:val="hy-AM"/>
        </w:rPr>
        <w:t>՝ 2023 թվականի մարտի 10-ի որոշմամբ մեղադրյալ Ա.Մակյանի պաշտպան Վ.Մակյանի միջնորդությունը բավարարվել է</w:t>
      </w:r>
      <w:r>
        <w:rPr>
          <w:rFonts w:ascii="GHEA Mariam" w:eastAsia="GHEA Mariam" w:hAnsi="GHEA Mariam" w:cs="GHEA Mariam"/>
          <w:sz w:val="24"/>
          <w:szCs w:val="24"/>
          <w:lang w:val="hy-AM"/>
        </w:rPr>
        <w:t xml:space="preserve">, </w:t>
      </w:r>
      <w:r w:rsidRPr="00A20DF4">
        <w:rPr>
          <w:rFonts w:ascii="GHEA Mariam" w:eastAsia="GHEA Mariam" w:hAnsi="GHEA Mariam" w:cs="GHEA Mariam"/>
          <w:sz w:val="24"/>
          <w:szCs w:val="24"/>
          <w:lang w:val="hy-AM"/>
        </w:rPr>
        <w:t>Ա</w:t>
      </w:r>
      <w:r>
        <w:rPr>
          <w:rFonts w:ascii="Sylfaen" w:eastAsia="GHEA Mariam" w:hAnsi="Sylfaen" w:cs="GHEA Mariam"/>
          <w:sz w:val="24"/>
          <w:szCs w:val="24"/>
          <w:lang w:val="hy-AM"/>
        </w:rPr>
        <w:t>.</w:t>
      </w:r>
      <w:r w:rsidRPr="00A20DF4">
        <w:rPr>
          <w:rFonts w:ascii="GHEA Mariam" w:eastAsia="GHEA Mariam" w:hAnsi="GHEA Mariam" w:cs="GHEA Mariam"/>
          <w:sz w:val="24"/>
          <w:szCs w:val="24"/>
          <w:lang w:val="hy-AM"/>
        </w:rPr>
        <w:t xml:space="preserve">Մակյանի նկատմամբ ՀՀ </w:t>
      </w:r>
      <w:r w:rsidR="009D1927">
        <w:rPr>
          <w:rFonts w:ascii="GHEA Mariam" w:eastAsia="GHEA Mariam" w:hAnsi="GHEA Mariam" w:cs="GHEA Mariam"/>
          <w:sz w:val="24"/>
          <w:szCs w:val="24"/>
          <w:lang w:val="hy-AM"/>
        </w:rPr>
        <w:t xml:space="preserve">գործող </w:t>
      </w:r>
      <w:r w:rsidRPr="00A20DF4">
        <w:rPr>
          <w:rFonts w:ascii="GHEA Mariam" w:eastAsia="GHEA Mariam" w:hAnsi="GHEA Mariam" w:cs="GHEA Mariam"/>
          <w:sz w:val="24"/>
          <w:szCs w:val="24"/>
          <w:lang w:val="hy-AM"/>
        </w:rPr>
        <w:t>քրեական օրենսգրքի 290-րդ հոդվածի 3-րդ մասի 2-րդ կետով քրեական հետապնդումը դադարեց</w:t>
      </w:r>
      <w:r>
        <w:rPr>
          <w:rFonts w:ascii="GHEA Mariam" w:eastAsia="GHEA Mariam" w:hAnsi="GHEA Mariam" w:cs="GHEA Mariam"/>
          <w:sz w:val="24"/>
          <w:szCs w:val="24"/>
          <w:lang w:val="hy-AM"/>
        </w:rPr>
        <w:t>վ</w:t>
      </w:r>
      <w:r w:rsidRPr="00A20DF4">
        <w:rPr>
          <w:rFonts w:ascii="GHEA Mariam" w:eastAsia="GHEA Mariam" w:hAnsi="GHEA Mariam" w:cs="GHEA Mariam"/>
          <w:sz w:val="24"/>
          <w:szCs w:val="24"/>
          <w:lang w:val="hy-AM"/>
        </w:rPr>
        <w:t>ել՝ քրեական պատասխանատվության ենթարկելու վաղեմության ժամկետն անցնելու պատճառաբանությամբ</w:t>
      </w:r>
      <w:r>
        <w:rPr>
          <w:rFonts w:ascii="GHEA Mariam" w:eastAsia="GHEA Mariam" w:hAnsi="GHEA Mariam" w:cs="GHEA Mariam"/>
          <w:sz w:val="24"/>
          <w:szCs w:val="24"/>
          <w:lang w:val="hy-AM"/>
        </w:rPr>
        <w:t xml:space="preserve"> և քրեական </w:t>
      </w:r>
      <w:r w:rsidRPr="00A20DF4">
        <w:rPr>
          <w:rFonts w:ascii="GHEA Mariam" w:eastAsia="GHEA Mariam" w:hAnsi="GHEA Mariam" w:cs="GHEA Mariam"/>
          <w:sz w:val="24"/>
          <w:szCs w:val="24"/>
          <w:lang w:val="hy-AM"/>
        </w:rPr>
        <w:t>վարույթը կարճ</w:t>
      </w:r>
      <w:r>
        <w:rPr>
          <w:rFonts w:ascii="GHEA Mariam" w:eastAsia="GHEA Mariam" w:hAnsi="GHEA Mariam" w:cs="GHEA Mariam"/>
          <w:sz w:val="24"/>
          <w:szCs w:val="24"/>
          <w:lang w:val="hy-AM"/>
        </w:rPr>
        <w:t>վ</w:t>
      </w:r>
      <w:r w:rsidRPr="00A20DF4">
        <w:rPr>
          <w:rFonts w:ascii="GHEA Mariam" w:eastAsia="GHEA Mariam" w:hAnsi="GHEA Mariam" w:cs="GHEA Mariam"/>
          <w:sz w:val="24"/>
          <w:szCs w:val="24"/>
          <w:lang w:val="hy-AM"/>
        </w:rPr>
        <w:t>ել</w:t>
      </w:r>
      <w:r>
        <w:rPr>
          <w:rFonts w:ascii="GHEA Mariam" w:eastAsia="GHEA Mariam" w:hAnsi="GHEA Mariam" w:cs="GHEA Mariam"/>
          <w:sz w:val="24"/>
          <w:szCs w:val="24"/>
          <w:lang w:val="hy-AM"/>
        </w:rPr>
        <w:t xml:space="preserve"> է</w:t>
      </w:r>
      <w:r w:rsidRPr="00A20DF4">
        <w:rPr>
          <w:rFonts w:ascii="GHEA Mariam" w:eastAsia="GHEA Mariam" w:hAnsi="GHEA Mariam" w:cs="GHEA Mariam"/>
          <w:sz w:val="24"/>
          <w:szCs w:val="24"/>
          <w:lang w:val="hy-AM"/>
        </w:rPr>
        <w:t>:</w:t>
      </w:r>
      <w:r>
        <w:rPr>
          <w:rFonts w:ascii="GHEA Mariam" w:eastAsia="GHEA Mariam" w:hAnsi="GHEA Mariam" w:cs="GHEA Mariam"/>
          <w:sz w:val="24"/>
          <w:szCs w:val="24"/>
          <w:lang w:val="hy-AM"/>
        </w:rPr>
        <w:t xml:space="preserve"> </w:t>
      </w:r>
      <w:bookmarkEnd w:id="5"/>
      <w:r>
        <w:rPr>
          <w:rFonts w:ascii="GHEA Mariam" w:eastAsia="GHEA Mariam" w:hAnsi="GHEA Mariam" w:cs="GHEA Mariam"/>
          <w:sz w:val="24"/>
          <w:szCs w:val="24"/>
          <w:lang w:val="hy-AM"/>
        </w:rPr>
        <w:t xml:space="preserve">Որոշվել է </w:t>
      </w:r>
      <w:r w:rsidRPr="00A20DF4">
        <w:rPr>
          <w:rFonts w:ascii="GHEA Mariam" w:eastAsia="GHEA Mariam" w:hAnsi="GHEA Mariam" w:cs="GHEA Mariam"/>
          <w:sz w:val="24"/>
          <w:szCs w:val="24"/>
          <w:lang w:val="hy-AM"/>
        </w:rPr>
        <w:t>Ա</w:t>
      </w:r>
      <w:r>
        <w:rPr>
          <w:rFonts w:ascii="Sylfaen" w:eastAsia="GHEA Mariam" w:hAnsi="Sylfaen" w:cs="GHEA Mariam"/>
          <w:sz w:val="24"/>
          <w:szCs w:val="24"/>
          <w:lang w:val="hy-AM"/>
        </w:rPr>
        <w:t>.</w:t>
      </w:r>
      <w:r w:rsidRPr="00A20DF4">
        <w:rPr>
          <w:rFonts w:ascii="GHEA Mariam" w:eastAsia="GHEA Mariam" w:hAnsi="GHEA Mariam" w:cs="GHEA Mariam"/>
          <w:sz w:val="24"/>
          <w:szCs w:val="24"/>
          <w:lang w:val="hy-AM"/>
        </w:rPr>
        <w:t>Մակյանի նկատմամբ կիրառված խափանման միջոցը՝ բացակայելու արգելքը, վերաց</w:t>
      </w:r>
      <w:r>
        <w:rPr>
          <w:rFonts w:ascii="GHEA Mariam" w:eastAsia="GHEA Mariam" w:hAnsi="GHEA Mariam" w:cs="GHEA Mariam"/>
          <w:sz w:val="24"/>
          <w:szCs w:val="24"/>
          <w:lang w:val="hy-AM"/>
        </w:rPr>
        <w:t>ն</w:t>
      </w:r>
      <w:r w:rsidRPr="00A20DF4">
        <w:rPr>
          <w:rFonts w:ascii="GHEA Mariam" w:eastAsia="GHEA Mariam" w:hAnsi="GHEA Mariam" w:cs="GHEA Mariam"/>
          <w:sz w:val="24"/>
          <w:szCs w:val="24"/>
          <w:lang w:val="hy-AM"/>
        </w:rPr>
        <w:t>ել</w:t>
      </w:r>
      <w:r w:rsidR="00CD257E">
        <w:rPr>
          <w:rFonts w:ascii="GHEA Mariam" w:eastAsia="GHEA Mariam" w:hAnsi="GHEA Mariam" w:cs="GHEA Mariam"/>
          <w:sz w:val="24"/>
          <w:szCs w:val="24"/>
          <w:lang w:val="hy-AM"/>
        </w:rPr>
        <w:t>, վ</w:t>
      </w:r>
      <w:r w:rsidRPr="00A20DF4">
        <w:rPr>
          <w:rFonts w:ascii="GHEA Mariam" w:eastAsia="GHEA Mariam" w:hAnsi="GHEA Mariam" w:cs="GHEA Mariam"/>
          <w:sz w:val="24"/>
          <w:szCs w:val="24"/>
          <w:lang w:val="hy-AM"/>
        </w:rPr>
        <w:t>արույթի նյութերին կցված արտավարութային փաստաթղթերը պահել վարույթի նյութերի հետ՝ դրանք պահելու ամբողջ ընթացքում</w:t>
      </w:r>
      <w:r w:rsidR="00CD257E">
        <w:rPr>
          <w:rFonts w:ascii="GHEA Mariam" w:eastAsia="GHEA Mariam" w:hAnsi="GHEA Mariam" w:cs="GHEA Mariam"/>
          <w:sz w:val="24"/>
          <w:szCs w:val="24"/>
          <w:lang w:val="hy-AM"/>
        </w:rPr>
        <w:t xml:space="preserve"> և Ա</w:t>
      </w:r>
      <w:r w:rsidR="00CD257E">
        <w:rPr>
          <w:rFonts w:ascii="Sylfaen" w:eastAsia="GHEA Mariam" w:hAnsi="Sylfaen" w:cs="GHEA Mariam"/>
          <w:sz w:val="24"/>
          <w:szCs w:val="24"/>
          <w:lang w:val="hy-AM"/>
        </w:rPr>
        <w:t>.</w:t>
      </w:r>
      <w:r w:rsidRPr="00A20DF4">
        <w:rPr>
          <w:rFonts w:ascii="GHEA Mariam" w:eastAsia="GHEA Mariam" w:hAnsi="GHEA Mariam" w:cs="GHEA Mariam"/>
          <w:sz w:val="24"/>
          <w:szCs w:val="24"/>
          <w:lang w:val="hy-AM"/>
        </w:rPr>
        <w:t>Մակյանի նկատմամբ սույն քրեական գործի շրջանակներում կիրառված սահմանափակումները վերացնել:</w:t>
      </w:r>
    </w:p>
    <w:p w14:paraId="0EA63CA1" w14:textId="0C5F6B18" w:rsidR="00927700" w:rsidRPr="00927700" w:rsidRDefault="00927700" w:rsidP="00CD257E">
      <w:pPr>
        <w:spacing w:line="360" w:lineRule="auto"/>
        <w:ind w:leftChars="0" w:left="-2"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3</w:t>
      </w:r>
      <w:r>
        <w:rPr>
          <w:rFonts w:ascii="Sylfaen" w:eastAsia="GHEA Mariam" w:hAnsi="Sylfaen" w:cs="GHEA Mariam"/>
          <w:sz w:val="24"/>
          <w:szCs w:val="24"/>
          <w:lang w:val="hy-AM"/>
        </w:rPr>
        <w:t>.</w:t>
      </w:r>
      <w:r>
        <w:rPr>
          <w:rFonts w:ascii="GHEA Mariam" w:eastAsia="GHEA Mariam" w:hAnsi="GHEA Mariam" w:cs="GHEA Mariam"/>
          <w:sz w:val="24"/>
          <w:szCs w:val="24"/>
          <w:lang w:val="hy-AM"/>
        </w:rPr>
        <w:t xml:space="preserve"> </w:t>
      </w:r>
      <w:r w:rsidRPr="00927700">
        <w:rPr>
          <w:rFonts w:ascii="GHEA Mariam" w:eastAsia="GHEA Mariam" w:hAnsi="GHEA Mariam" w:cs="GHEA Mariam"/>
          <w:sz w:val="24"/>
          <w:szCs w:val="24"/>
          <w:lang w:val="hy-AM"/>
        </w:rPr>
        <w:t>ՀՀ գլխավոր դատախազության տնտեսական գործունեության դեմ ուղղված հանցագործությունների գործերով վարչության ավագ դատախազ Հ</w:t>
      </w:r>
      <w:r w:rsidRPr="00927700">
        <w:rPr>
          <w:rFonts w:ascii="MS Mincho" w:eastAsia="MS Mincho" w:hAnsi="MS Mincho" w:cs="MS Mincho" w:hint="eastAsia"/>
          <w:sz w:val="24"/>
          <w:szCs w:val="24"/>
          <w:lang w:val="hy-AM"/>
        </w:rPr>
        <w:t>․</w:t>
      </w:r>
      <w:r w:rsidRPr="00927700">
        <w:rPr>
          <w:rFonts w:ascii="GHEA Mariam" w:eastAsia="GHEA Mariam" w:hAnsi="GHEA Mariam" w:cs="GHEA Mariam"/>
          <w:sz w:val="24"/>
          <w:szCs w:val="24"/>
          <w:lang w:val="hy-AM"/>
        </w:rPr>
        <w:t>Մկրտչյանի վերաքննիչ բողոքի</w:t>
      </w:r>
      <w:r>
        <w:rPr>
          <w:rFonts w:ascii="GHEA Mariam" w:eastAsia="GHEA Mariam" w:hAnsi="GHEA Mariam" w:cs="GHEA Mariam"/>
          <w:sz w:val="24"/>
          <w:szCs w:val="24"/>
          <w:lang w:val="hy-AM"/>
        </w:rPr>
        <w:t xml:space="preserve"> քննության արդյունքում, </w:t>
      </w:r>
      <w:r w:rsidRPr="00927700">
        <w:rPr>
          <w:rFonts w:ascii="GHEA Mariam" w:eastAsia="GHEA Mariam" w:hAnsi="GHEA Mariam" w:cs="GHEA Mariam"/>
          <w:sz w:val="24"/>
          <w:szCs w:val="24"/>
          <w:lang w:val="hy-AM"/>
        </w:rPr>
        <w:t>ՀՀ վերաքննիչ քրեական դատարանը</w:t>
      </w:r>
      <w:r>
        <w:rPr>
          <w:rFonts w:ascii="GHEA Mariam" w:eastAsia="GHEA Mariam" w:hAnsi="GHEA Mariam" w:cs="GHEA Mariam"/>
          <w:sz w:val="24"/>
          <w:szCs w:val="24"/>
          <w:lang w:val="hy-AM"/>
        </w:rPr>
        <w:t xml:space="preserve"> </w:t>
      </w:r>
      <w:r w:rsidRPr="00927700">
        <w:rPr>
          <w:rFonts w:ascii="GHEA Mariam" w:eastAsia="GHEA Mariam" w:hAnsi="GHEA Mariam" w:cs="GHEA Mariam"/>
          <w:sz w:val="24"/>
          <w:szCs w:val="24"/>
          <w:lang w:val="hy-AM"/>
        </w:rPr>
        <w:t xml:space="preserve">(այսուհետ՝ նաև Վերաքննիչ դատարան) </w:t>
      </w:r>
      <w:r w:rsidR="00C9466C" w:rsidRPr="00C9466C">
        <w:rPr>
          <w:rFonts w:ascii="GHEA Mariam" w:eastAsia="GHEA Mariam" w:hAnsi="GHEA Mariam" w:cs="GHEA Mariam"/>
          <w:sz w:val="24"/>
          <w:szCs w:val="24"/>
          <w:lang w:val="hy-AM"/>
        </w:rPr>
        <w:t>2023 թվականի սեպտեմբերի 28-ի</w:t>
      </w:r>
      <w:r w:rsidR="00C9466C">
        <w:rPr>
          <w:rFonts w:ascii="GHEA Mariam" w:eastAsia="GHEA Mariam" w:hAnsi="GHEA Mariam" w:cs="GHEA Mariam"/>
          <w:sz w:val="24"/>
          <w:szCs w:val="24"/>
          <w:lang w:val="hy-AM"/>
        </w:rPr>
        <w:t xml:space="preserve"> որոշմամբ </w:t>
      </w:r>
      <w:r w:rsidRPr="00927700">
        <w:rPr>
          <w:rFonts w:ascii="GHEA Mariam" w:eastAsia="GHEA Mariam" w:hAnsi="GHEA Mariam" w:cs="GHEA Mariam"/>
          <w:sz w:val="24"/>
          <w:szCs w:val="24"/>
          <w:lang w:val="hy-AM"/>
        </w:rPr>
        <w:t>բողոքը մերժել է՝ Առաջին ատյանի դատարանի՝ 2023 թվականի մարտի 10-ի որոշումը թողնելով անփոփոխ։</w:t>
      </w:r>
    </w:p>
    <w:p w14:paraId="178F7204" w14:textId="2817E88A" w:rsidR="00E73474" w:rsidRPr="004A6905" w:rsidRDefault="00BC60BC" w:rsidP="008306E3">
      <w:pPr>
        <w:spacing w:line="360" w:lineRule="auto"/>
        <w:ind w:leftChars="0" w:left="-2" w:firstLineChars="0" w:firstLine="567"/>
        <w:jc w:val="both"/>
        <w:rPr>
          <w:rFonts w:ascii="GHEA Mariam" w:eastAsia="GHEA Mariam" w:hAnsi="GHEA Mariam" w:cs="GHEA Mariam"/>
          <w:sz w:val="24"/>
          <w:szCs w:val="24"/>
          <w:lang w:val="hy-AM"/>
        </w:rPr>
      </w:pPr>
      <w:bookmarkStart w:id="6" w:name="_heading=h.3znysh7" w:colFirst="0" w:colLast="0"/>
      <w:bookmarkEnd w:id="6"/>
      <w:r w:rsidRPr="00927700">
        <w:rPr>
          <w:rFonts w:ascii="GHEA Mariam" w:eastAsia="GHEA Mariam" w:hAnsi="GHEA Mariam" w:cs="GHEA Mariam"/>
          <w:sz w:val="24"/>
          <w:szCs w:val="24"/>
          <w:lang w:val="hy-AM"/>
        </w:rPr>
        <w:t>4</w:t>
      </w:r>
      <w:r w:rsidR="00D3555F" w:rsidRPr="00927700">
        <w:rPr>
          <w:rFonts w:ascii="GHEA Mariam" w:eastAsia="GHEA Mariam" w:hAnsi="GHEA Mariam" w:cs="GHEA Mariam"/>
          <w:sz w:val="24"/>
          <w:szCs w:val="24"/>
          <w:lang w:val="hy-AM"/>
        </w:rPr>
        <w:t xml:space="preserve">. Վերաքննիչ դատարանի վերոնշյալ որոշման դեմ </w:t>
      </w:r>
      <w:r w:rsidR="00417C81" w:rsidRPr="00927700">
        <w:rPr>
          <w:rFonts w:ascii="GHEA Mariam" w:eastAsia="GHEA Mariam" w:hAnsi="GHEA Mariam" w:cs="GHEA Mariam"/>
          <w:color w:val="000000"/>
          <w:sz w:val="24"/>
          <w:szCs w:val="24"/>
          <w:lang w:val="hy-AM"/>
        </w:rPr>
        <w:t xml:space="preserve">ՀՀ գլխավոր դատախազի տեղակալ </w:t>
      </w:r>
      <w:r w:rsidR="00927700">
        <w:rPr>
          <w:rFonts w:ascii="GHEA Mariam" w:eastAsia="GHEA Mariam" w:hAnsi="GHEA Mariam" w:cs="GHEA Mariam"/>
          <w:color w:val="000000"/>
          <w:sz w:val="24"/>
          <w:szCs w:val="24"/>
          <w:lang w:val="hy-AM"/>
        </w:rPr>
        <w:t>Ա</w:t>
      </w:r>
      <w:r w:rsidR="00417C81" w:rsidRPr="00927700">
        <w:rPr>
          <w:rFonts w:ascii="GHEA Mariam" w:eastAsia="GHEA Mariam" w:hAnsi="GHEA Mariam" w:cs="GHEA Mariam"/>
          <w:color w:val="000000"/>
          <w:sz w:val="24"/>
          <w:szCs w:val="24"/>
          <w:lang w:val="hy-AM"/>
        </w:rPr>
        <w:t>.</w:t>
      </w:r>
      <w:r w:rsidR="00927700">
        <w:rPr>
          <w:rFonts w:ascii="GHEA Mariam" w:eastAsia="GHEA Mariam" w:hAnsi="GHEA Mariam" w:cs="GHEA Mariam"/>
          <w:color w:val="000000"/>
          <w:sz w:val="24"/>
          <w:szCs w:val="24"/>
          <w:lang w:val="hy-AM"/>
        </w:rPr>
        <w:t>Պողոս</w:t>
      </w:r>
      <w:r w:rsidR="00417C81" w:rsidRPr="00927700">
        <w:rPr>
          <w:rFonts w:ascii="GHEA Mariam" w:eastAsia="GHEA Mariam" w:hAnsi="GHEA Mariam" w:cs="GHEA Mariam"/>
          <w:color w:val="000000"/>
          <w:sz w:val="24"/>
          <w:szCs w:val="24"/>
          <w:lang w:val="hy-AM"/>
        </w:rPr>
        <w:t>յանը</w:t>
      </w:r>
      <w:r w:rsidR="00D3555F" w:rsidRPr="00927700">
        <w:rPr>
          <w:rFonts w:ascii="GHEA Mariam" w:eastAsia="GHEA Mariam" w:hAnsi="GHEA Mariam" w:cs="GHEA Mariam"/>
          <w:sz w:val="24"/>
          <w:szCs w:val="24"/>
          <w:lang w:val="hy-AM"/>
        </w:rPr>
        <w:t xml:space="preserve"> բերել է վճռաբեկ բողոք, որը Վճռաբեկ դատարանի` 202</w:t>
      </w:r>
      <w:r w:rsidR="008C2DD1" w:rsidRPr="00927700">
        <w:rPr>
          <w:rFonts w:ascii="GHEA Mariam" w:eastAsia="GHEA Mariam" w:hAnsi="GHEA Mariam" w:cs="GHEA Mariam"/>
          <w:sz w:val="24"/>
          <w:szCs w:val="24"/>
          <w:lang w:val="hy-AM"/>
        </w:rPr>
        <w:t>4</w:t>
      </w:r>
      <w:r w:rsidR="00D3555F" w:rsidRPr="00927700">
        <w:rPr>
          <w:rFonts w:ascii="GHEA Mariam" w:eastAsia="GHEA Mariam" w:hAnsi="GHEA Mariam" w:cs="GHEA Mariam"/>
          <w:sz w:val="24"/>
          <w:szCs w:val="24"/>
          <w:lang w:val="hy-AM"/>
        </w:rPr>
        <w:t xml:space="preserve"> թվականի</w:t>
      </w:r>
      <w:r w:rsidR="00927700">
        <w:rPr>
          <w:rFonts w:ascii="GHEA Mariam" w:eastAsia="GHEA Mariam" w:hAnsi="GHEA Mariam" w:cs="GHEA Mariam"/>
          <w:sz w:val="24"/>
          <w:szCs w:val="24"/>
          <w:lang w:val="hy-AM"/>
        </w:rPr>
        <w:t xml:space="preserve"> մարտի 25</w:t>
      </w:r>
      <w:r w:rsidR="00D3555F" w:rsidRPr="00927700">
        <w:rPr>
          <w:rFonts w:ascii="GHEA Mariam" w:eastAsia="GHEA Mariam" w:hAnsi="GHEA Mariam" w:cs="GHEA Mariam"/>
          <w:sz w:val="24"/>
          <w:szCs w:val="24"/>
          <w:lang w:val="hy-AM"/>
        </w:rPr>
        <w:t>-ի որոշմամբ ընդունվել է վարույթ</w:t>
      </w:r>
      <w:r w:rsidR="00BD0707" w:rsidRPr="00927700">
        <w:rPr>
          <w:rFonts w:ascii="GHEA Mariam" w:eastAsia="GHEA Mariam" w:hAnsi="GHEA Mariam" w:cs="GHEA Mariam"/>
          <w:sz w:val="24"/>
          <w:szCs w:val="24"/>
          <w:lang w:val="hy-AM"/>
        </w:rPr>
        <w:t xml:space="preserve"> </w:t>
      </w:r>
      <w:r w:rsidR="00E044F9" w:rsidRPr="00927700">
        <w:rPr>
          <w:rFonts w:ascii="GHEA Mariam" w:eastAsia="GHEA Mariam" w:hAnsi="GHEA Mariam" w:cs="GHEA Mariam"/>
          <w:sz w:val="24"/>
          <w:szCs w:val="24"/>
          <w:lang w:val="hy-AM"/>
        </w:rPr>
        <w:t>և</w:t>
      </w:r>
      <w:r w:rsidR="00AF0395" w:rsidRPr="00927700">
        <w:rPr>
          <w:rFonts w:ascii="GHEA Mariam" w:eastAsia="GHEA Mariam" w:hAnsi="GHEA Mariam" w:cs="GHEA Mariam"/>
          <w:sz w:val="24"/>
          <w:szCs w:val="24"/>
          <w:lang w:val="hy-AM"/>
        </w:rPr>
        <w:t xml:space="preserve"> սահման</w:t>
      </w:r>
      <w:r w:rsidR="0000303E" w:rsidRPr="00927700">
        <w:rPr>
          <w:rFonts w:ascii="GHEA Mariam" w:eastAsia="GHEA Mariam" w:hAnsi="GHEA Mariam" w:cs="GHEA Mariam"/>
          <w:sz w:val="24"/>
          <w:szCs w:val="24"/>
          <w:lang w:val="hy-AM"/>
        </w:rPr>
        <w:t>վ</w:t>
      </w:r>
      <w:r w:rsidR="00AF0395" w:rsidRPr="00927700">
        <w:rPr>
          <w:rFonts w:ascii="GHEA Mariam" w:eastAsia="GHEA Mariam" w:hAnsi="GHEA Mariam" w:cs="GHEA Mariam"/>
          <w:sz w:val="24"/>
          <w:szCs w:val="24"/>
          <w:lang w:val="hy-AM"/>
        </w:rPr>
        <w:t>ել</w:t>
      </w:r>
      <w:r w:rsidR="00BD0707" w:rsidRPr="00927700">
        <w:rPr>
          <w:rFonts w:ascii="GHEA Mariam" w:eastAsia="GHEA Mariam" w:hAnsi="GHEA Mariam" w:cs="GHEA Mariam"/>
          <w:sz w:val="24"/>
          <w:szCs w:val="24"/>
          <w:lang w:val="hy-AM"/>
        </w:rPr>
        <w:t xml:space="preserve"> է</w:t>
      </w:r>
      <w:r w:rsidR="00AF0395" w:rsidRPr="00927700">
        <w:rPr>
          <w:rFonts w:ascii="GHEA Mariam" w:eastAsia="GHEA Mariam" w:hAnsi="GHEA Mariam" w:cs="GHEA Mariam"/>
          <w:sz w:val="24"/>
          <w:szCs w:val="24"/>
          <w:lang w:val="hy-AM"/>
        </w:rPr>
        <w:t xml:space="preserve"> </w:t>
      </w:r>
      <w:r w:rsidR="00E73474" w:rsidRPr="00927700">
        <w:rPr>
          <w:rFonts w:ascii="GHEA Mariam" w:eastAsia="GHEA Mariam" w:hAnsi="GHEA Mariam" w:cs="GHEA Mariam"/>
          <w:sz w:val="24"/>
          <w:szCs w:val="24"/>
          <w:lang w:val="hy-AM"/>
        </w:rPr>
        <w:t>դատական վարույթի իրականացման</w:t>
      </w:r>
      <w:r w:rsidR="0000303E" w:rsidRPr="00927700">
        <w:rPr>
          <w:rFonts w:ascii="GHEA Mariam" w:eastAsia="GHEA Mariam" w:hAnsi="GHEA Mariam" w:cs="GHEA Mariam"/>
          <w:sz w:val="24"/>
          <w:szCs w:val="24"/>
          <w:lang w:val="hy-AM"/>
        </w:rPr>
        <w:t xml:space="preserve"> գրավոր ընթացակարգ։</w:t>
      </w:r>
    </w:p>
    <w:p w14:paraId="7497267C" w14:textId="6A630D85" w:rsidR="008306E3" w:rsidRDefault="008306E3" w:rsidP="008306E3">
      <w:pPr>
        <w:spacing w:line="360" w:lineRule="auto"/>
        <w:ind w:leftChars="0" w:left="-2" w:firstLineChars="0" w:firstLine="567"/>
        <w:jc w:val="both"/>
        <w:rPr>
          <w:rFonts w:ascii="GHEA Mariam" w:eastAsia="GHEA Mariam" w:hAnsi="GHEA Mariam" w:cs="GHEA Mariam"/>
          <w:b/>
          <w:bCs/>
          <w:sz w:val="24"/>
          <w:szCs w:val="24"/>
          <w:u w:val="single"/>
          <w:lang w:val="hy-AM"/>
        </w:rPr>
      </w:pPr>
    </w:p>
    <w:p w14:paraId="6015A13C" w14:textId="66F5890A" w:rsidR="00A54AAA" w:rsidRPr="004A6905" w:rsidRDefault="00BD0707" w:rsidP="008306E3">
      <w:pPr>
        <w:spacing w:line="360" w:lineRule="auto"/>
        <w:ind w:leftChars="0" w:left="-2" w:firstLineChars="0" w:firstLine="567"/>
        <w:jc w:val="both"/>
        <w:rPr>
          <w:rFonts w:ascii="GHEA Mariam" w:eastAsia="GHEA Mariam" w:hAnsi="GHEA Mariam" w:cs="GHEA Mariam"/>
          <w:b/>
          <w:bCs/>
          <w:sz w:val="24"/>
          <w:szCs w:val="24"/>
          <w:u w:val="single"/>
          <w:lang w:val="hy-AM"/>
        </w:rPr>
      </w:pPr>
      <w:r w:rsidRPr="004A6905">
        <w:rPr>
          <w:rFonts w:ascii="GHEA Mariam" w:eastAsia="GHEA Mariam" w:hAnsi="GHEA Mariam" w:cs="GHEA Mariam"/>
          <w:b/>
          <w:bCs/>
          <w:sz w:val="24"/>
          <w:szCs w:val="24"/>
          <w:u w:val="single"/>
          <w:lang w:val="hy-AM"/>
        </w:rPr>
        <w:t>Վ</w:t>
      </w:r>
      <w:r w:rsidR="00A54AAA" w:rsidRPr="004A6905">
        <w:rPr>
          <w:rFonts w:ascii="GHEA Mariam" w:eastAsia="GHEA Mariam" w:hAnsi="GHEA Mariam" w:cs="GHEA Mariam"/>
          <w:b/>
          <w:bCs/>
          <w:sz w:val="24"/>
          <w:szCs w:val="24"/>
          <w:u w:val="single"/>
          <w:lang w:val="hy-AM"/>
        </w:rPr>
        <w:t xml:space="preserve">ճռաբեկ բողոքի </w:t>
      </w:r>
      <w:r w:rsidR="00596F79" w:rsidRPr="004A6905">
        <w:rPr>
          <w:rFonts w:ascii="GHEA Mariam" w:eastAsia="GHEA Mariam" w:hAnsi="GHEA Mariam" w:cs="GHEA Mariam"/>
          <w:b/>
          <w:bCs/>
          <w:sz w:val="24"/>
          <w:szCs w:val="24"/>
          <w:u w:val="single"/>
          <w:lang w:val="hy-AM"/>
        </w:rPr>
        <w:t>հիմք</w:t>
      </w:r>
      <w:r w:rsidR="00CC6F95" w:rsidRPr="004A6905">
        <w:rPr>
          <w:rFonts w:ascii="GHEA Mariam" w:eastAsia="GHEA Mariam" w:hAnsi="GHEA Mariam" w:cs="GHEA Mariam"/>
          <w:b/>
          <w:bCs/>
          <w:sz w:val="24"/>
          <w:szCs w:val="24"/>
          <w:u w:val="single"/>
          <w:lang w:val="hy-AM"/>
        </w:rPr>
        <w:t>եր</w:t>
      </w:r>
      <w:r w:rsidR="00596F79" w:rsidRPr="004A6905">
        <w:rPr>
          <w:rFonts w:ascii="GHEA Mariam" w:eastAsia="GHEA Mariam" w:hAnsi="GHEA Mariam" w:cs="GHEA Mariam"/>
          <w:b/>
          <w:bCs/>
          <w:sz w:val="24"/>
          <w:szCs w:val="24"/>
          <w:u w:val="single"/>
          <w:lang w:val="hy-AM"/>
        </w:rPr>
        <w:t>ը</w:t>
      </w:r>
      <w:r w:rsidR="00A54AAA" w:rsidRPr="004A6905">
        <w:rPr>
          <w:rFonts w:ascii="GHEA Mariam" w:eastAsia="GHEA Mariam" w:hAnsi="GHEA Mariam" w:cs="GHEA Mariam"/>
          <w:b/>
          <w:bCs/>
          <w:sz w:val="24"/>
          <w:szCs w:val="24"/>
          <w:u w:val="single"/>
          <w:lang w:val="hy-AM"/>
        </w:rPr>
        <w:t>,</w:t>
      </w:r>
      <w:r w:rsidR="00596F79" w:rsidRPr="004A6905">
        <w:rPr>
          <w:rFonts w:ascii="GHEA Mariam" w:eastAsia="GHEA Mariam" w:hAnsi="GHEA Mariam" w:cs="GHEA Mariam"/>
          <w:b/>
          <w:bCs/>
          <w:sz w:val="24"/>
          <w:szCs w:val="24"/>
          <w:u w:val="single"/>
          <w:lang w:val="hy-AM"/>
        </w:rPr>
        <w:t xml:space="preserve"> </w:t>
      </w:r>
      <w:r w:rsidR="00CC6F95" w:rsidRPr="004A6905">
        <w:rPr>
          <w:rFonts w:ascii="GHEA Mariam" w:eastAsia="GHEA Mariam" w:hAnsi="GHEA Mariam" w:cs="GHEA Mariam"/>
          <w:b/>
          <w:bCs/>
          <w:sz w:val="24"/>
          <w:szCs w:val="24"/>
          <w:u w:val="single"/>
          <w:lang w:val="hy-AM"/>
        </w:rPr>
        <w:t>փաստարկները</w:t>
      </w:r>
      <w:r w:rsidR="00A54AAA" w:rsidRPr="004A6905">
        <w:rPr>
          <w:rFonts w:ascii="GHEA Mariam" w:eastAsia="GHEA Mariam" w:hAnsi="GHEA Mariam" w:cs="GHEA Mariam"/>
          <w:b/>
          <w:bCs/>
          <w:sz w:val="24"/>
          <w:szCs w:val="24"/>
          <w:u w:val="single"/>
          <w:lang w:val="hy-AM"/>
        </w:rPr>
        <w:t xml:space="preserve"> և պահանջը.</w:t>
      </w:r>
    </w:p>
    <w:p w14:paraId="38D7522A" w14:textId="15383B61" w:rsidR="00A54AAA" w:rsidRPr="004A6905" w:rsidRDefault="00726D11" w:rsidP="008306E3">
      <w:pPr>
        <w:spacing w:line="360" w:lineRule="auto"/>
        <w:ind w:leftChars="0" w:left="-2" w:firstLineChars="0" w:firstLine="567"/>
        <w:jc w:val="both"/>
        <w:rPr>
          <w:rFonts w:ascii="GHEA Mariam" w:eastAsia="GHEA Mariam" w:hAnsi="GHEA Mariam" w:cs="GHEA Mariam"/>
          <w:sz w:val="24"/>
          <w:szCs w:val="24"/>
          <w:lang w:val="hy-AM"/>
        </w:rPr>
      </w:pPr>
      <w:r w:rsidRPr="004A6905">
        <w:rPr>
          <w:rFonts w:ascii="GHEA Mariam" w:eastAsia="GHEA Mariam" w:hAnsi="GHEA Mariam" w:cs="GHEA Mariam"/>
          <w:sz w:val="24"/>
          <w:szCs w:val="24"/>
          <w:lang w:val="hy-AM"/>
        </w:rPr>
        <w:t>Վ</w:t>
      </w:r>
      <w:r w:rsidR="00A54AAA" w:rsidRPr="004A6905">
        <w:rPr>
          <w:rFonts w:ascii="GHEA Mariam" w:eastAsia="GHEA Mariam" w:hAnsi="GHEA Mariam" w:cs="GHEA Mariam"/>
          <w:sz w:val="24"/>
          <w:szCs w:val="24"/>
          <w:lang w:val="hy-AM"/>
        </w:rPr>
        <w:t xml:space="preserve">ճռաբեկ բողոքը քննվում է հետևյալ </w:t>
      </w:r>
      <w:r w:rsidR="00596F79" w:rsidRPr="004A6905">
        <w:rPr>
          <w:rFonts w:ascii="GHEA Mariam" w:eastAsia="GHEA Mariam" w:hAnsi="GHEA Mariam" w:cs="GHEA Mariam"/>
          <w:sz w:val="24"/>
          <w:szCs w:val="24"/>
          <w:lang w:val="hy-AM"/>
        </w:rPr>
        <w:t>հիմք</w:t>
      </w:r>
      <w:r w:rsidR="00960DED" w:rsidRPr="004A6905">
        <w:rPr>
          <w:rFonts w:ascii="GHEA Mariam" w:eastAsia="GHEA Mariam" w:hAnsi="GHEA Mariam" w:cs="GHEA Mariam"/>
          <w:sz w:val="24"/>
          <w:szCs w:val="24"/>
          <w:lang w:val="hy-AM"/>
        </w:rPr>
        <w:t>եր</w:t>
      </w:r>
      <w:r w:rsidR="00596F79" w:rsidRPr="004A6905">
        <w:rPr>
          <w:rFonts w:ascii="GHEA Mariam" w:eastAsia="GHEA Mariam" w:hAnsi="GHEA Mariam" w:cs="GHEA Mariam"/>
          <w:sz w:val="24"/>
          <w:szCs w:val="24"/>
          <w:lang w:val="hy-AM"/>
        </w:rPr>
        <w:t>ի</w:t>
      </w:r>
      <w:r w:rsidR="00A54AAA" w:rsidRPr="004A6905">
        <w:rPr>
          <w:rFonts w:ascii="GHEA Mariam" w:eastAsia="GHEA Mariam" w:hAnsi="GHEA Mariam" w:cs="GHEA Mariam"/>
          <w:sz w:val="24"/>
          <w:szCs w:val="24"/>
          <w:lang w:val="hy-AM"/>
        </w:rPr>
        <w:t xml:space="preserve"> սահմաններում՝ ներքոհիշյալ </w:t>
      </w:r>
      <w:r w:rsidR="003746DD" w:rsidRPr="004A6905">
        <w:rPr>
          <w:rFonts w:ascii="GHEA Mariam" w:eastAsia="GHEA Mariam" w:hAnsi="GHEA Mariam" w:cs="GHEA Mariam"/>
          <w:sz w:val="24"/>
          <w:szCs w:val="24"/>
          <w:lang w:val="hy-AM"/>
        </w:rPr>
        <w:t>փաստարկներով</w:t>
      </w:r>
      <w:r w:rsidR="00A54AAA" w:rsidRPr="004A6905">
        <w:rPr>
          <w:rFonts w:ascii="GHEA Mariam" w:eastAsia="GHEA Mariam" w:hAnsi="GHEA Mariam" w:cs="GHEA Mariam"/>
          <w:sz w:val="24"/>
          <w:szCs w:val="24"/>
          <w:lang w:val="hy-AM"/>
        </w:rPr>
        <w:t>.</w:t>
      </w:r>
    </w:p>
    <w:p w14:paraId="4ED5C644" w14:textId="53A46573" w:rsidR="00996227" w:rsidRDefault="00BC60BC" w:rsidP="00996227">
      <w:pPr>
        <w:spacing w:line="360" w:lineRule="auto"/>
        <w:ind w:leftChars="0" w:left="-2" w:firstLineChars="0" w:firstLine="567"/>
        <w:jc w:val="both"/>
        <w:rPr>
          <w:rFonts w:ascii="GHEA Mariam" w:eastAsia="GHEA Mariam" w:hAnsi="GHEA Mariam" w:cs="GHEA Mariam"/>
          <w:sz w:val="24"/>
          <w:szCs w:val="24"/>
          <w:lang w:val="hy-AM"/>
        </w:rPr>
      </w:pPr>
      <w:r w:rsidRPr="004A6905">
        <w:rPr>
          <w:rFonts w:ascii="GHEA Mariam" w:eastAsia="GHEA Mariam" w:hAnsi="GHEA Mariam" w:cs="GHEA Mariam"/>
          <w:sz w:val="24"/>
          <w:szCs w:val="24"/>
          <w:lang w:val="hy-AM"/>
        </w:rPr>
        <w:lastRenderedPageBreak/>
        <w:t>5</w:t>
      </w:r>
      <w:r w:rsidR="00AA6752" w:rsidRPr="004A6905">
        <w:rPr>
          <w:rFonts w:ascii="GHEA Mariam" w:eastAsia="GHEA Mariam" w:hAnsi="GHEA Mariam" w:cs="GHEA Mariam"/>
          <w:sz w:val="24"/>
          <w:szCs w:val="24"/>
          <w:lang w:val="hy-AM"/>
        </w:rPr>
        <w:t xml:space="preserve">. </w:t>
      </w:r>
      <w:r w:rsidR="00996227">
        <w:rPr>
          <w:rFonts w:ascii="GHEA Mariam" w:eastAsia="GHEA Mariam" w:hAnsi="GHEA Mariam" w:cs="GHEA Mariam"/>
          <w:sz w:val="24"/>
          <w:szCs w:val="24"/>
          <w:lang w:val="hy-AM"/>
        </w:rPr>
        <w:t xml:space="preserve">Բողոքի հեղինակի պնդմամբ՝ Վերաքննիչ </w:t>
      </w:r>
      <w:r w:rsidR="00996227" w:rsidRPr="00996227">
        <w:rPr>
          <w:rFonts w:ascii="GHEA Mariam" w:eastAsia="GHEA Mariam" w:hAnsi="GHEA Mariam" w:cs="GHEA Mariam"/>
          <w:sz w:val="24"/>
          <w:szCs w:val="24"/>
          <w:lang w:val="hy-AM"/>
        </w:rPr>
        <w:t>դատարանը թույլ է տվել դատական սխալ</w:t>
      </w:r>
      <w:r w:rsidR="00996227">
        <w:rPr>
          <w:rFonts w:ascii="GHEA Mariam" w:eastAsia="GHEA Mariam" w:hAnsi="GHEA Mariam" w:cs="GHEA Mariam"/>
          <w:sz w:val="24"/>
          <w:szCs w:val="24"/>
          <w:lang w:val="hy-AM"/>
        </w:rPr>
        <w:t>՝</w:t>
      </w:r>
      <w:r w:rsidR="00996227" w:rsidRPr="00996227">
        <w:rPr>
          <w:rFonts w:ascii="GHEA Mariam" w:eastAsia="GHEA Mariam" w:hAnsi="GHEA Mariam" w:cs="GHEA Mariam"/>
          <w:sz w:val="24"/>
          <w:szCs w:val="24"/>
          <w:lang w:val="hy-AM"/>
        </w:rPr>
        <w:t xml:space="preserve"> նյութական և քրեադատավարական օրենքների էական խախտում, որոնք ազդել </w:t>
      </w:r>
      <w:r w:rsidR="00996227">
        <w:rPr>
          <w:rFonts w:ascii="GHEA Mariam" w:eastAsia="GHEA Mariam" w:hAnsi="GHEA Mariam" w:cs="GHEA Mariam"/>
          <w:sz w:val="24"/>
          <w:szCs w:val="24"/>
          <w:lang w:val="hy-AM"/>
        </w:rPr>
        <w:t>են</w:t>
      </w:r>
      <w:r w:rsidR="00996227" w:rsidRPr="00996227">
        <w:rPr>
          <w:rFonts w:ascii="GHEA Mariam" w:eastAsia="GHEA Mariam" w:hAnsi="GHEA Mariam" w:cs="GHEA Mariam"/>
          <w:sz w:val="24"/>
          <w:szCs w:val="24"/>
          <w:lang w:val="hy-AM"/>
        </w:rPr>
        <w:t xml:space="preserve"> վարույթի ելքի վրա, և միաժամանակ բողոքում բարձրացված հարցի վերաբերյալ </w:t>
      </w:r>
      <w:r w:rsidR="00996227">
        <w:rPr>
          <w:rFonts w:ascii="GHEA Mariam" w:eastAsia="GHEA Mariam" w:hAnsi="GHEA Mariam" w:cs="GHEA Mariam"/>
          <w:sz w:val="24"/>
          <w:szCs w:val="24"/>
          <w:lang w:val="hy-AM"/>
        </w:rPr>
        <w:t>Վ</w:t>
      </w:r>
      <w:r w:rsidR="00996227" w:rsidRPr="00996227">
        <w:rPr>
          <w:rFonts w:ascii="GHEA Mariam" w:eastAsia="GHEA Mariam" w:hAnsi="GHEA Mariam" w:cs="GHEA Mariam"/>
          <w:sz w:val="24"/>
          <w:szCs w:val="24"/>
          <w:lang w:val="hy-AM"/>
        </w:rPr>
        <w:t xml:space="preserve">ճռաբեկ դատարանի որոշումը կարող է էական նշանակություն ունենալ օրենքի միատեսակ կիրառության համար: </w:t>
      </w:r>
    </w:p>
    <w:p w14:paraId="4BD6FA63" w14:textId="4369DD12" w:rsidR="00996227" w:rsidRPr="004A6905" w:rsidRDefault="00996227" w:rsidP="00996227">
      <w:pPr>
        <w:spacing w:line="360" w:lineRule="auto"/>
        <w:ind w:leftChars="0" w:left="-2" w:firstLineChars="0" w:firstLine="567"/>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 xml:space="preserve">Ըստ բողոքի հեղինակի՝ Վերաքննիչ դատարանը </w:t>
      </w:r>
      <w:r w:rsidRPr="00996227">
        <w:rPr>
          <w:rFonts w:ascii="GHEA Mariam" w:eastAsia="GHEA Mariam" w:hAnsi="GHEA Mariam" w:cs="GHEA Mariam"/>
          <w:sz w:val="24"/>
          <w:szCs w:val="24"/>
          <w:lang w:val="hy-AM"/>
        </w:rPr>
        <w:t>սույն գործով դատական ակտ կայացնելիս, թույլ է տվել ՀՀ քրեական դատավարության օրենսգրքի 9-րդ հոդվածով սահմանված պահանջների խախտումներ</w:t>
      </w:r>
      <w:r>
        <w:rPr>
          <w:rFonts w:ascii="GHEA Mariam" w:eastAsia="GHEA Mariam" w:hAnsi="GHEA Mariam" w:cs="GHEA Mariam"/>
          <w:sz w:val="24"/>
          <w:szCs w:val="24"/>
          <w:lang w:val="hy-AM"/>
        </w:rPr>
        <w:t>՝</w:t>
      </w:r>
      <w:r w:rsidRPr="00996227">
        <w:rPr>
          <w:rFonts w:ascii="GHEA Mariam" w:eastAsia="GHEA Mariam" w:hAnsi="GHEA Mariam" w:cs="GHEA Mariam"/>
          <w:sz w:val="24"/>
          <w:szCs w:val="24"/>
          <w:lang w:val="hy-AM"/>
        </w:rPr>
        <w:t xml:space="preserve"> կայացնելով դատական ակտ, որը պատշաճ ձևով պատճառաբանված չէ և չի բխում ՀՀ քրեական դատավարության օրենսգրքի 157-րդ, 162-րդ հոդվածներով, </w:t>
      </w:r>
      <w:r w:rsidR="00142915">
        <w:rPr>
          <w:rFonts w:ascii="GHEA Mariam" w:eastAsia="GHEA Mariam" w:hAnsi="GHEA Mariam" w:cs="GHEA Mariam"/>
          <w:sz w:val="24"/>
          <w:szCs w:val="24"/>
          <w:lang w:val="hy-AM"/>
        </w:rPr>
        <w:t xml:space="preserve">2003 թվականի ապրիլի 18-ին ընդունված ՀՀ քրեական օրենսգրքի </w:t>
      </w:r>
      <w:r w:rsidR="00142915" w:rsidRPr="00142915">
        <w:rPr>
          <w:rFonts w:ascii="GHEA Mariam" w:eastAsia="GHEA Mariam" w:hAnsi="GHEA Mariam" w:cs="GHEA Mariam"/>
          <w:sz w:val="24"/>
          <w:szCs w:val="24"/>
          <w:lang w:val="hy-AM"/>
        </w:rPr>
        <w:t xml:space="preserve">(այսուհետ՝ նաև </w:t>
      </w:r>
      <w:r w:rsidRPr="00996227">
        <w:rPr>
          <w:rFonts w:ascii="GHEA Mariam" w:eastAsia="GHEA Mariam" w:hAnsi="GHEA Mariam" w:cs="GHEA Mariam"/>
          <w:sz w:val="24"/>
          <w:szCs w:val="24"/>
          <w:lang w:val="hy-AM"/>
        </w:rPr>
        <w:t>ՀՀ նախկին քրեական օրենսգ</w:t>
      </w:r>
      <w:r w:rsidR="00142915">
        <w:rPr>
          <w:rFonts w:ascii="GHEA Mariam" w:eastAsia="GHEA Mariam" w:hAnsi="GHEA Mariam" w:cs="GHEA Mariam"/>
          <w:sz w:val="24"/>
          <w:szCs w:val="24"/>
          <w:lang w:val="hy-AM"/>
        </w:rPr>
        <w:t>իրք</w:t>
      </w:r>
      <w:r w:rsidR="00142915" w:rsidRPr="00142915">
        <w:rPr>
          <w:rFonts w:ascii="GHEA Mariam" w:eastAsia="GHEA Mariam" w:hAnsi="GHEA Mariam" w:cs="GHEA Mariam"/>
          <w:sz w:val="24"/>
          <w:szCs w:val="24"/>
          <w:lang w:val="hy-AM"/>
        </w:rPr>
        <w:t>)</w:t>
      </w:r>
      <w:r w:rsidR="00142915">
        <w:rPr>
          <w:rFonts w:ascii="GHEA Mariam" w:eastAsia="GHEA Mariam" w:hAnsi="GHEA Mariam" w:cs="GHEA Mariam"/>
          <w:sz w:val="24"/>
          <w:szCs w:val="24"/>
          <w:lang w:val="hy-AM"/>
        </w:rPr>
        <w:t xml:space="preserve"> </w:t>
      </w:r>
      <w:r w:rsidRPr="00996227">
        <w:rPr>
          <w:rFonts w:ascii="GHEA Mariam" w:eastAsia="GHEA Mariam" w:hAnsi="GHEA Mariam" w:cs="GHEA Mariam"/>
          <w:sz w:val="24"/>
          <w:szCs w:val="24"/>
          <w:lang w:val="hy-AM"/>
        </w:rPr>
        <w:t>15-րդ հոդվածի 1-ին մասով</w:t>
      </w:r>
      <w:r w:rsidR="00142915">
        <w:rPr>
          <w:rFonts w:ascii="GHEA Mariam" w:eastAsia="GHEA Mariam" w:hAnsi="GHEA Mariam" w:cs="GHEA Mariam"/>
          <w:sz w:val="24"/>
          <w:szCs w:val="24"/>
          <w:lang w:val="hy-AM"/>
        </w:rPr>
        <w:t xml:space="preserve">, </w:t>
      </w:r>
      <w:r w:rsidRPr="00996227">
        <w:rPr>
          <w:rFonts w:ascii="GHEA Mariam" w:eastAsia="GHEA Mariam" w:hAnsi="GHEA Mariam" w:cs="GHEA Mariam"/>
          <w:sz w:val="24"/>
          <w:szCs w:val="24"/>
          <w:lang w:val="hy-AM"/>
        </w:rPr>
        <w:t xml:space="preserve">«Քաղաքացիական, ընտանեկան և քրեական գործերով իրավական օգնության և իրավական հարաբերությունների մասին» </w:t>
      </w:r>
      <w:r w:rsidR="00142915">
        <w:rPr>
          <w:rFonts w:ascii="GHEA Mariam" w:eastAsia="GHEA Mariam" w:hAnsi="GHEA Mariam" w:cs="GHEA Mariam"/>
          <w:sz w:val="24"/>
          <w:szCs w:val="24"/>
          <w:lang w:val="hy-AM"/>
        </w:rPr>
        <w:t xml:space="preserve">Մինսկի </w:t>
      </w:r>
      <w:r w:rsidRPr="00996227">
        <w:rPr>
          <w:rFonts w:ascii="GHEA Mariam" w:eastAsia="GHEA Mariam" w:hAnsi="GHEA Mariam" w:cs="GHEA Mariam"/>
          <w:sz w:val="24"/>
          <w:szCs w:val="24"/>
          <w:lang w:val="hy-AM"/>
        </w:rPr>
        <w:t xml:space="preserve">կոնվենցիայի 72-րդ հոդվածի 1-ին, 2-րդ մասերով և «Քաղաքացիական, ընտանեկան և քրեական գործերով իրավական օգնության և իրավական հարաբերությունների մասին» </w:t>
      </w:r>
      <w:r w:rsidR="00142915">
        <w:rPr>
          <w:rFonts w:ascii="GHEA Mariam" w:eastAsia="GHEA Mariam" w:hAnsi="GHEA Mariam" w:cs="GHEA Mariam"/>
          <w:sz w:val="24"/>
          <w:szCs w:val="24"/>
          <w:lang w:val="hy-AM"/>
        </w:rPr>
        <w:t xml:space="preserve">Քիշնևի </w:t>
      </w:r>
      <w:r w:rsidRPr="00996227">
        <w:rPr>
          <w:rFonts w:ascii="GHEA Mariam" w:eastAsia="GHEA Mariam" w:hAnsi="GHEA Mariam" w:cs="GHEA Mariam"/>
          <w:sz w:val="24"/>
          <w:szCs w:val="24"/>
          <w:lang w:val="hy-AM"/>
        </w:rPr>
        <w:t xml:space="preserve">կոնվենցիայի 91-րդ հոդվածի </w:t>
      </w:r>
      <w:r w:rsidR="00233499">
        <w:rPr>
          <w:rFonts w:ascii="GHEA Mariam" w:eastAsia="GHEA Mariam" w:hAnsi="GHEA Mariam" w:cs="GHEA Mariam"/>
          <w:sz w:val="24"/>
          <w:szCs w:val="24"/>
          <w:lang w:val="hy-AM"/>
        </w:rPr>
        <w:t xml:space="preserve">                  </w:t>
      </w:r>
      <w:r w:rsidRPr="00996227">
        <w:rPr>
          <w:rFonts w:ascii="GHEA Mariam" w:eastAsia="GHEA Mariam" w:hAnsi="GHEA Mariam" w:cs="GHEA Mariam"/>
          <w:sz w:val="24"/>
          <w:szCs w:val="24"/>
          <w:lang w:val="hy-AM"/>
        </w:rPr>
        <w:t>1-ին, 2-րդ մասերով սահմանված իրավակարգավորումներից:</w:t>
      </w:r>
    </w:p>
    <w:p w14:paraId="05A7BB09" w14:textId="3E21D4AC" w:rsidR="00B73B84" w:rsidRDefault="00AA33B1" w:rsidP="00012C9C">
      <w:pPr>
        <w:spacing w:line="360" w:lineRule="auto"/>
        <w:ind w:leftChars="0" w:left="-2" w:firstLineChars="0" w:firstLine="567"/>
        <w:jc w:val="both"/>
        <w:rPr>
          <w:rFonts w:ascii="GHEA Mariam" w:hAnsi="GHEA Mariam"/>
          <w:sz w:val="24"/>
          <w:szCs w:val="24"/>
          <w:shd w:val="clear" w:color="auto" w:fill="FFFFFF"/>
          <w:lang w:val="hy-AM"/>
        </w:rPr>
      </w:pPr>
      <w:r>
        <w:rPr>
          <w:rFonts w:ascii="GHEA Mariam" w:hAnsi="GHEA Mariam"/>
          <w:sz w:val="24"/>
          <w:szCs w:val="24"/>
          <w:shd w:val="clear" w:color="auto" w:fill="FFFFFF"/>
          <w:lang w:val="hy-AM"/>
        </w:rPr>
        <w:t xml:space="preserve">5.1. </w:t>
      </w:r>
      <w:r w:rsidR="00D55557">
        <w:rPr>
          <w:rFonts w:ascii="GHEA Mariam" w:hAnsi="GHEA Mariam"/>
          <w:sz w:val="24"/>
          <w:szCs w:val="24"/>
          <w:shd w:val="clear" w:color="auto" w:fill="FFFFFF"/>
          <w:lang w:val="hy-AM"/>
        </w:rPr>
        <w:t xml:space="preserve">Բողոքաբերը, վկայակոչելով </w:t>
      </w:r>
      <w:r w:rsidR="00D55557" w:rsidRPr="009A20D5">
        <w:rPr>
          <w:rFonts w:ascii="GHEA Mariam" w:hAnsi="GHEA Mariam"/>
          <w:sz w:val="24"/>
          <w:szCs w:val="24"/>
          <w:shd w:val="clear" w:color="auto" w:fill="FFFFFF"/>
          <w:lang w:val="hy-AM"/>
        </w:rPr>
        <w:t xml:space="preserve">Վճռաբեկ դատարանի՝ </w:t>
      </w:r>
      <w:r w:rsidR="009A20D5" w:rsidRPr="009A20D5">
        <w:rPr>
          <w:rFonts w:ascii="GHEA Mariam" w:hAnsi="GHEA Mariam"/>
          <w:i/>
          <w:iCs/>
          <w:sz w:val="24"/>
          <w:szCs w:val="24"/>
          <w:shd w:val="clear" w:color="auto" w:fill="FFFFFF"/>
          <w:lang w:val="hy-AM"/>
        </w:rPr>
        <w:t>Վահան Սարգսյանի</w:t>
      </w:r>
      <w:r w:rsidR="009A20D5" w:rsidRPr="009A20D5">
        <w:rPr>
          <w:rFonts w:ascii="GHEA Mariam" w:hAnsi="GHEA Mariam"/>
          <w:sz w:val="24"/>
          <w:szCs w:val="24"/>
          <w:shd w:val="clear" w:color="auto" w:fill="FFFFFF"/>
          <w:lang w:val="hy-AM"/>
        </w:rPr>
        <w:t xml:space="preserve"> գործով 2021 թվականի փետրվարի 12-ի թիվ ՍԴ/0114/01/18 որոշումը</w:t>
      </w:r>
      <w:r w:rsidR="00D55557" w:rsidRPr="009A20D5">
        <w:rPr>
          <w:rFonts w:ascii="GHEA Mariam" w:hAnsi="GHEA Mariam"/>
          <w:sz w:val="24"/>
          <w:szCs w:val="24"/>
          <w:shd w:val="clear" w:color="auto" w:fill="FFFFFF"/>
          <w:lang w:val="hy-AM"/>
        </w:rPr>
        <w:t>,</w:t>
      </w:r>
      <w:r w:rsidR="00D55557">
        <w:rPr>
          <w:rFonts w:ascii="GHEA Mariam" w:hAnsi="GHEA Mariam"/>
          <w:sz w:val="24"/>
          <w:szCs w:val="24"/>
          <w:shd w:val="clear" w:color="auto" w:fill="FFFFFF"/>
          <w:lang w:val="hy-AM"/>
        </w:rPr>
        <w:t xml:space="preserve"> նշել է, որ </w:t>
      </w:r>
      <w:r w:rsidR="00D55557" w:rsidRPr="00D55557">
        <w:rPr>
          <w:rFonts w:ascii="GHEA Mariam" w:hAnsi="GHEA Mariam"/>
          <w:sz w:val="24"/>
          <w:szCs w:val="24"/>
          <w:shd w:val="clear" w:color="auto" w:fill="FFFFFF"/>
          <w:lang w:val="hy-AM"/>
        </w:rPr>
        <w:t>Ա.Մակյանի քրեական պատասխանատվության հարցը պետք է լուծվի բացառապես ՀՀ օրենսդրությամբ: ՀՀ նախկին քրեական օրենսգրքի 15-րդ հոդվածի 1-ին մասում (համապատասխանում է</w:t>
      </w:r>
      <w:r w:rsidR="00D55557">
        <w:rPr>
          <w:rFonts w:ascii="GHEA Mariam" w:hAnsi="GHEA Mariam"/>
          <w:sz w:val="24"/>
          <w:szCs w:val="24"/>
          <w:shd w:val="clear" w:color="auto" w:fill="FFFFFF"/>
          <w:lang w:val="hy-AM"/>
        </w:rPr>
        <w:t xml:space="preserve"> </w:t>
      </w:r>
      <w:r w:rsidR="00D55557" w:rsidRPr="00D55557">
        <w:rPr>
          <w:rFonts w:ascii="GHEA Mariam" w:hAnsi="GHEA Mariam"/>
          <w:sz w:val="24"/>
          <w:szCs w:val="24"/>
          <w:shd w:val="clear" w:color="auto" w:fill="FFFFFF"/>
          <w:lang w:val="hy-AM"/>
        </w:rPr>
        <w:t>2021</w:t>
      </w:r>
      <w:r w:rsidR="00D55557">
        <w:rPr>
          <w:rFonts w:ascii="GHEA Mariam" w:hAnsi="GHEA Mariam"/>
          <w:sz w:val="24"/>
          <w:szCs w:val="24"/>
          <w:shd w:val="clear" w:color="auto" w:fill="FFFFFF"/>
          <w:lang w:val="hy-AM"/>
        </w:rPr>
        <w:t xml:space="preserve"> թվականի մայիսի 5-ին</w:t>
      </w:r>
      <w:r w:rsidR="00D55557" w:rsidRPr="00D55557">
        <w:rPr>
          <w:rFonts w:ascii="GHEA Mariam" w:hAnsi="GHEA Mariam"/>
          <w:sz w:val="24"/>
          <w:szCs w:val="24"/>
          <w:shd w:val="clear" w:color="auto" w:fill="FFFFFF"/>
          <w:lang w:val="hy-AM"/>
        </w:rPr>
        <w:t xml:space="preserve"> ընդունված ՀՀ քրեական օրենսգրքի 12-րդ հոդվածի 1-ին մասին) </w:t>
      </w:r>
      <w:r w:rsidR="00462384">
        <w:rPr>
          <w:rFonts w:ascii="GHEA Mariam" w:hAnsi="GHEA Mariam"/>
          <w:sz w:val="24"/>
          <w:szCs w:val="24"/>
          <w:shd w:val="clear" w:color="auto" w:fill="FFFFFF"/>
          <w:lang w:val="hy-AM"/>
        </w:rPr>
        <w:t xml:space="preserve">նշված չէ </w:t>
      </w:r>
      <w:r w:rsidR="00D55557" w:rsidRPr="00D55557">
        <w:rPr>
          <w:rFonts w:ascii="GHEA Mariam" w:hAnsi="GHEA Mariam"/>
          <w:sz w:val="24"/>
          <w:szCs w:val="24"/>
          <w:shd w:val="clear" w:color="auto" w:fill="FFFFFF"/>
          <w:lang w:val="hy-AM"/>
        </w:rPr>
        <w:t>անձի համար առավել արտոնյալ կամ բարենպաստ նորմը կիրառելու մասին: ՀՀ քրեական օրենսդրությունը կիրառելու պայմանի միակ բացառություն</w:t>
      </w:r>
      <w:r w:rsidR="008C238C">
        <w:rPr>
          <w:rFonts w:ascii="GHEA Mariam" w:hAnsi="GHEA Mariam"/>
          <w:sz w:val="24"/>
          <w:szCs w:val="24"/>
          <w:shd w:val="clear" w:color="auto" w:fill="FFFFFF"/>
          <w:lang w:val="hy-AM"/>
        </w:rPr>
        <w:t>ն</w:t>
      </w:r>
      <w:r w:rsidR="00D55557" w:rsidRPr="00D55557">
        <w:rPr>
          <w:rFonts w:ascii="GHEA Mariam" w:hAnsi="GHEA Mariam"/>
          <w:sz w:val="24"/>
          <w:szCs w:val="24"/>
          <w:shd w:val="clear" w:color="auto" w:fill="FFFFFF"/>
          <w:lang w:val="hy-AM"/>
        </w:rPr>
        <w:t xml:space="preserve"> օտարերկրյա պետության  քրեական  օրենսգրքով  կոնկրետ  հանցավոր  արարքի  համար</w:t>
      </w:r>
      <w:r w:rsidR="00D55557">
        <w:rPr>
          <w:rFonts w:ascii="GHEA Mariam" w:hAnsi="GHEA Mariam"/>
          <w:sz w:val="24"/>
          <w:szCs w:val="24"/>
          <w:shd w:val="clear" w:color="auto" w:fill="FFFFFF"/>
          <w:lang w:val="hy-AM"/>
        </w:rPr>
        <w:t xml:space="preserve"> </w:t>
      </w:r>
      <w:r w:rsidR="00D55557" w:rsidRPr="00D55557">
        <w:rPr>
          <w:rFonts w:ascii="GHEA Mariam" w:hAnsi="GHEA Mariam"/>
          <w:sz w:val="24"/>
          <w:szCs w:val="24"/>
          <w:shd w:val="clear" w:color="auto" w:fill="FFFFFF"/>
          <w:lang w:val="hy-AM"/>
        </w:rPr>
        <w:t>սահմանված պատժի առավելագույն չափն է:</w:t>
      </w:r>
    </w:p>
    <w:p w14:paraId="594A21FF" w14:textId="221FF3E3" w:rsidR="001F691D" w:rsidRDefault="001F691D" w:rsidP="00012C9C">
      <w:pPr>
        <w:spacing w:line="360" w:lineRule="auto"/>
        <w:ind w:leftChars="0" w:left="-2" w:firstLineChars="0" w:firstLine="567"/>
        <w:jc w:val="both"/>
        <w:rPr>
          <w:rFonts w:ascii="GHEA Mariam" w:hAnsi="GHEA Mariam"/>
          <w:sz w:val="24"/>
          <w:szCs w:val="24"/>
          <w:shd w:val="clear" w:color="auto" w:fill="FFFFFF"/>
          <w:lang w:val="hy-AM"/>
        </w:rPr>
      </w:pPr>
      <w:r>
        <w:rPr>
          <w:rFonts w:ascii="GHEA Mariam" w:hAnsi="GHEA Mariam"/>
          <w:sz w:val="24"/>
          <w:szCs w:val="24"/>
          <w:shd w:val="clear" w:color="auto" w:fill="FFFFFF"/>
          <w:lang w:val="hy-AM"/>
        </w:rPr>
        <w:t xml:space="preserve">Բողոք բերած անձը նշել է, որ Առաջին  ատյանի դատարանը </w:t>
      </w:r>
      <w:r w:rsidRPr="001F691D">
        <w:rPr>
          <w:rFonts w:ascii="GHEA Mariam" w:hAnsi="GHEA Mariam"/>
          <w:sz w:val="24"/>
          <w:szCs w:val="24"/>
          <w:shd w:val="clear" w:color="auto" w:fill="FFFFFF"/>
          <w:lang w:val="hy-AM"/>
        </w:rPr>
        <w:t xml:space="preserve">ՀՀ քրեական օրենսգրքով սահմանված կարգով </w:t>
      </w:r>
      <w:r>
        <w:rPr>
          <w:rFonts w:ascii="GHEA Mariam" w:hAnsi="GHEA Mariam"/>
          <w:sz w:val="24"/>
          <w:szCs w:val="24"/>
          <w:shd w:val="clear" w:color="auto" w:fill="FFFFFF"/>
          <w:lang w:val="hy-AM"/>
        </w:rPr>
        <w:t xml:space="preserve">պետք է </w:t>
      </w:r>
      <w:r w:rsidRPr="001F691D">
        <w:rPr>
          <w:rFonts w:ascii="GHEA Mariam" w:hAnsi="GHEA Mariam"/>
          <w:sz w:val="24"/>
          <w:szCs w:val="24"/>
          <w:shd w:val="clear" w:color="auto" w:fill="FFFFFF"/>
          <w:lang w:val="hy-AM"/>
        </w:rPr>
        <w:t xml:space="preserve">որոշեր անձի մեղավորության հարցը' արդյունքում սահմանելով այնպիսի պատիժ, որը չպետք է գերազանցեր </w:t>
      </w:r>
      <w:r w:rsidRPr="001F691D">
        <w:rPr>
          <w:rFonts w:ascii="GHEA Mariam" w:hAnsi="GHEA Mariam"/>
          <w:sz w:val="24"/>
          <w:szCs w:val="24"/>
          <w:shd w:val="clear" w:color="auto" w:fill="FFFFFF"/>
          <w:lang w:val="hy-AM"/>
        </w:rPr>
        <w:lastRenderedPageBreak/>
        <w:t>Ղազախստանի Հանրապետության քրեական օրենսգրքով սահմանված պատժի վերին սահմանը: Մինչդեռ, Ա.Մակյանին մեղսագրվող ծանր հանցագործությունը դիտարկ</w:t>
      </w:r>
      <w:r>
        <w:rPr>
          <w:rFonts w:ascii="GHEA Mariam" w:hAnsi="GHEA Mariam"/>
          <w:sz w:val="24"/>
          <w:szCs w:val="24"/>
          <w:shd w:val="clear" w:color="auto" w:fill="FFFFFF"/>
          <w:lang w:val="hy-AM"/>
        </w:rPr>
        <w:t>վ</w:t>
      </w:r>
      <w:r w:rsidRPr="001F691D">
        <w:rPr>
          <w:rFonts w:ascii="GHEA Mariam" w:hAnsi="GHEA Mariam"/>
          <w:sz w:val="24"/>
          <w:szCs w:val="24"/>
          <w:shd w:val="clear" w:color="auto" w:fill="FFFFFF"/>
          <w:lang w:val="hy-AM"/>
        </w:rPr>
        <w:t xml:space="preserve">ել է որպես միջին ծանրության և </w:t>
      </w:r>
      <w:r>
        <w:rPr>
          <w:rFonts w:ascii="GHEA Mariam" w:hAnsi="GHEA Mariam"/>
          <w:sz w:val="24"/>
          <w:szCs w:val="24"/>
          <w:shd w:val="clear" w:color="auto" w:fill="FFFFFF"/>
          <w:lang w:val="hy-AM"/>
        </w:rPr>
        <w:t xml:space="preserve">կիրառելով </w:t>
      </w:r>
      <w:r w:rsidRPr="001F691D">
        <w:rPr>
          <w:rFonts w:ascii="GHEA Mariam" w:hAnsi="GHEA Mariam"/>
          <w:sz w:val="24"/>
          <w:szCs w:val="24"/>
          <w:shd w:val="clear" w:color="auto" w:fill="FFFFFF"/>
          <w:lang w:val="hy-AM"/>
        </w:rPr>
        <w:t>միջին ծանրության հանցագործության կատարման համար վաղեմության կիրառմամբ քրեական պատասխանատվությունից ազատելու ՀՀ նախկին քրեական օրենսգրքի 75֊րդ հոդվածով սահմանված նորմերը, վերջին</w:t>
      </w:r>
      <w:r>
        <w:rPr>
          <w:rFonts w:ascii="GHEA Mariam" w:hAnsi="GHEA Mariam"/>
          <w:sz w:val="24"/>
          <w:szCs w:val="24"/>
          <w:shd w:val="clear" w:color="auto" w:fill="FFFFFF"/>
          <w:lang w:val="hy-AM"/>
        </w:rPr>
        <w:t xml:space="preserve">ս </w:t>
      </w:r>
      <w:r w:rsidRPr="001F691D">
        <w:rPr>
          <w:rFonts w:ascii="GHEA Mariam" w:hAnsi="GHEA Mariam"/>
          <w:sz w:val="24"/>
          <w:szCs w:val="24"/>
          <w:shd w:val="clear" w:color="auto" w:fill="FFFFFF"/>
          <w:lang w:val="hy-AM"/>
        </w:rPr>
        <w:t>անհիմն կերպով ազատ</w:t>
      </w:r>
      <w:r>
        <w:rPr>
          <w:rFonts w:ascii="GHEA Mariam" w:hAnsi="GHEA Mariam"/>
          <w:sz w:val="24"/>
          <w:szCs w:val="24"/>
          <w:shd w:val="clear" w:color="auto" w:fill="FFFFFF"/>
          <w:lang w:val="hy-AM"/>
        </w:rPr>
        <w:t>վ</w:t>
      </w:r>
      <w:r w:rsidRPr="001F691D">
        <w:rPr>
          <w:rFonts w:ascii="GHEA Mariam" w:hAnsi="GHEA Mariam"/>
          <w:sz w:val="24"/>
          <w:szCs w:val="24"/>
          <w:shd w:val="clear" w:color="auto" w:fill="FFFFFF"/>
          <w:lang w:val="hy-AM"/>
        </w:rPr>
        <w:t>ել է քրեական պատասխանատվությունից: Այսինքն, դատարանը կիրառել է և</w:t>
      </w:r>
      <w:r>
        <w:rPr>
          <w:rFonts w:ascii="Sylfaen" w:hAnsi="Sylfaen"/>
          <w:sz w:val="24"/>
          <w:szCs w:val="24"/>
          <w:shd w:val="clear" w:color="auto" w:fill="FFFFFF"/>
          <w:lang w:val="hy-AM"/>
        </w:rPr>
        <w:t>՛</w:t>
      </w:r>
      <w:r w:rsidRPr="001F691D">
        <w:rPr>
          <w:rFonts w:ascii="GHEA Mariam" w:hAnsi="GHEA Mariam"/>
          <w:sz w:val="24"/>
          <w:szCs w:val="24"/>
          <w:shd w:val="clear" w:color="auto" w:fill="FFFFFF"/>
          <w:lang w:val="hy-AM"/>
        </w:rPr>
        <w:t xml:space="preserve"> Ղազախստանի Հանրապետության քրեական օրենսգիրքը (Ա.Մակյանի կատարած արարքը դիտարկելով որպես միջին ծանրության), և</w:t>
      </w:r>
      <w:r>
        <w:rPr>
          <w:rFonts w:ascii="Sylfaen" w:hAnsi="Sylfaen"/>
          <w:sz w:val="24"/>
          <w:szCs w:val="24"/>
          <w:shd w:val="clear" w:color="auto" w:fill="FFFFFF"/>
          <w:lang w:val="hy-AM"/>
        </w:rPr>
        <w:t>՛</w:t>
      </w:r>
      <w:r>
        <w:rPr>
          <w:rFonts w:ascii="GHEA Mariam" w:hAnsi="GHEA Mariam"/>
          <w:sz w:val="24"/>
          <w:szCs w:val="24"/>
          <w:shd w:val="clear" w:color="auto" w:fill="FFFFFF"/>
          <w:lang w:val="hy-AM"/>
        </w:rPr>
        <w:t xml:space="preserve"> </w:t>
      </w:r>
      <w:r w:rsidRPr="001F691D">
        <w:rPr>
          <w:rFonts w:ascii="GHEA Mariam" w:hAnsi="GHEA Mariam"/>
          <w:sz w:val="24"/>
          <w:szCs w:val="24"/>
          <w:shd w:val="clear" w:color="auto" w:fill="FFFFFF"/>
          <w:lang w:val="hy-AM"/>
        </w:rPr>
        <w:t xml:space="preserve">ՀՀ քրեական օրենսգիրքը՝ նշված միջին ծանրության հանցանքի նկատմամբ կիրառելով ՀՀ քրեական օրենսգրքով սահմանված քրեական պատասխանատվությունից ազատելու վաղեմության ժամկետները, ինչը հակասում է նշված իրավակարգավորումներին և ՀՀ </w:t>
      </w:r>
      <w:r w:rsidR="008C238C">
        <w:rPr>
          <w:rFonts w:ascii="GHEA Mariam" w:hAnsi="GHEA Mariam"/>
          <w:sz w:val="24"/>
          <w:szCs w:val="24"/>
          <w:shd w:val="clear" w:color="auto" w:fill="FFFFFF"/>
          <w:lang w:val="hy-AM"/>
        </w:rPr>
        <w:t>Վ</w:t>
      </w:r>
      <w:r w:rsidRPr="001F691D">
        <w:rPr>
          <w:rFonts w:ascii="GHEA Mariam" w:hAnsi="GHEA Mariam"/>
          <w:sz w:val="24"/>
          <w:szCs w:val="24"/>
          <w:shd w:val="clear" w:color="auto" w:fill="FFFFFF"/>
          <w:lang w:val="hy-AM"/>
        </w:rPr>
        <w:t>ճռաբեկ դատարանի որոշմամբ սահմանված դիրքորոշմանը:</w:t>
      </w:r>
    </w:p>
    <w:p w14:paraId="18F0197A" w14:textId="2602BD69" w:rsidR="00EF31D0" w:rsidRPr="004A6905" w:rsidRDefault="00EF31D0" w:rsidP="00012C9C">
      <w:pPr>
        <w:spacing w:line="360" w:lineRule="auto"/>
        <w:ind w:leftChars="0" w:left="-2" w:firstLineChars="0" w:firstLine="567"/>
        <w:jc w:val="both"/>
        <w:rPr>
          <w:rFonts w:ascii="GHEA Mariam" w:eastAsia="GHEA Mariam" w:hAnsi="GHEA Mariam" w:cs="GHEA Mariam"/>
          <w:sz w:val="24"/>
          <w:szCs w:val="24"/>
          <w:lang w:val="hy-AM"/>
        </w:rPr>
      </w:pPr>
      <w:r>
        <w:rPr>
          <w:rFonts w:ascii="GHEA Mariam" w:hAnsi="GHEA Mariam"/>
          <w:sz w:val="24"/>
          <w:szCs w:val="24"/>
          <w:shd w:val="clear" w:color="auto" w:fill="FFFFFF"/>
          <w:lang w:val="hy-AM"/>
        </w:rPr>
        <w:t>Բողոքաբերը նշել է, որ Առաջին ատյանի դ</w:t>
      </w:r>
      <w:r w:rsidRPr="00EF31D0">
        <w:rPr>
          <w:rFonts w:ascii="GHEA Mariam" w:hAnsi="GHEA Mariam"/>
          <w:sz w:val="24"/>
          <w:szCs w:val="24"/>
          <w:shd w:val="clear" w:color="auto" w:fill="FFFFFF"/>
          <w:lang w:val="hy-AM"/>
        </w:rPr>
        <w:t>ատարանն Ա.Մակյանի կատարած արարքն ավարտված է համարել 2016 թվականին</w:t>
      </w:r>
      <w:r w:rsidR="008066A4">
        <w:rPr>
          <w:rFonts w:ascii="GHEA Mariam" w:hAnsi="GHEA Mariam"/>
          <w:sz w:val="24"/>
          <w:szCs w:val="24"/>
          <w:shd w:val="clear" w:color="auto" w:fill="FFFFFF"/>
          <w:lang w:val="hy-AM"/>
        </w:rPr>
        <w:t>,</w:t>
      </w:r>
      <w:r w:rsidRPr="00EF31D0">
        <w:rPr>
          <w:rFonts w:ascii="GHEA Mariam" w:hAnsi="GHEA Mariam"/>
          <w:sz w:val="24"/>
          <w:szCs w:val="24"/>
          <w:shd w:val="clear" w:color="auto" w:fill="FFFFFF"/>
          <w:lang w:val="hy-AM"/>
        </w:rPr>
        <w:t xml:space="preserve"> և նկատի ունենալով, որ այն հանդիսանում է ծանր հանցագործություն,</w:t>
      </w:r>
      <w:r w:rsidR="008066A4">
        <w:rPr>
          <w:rFonts w:ascii="GHEA Mariam" w:hAnsi="GHEA Mariam"/>
          <w:sz w:val="24"/>
          <w:szCs w:val="24"/>
          <w:shd w:val="clear" w:color="auto" w:fill="FFFFFF"/>
          <w:lang w:val="hy-AM"/>
        </w:rPr>
        <w:t xml:space="preserve"> </w:t>
      </w:r>
      <w:r w:rsidRPr="00EF31D0">
        <w:rPr>
          <w:rFonts w:ascii="GHEA Mariam" w:hAnsi="GHEA Mariam"/>
          <w:sz w:val="24"/>
          <w:szCs w:val="24"/>
          <w:shd w:val="clear" w:color="auto" w:fill="FFFFFF"/>
          <w:lang w:val="hy-AM"/>
        </w:rPr>
        <w:t>ՀՀ քրեական օրենսգրքի նորմերի կիրառման դեպքում հանցանքի կատարման վաղեմության ժամկետը լրանում է միայն 2026 թվականին:</w:t>
      </w:r>
    </w:p>
    <w:p w14:paraId="312C4A19" w14:textId="0BE57757" w:rsidR="00EF31D0" w:rsidRPr="00EF31D0" w:rsidRDefault="00AA33B1" w:rsidP="00EF31D0">
      <w:pPr>
        <w:spacing w:line="360" w:lineRule="auto"/>
        <w:ind w:leftChars="0" w:left="-2" w:firstLineChars="0" w:firstLine="567"/>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 xml:space="preserve">5.2. </w:t>
      </w:r>
      <w:r w:rsidR="00EF31D0">
        <w:rPr>
          <w:rFonts w:ascii="GHEA Mariam" w:eastAsia="GHEA Mariam" w:hAnsi="GHEA Mariam" w:cs="GHEA Mariam"/>
          <w:sz w:val="24"/>
          <w:szCs w:val="24"/>
          <w:lang w:val="hy-AM"/>
        </w:rPr>
        <w:t xml:space="preserve">Բողոքի հեղինակը նաև նշել է, որ </w:t>
      </w:r>
      <w:r w:rsidR="00EF31D0" w:rsidRPr="00EF31D0">
        <w:rPr>
          <w:rFonts w:ascii="GHEA Mariam" w:eastAsia="GHEA Mariam" w:hAnsi="GHEA Mariam" w:cs="GHEA Mariam"/>
          <w:sz w:val="24"/>
          <w:szCs w:val="24"/>
          <w:lang w:val="hy-AM"/>
        </w:rPr>
        <w:t>Ղ</w:t>
      </w:r>
      <w:r w:rsidR="00EF31D0">
        <w:rPr>
          <w:rFonts w:ascii="GHEA Mariam" w:eastAsia="GHEA Mariam" w:hAnsi="GHEA Mariam" w:cs="GHEA Mariam"/>
          <w:sz w:val="24"/>
          <w:szCs w:val="24"/>
          <w:lang w:val="hy-AM"/>
        </w:rPr>
        <w:t>ազախստանի Հանրապետության</w:t>
      </w:r>
      <w:r w:rsidR="00EF31D0" w:rsidRPr="00EF31D0">
        <w:rPr>
          <w:rFonts w:ascii="GHEA Mariam" w:eastAsia="GHEA Mariam" w:hAnsi="GHEA Mariam" w:cs="GHEA Mariam"/>
          <w:sz w:val="24"/>
          <w:szCs w:val="24"/>
          <w:lang w:val="hy-AM"/>
        </w:rPr>
        <w:t xml:space="preserve"> իրավասու մարմնի կողմից ներկայացվել է նաև 728.987.051,43 տենգեի չափով հայցադիմում, սակայն </w:t>
      </w:r>
      <w:r w:rsidR="00EF31D0">
        <w:rPr>
          <w:rFonts w:ascii="GHEA Mariam" w:eastAsia="GHEA Mariam" w:hAnsi="GHEA Mariam" w:cs="GHEA Mariam"/>
          <w:sz w:val="24"/>
          <w:szCs w:val="24"/>
          <w:lang w:val="hy-AM"/>
        </w:rPr>
        <w:t xml:space="preserve">Առաջին ատյանի </w:t>
      </w:r>
      <w:r w:rsidR="00EF31D0" w:rsidRPr="00EF31D0">
        <w:rPr>
          <w:rFonts w:ascii="GHEA Mariam" w:eastAsia="GHEA Mariam" w:hAnsi="GHEA Mariam" w:cs="GHEA Mariam"/>
          <w:sz w:val="24"/>
          <w:szCs w:val="24"/>
          <w:lang w:val="hy-AM"/>
        </w:rPr>
        <w:t>դատարանն իր որոշմամբ անդրադարձ չի կատարել գույքային հայցի լուծման հարցին, ինչը պարտավոր էր կատարել՝ խախտելով ՀՀ քրեական դատավարության օրենսգրքի նորմերի պահանջները:</w:t>
      </w:r>
    </w:p>
    <w:p w14:paraId="11A72509" w14:textId="0D9BE0AF" w:rsidR="005C544C" w:rsidRPr="004A6905" w:rsidRDefault="00EF31D0" w:rsidP="00EF31D0">
      <w:pPr>
        <w:spacing w:line="360" w:lineRule="auto"/>
        <w:ind w:leftChars="0" w:left="-2" w:firstLineChars="0" w:firstLine="567"/>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 xml:space="preserve">Բողոքաբերը, անդրադառնալով Վերաքննիչ </w:t>
      </w:r>
      <w:r w:rsidRPr="00EF31D0">
        <w:rPr>
          <w:rFonts w:ascii="GHEA Mariam" w:eastAsia="GHEA Mariam" w:hAnsi="GHEA Mariam" w:cs="GHEA Mariam"/>
          <w:sz w:val="24"/>
          <w:szCs w:val="24"/>
          <w:lang w:val="hy-AM"/>
        </w:rPr>
        <w:t>դատարանի այն արձանագրմանը, որ սույն գործի քննության ժամանակ Առաջին ատյանի դատարանն օրենսդրորեն սահմանված հաջորդականությամբ քննարկելով քրեական հետապնդումը դադարեցնելու կամ վարույթը կարճելու հարցը</w:t>
      </w:r>
      <w:r>
        <w:rPr>
          <w:rFonts w:ascii="GHEA Mariam" w:eastAsia="GHEA Mariam" w:hAnsi="GHEA Mariam" w:cs="GHEA Mariam"/>
          <w:sz w:val="24"/>
          <w:szCs w:val="24"/>
          <w:lang w:val="hy-AM"/>
        </w:rPr>
        <w:t>՝</w:t>
      </w:r>
      <w:r w:rsidRPr="00EF31D0">
        <w:rPr>
          <w:rFonts w:ascii="GHEA Mariam" w:eastAsia="GHEA Mariam" w:hAnsi="GHEA Mariam" w:cs="GHEA Mariam"/>
          <w:sz w:val="24"/>
          <w:szCs w:val="24"/>
          <w:lang w:val="hy-AM"/>
        </w:rPr>
        <w:t xml:space="preserve"> գույքային հայցի հետ կապված հարցերը քննության առարկա չի դարձրել, որպիսի պայմաններում հայցի ապացուցվածության կամ հակառակի վերաբերյալ դիրքորոշում չէր կարող արտահայտել և դրանով պայմանավորված</w:t>
      </w:r>
      <w:r>
        <w:rPr>
          <w:rFonts w:ascii="GHEA Mariam" w:eastAsia="GHEA Mariam" w:hAnsi="GHEA Mariam" w:cs="GHEA Mariam"/>
          <w:sz w:val="24"/>
          <w:szCs w:val="24"/>
          <w:lang w:val="hy-AM"/>
        </w:rPr>
        <w:t>՝</w:t>
      </w:r>
      <w:r w:rsidRPr="00EF31D0">
        <w:rPr>
          <w:rFonts w:ascii="GHEA Mariam" w:eastAsia="GHEA Mariam" w:hAnsi="GHEA Mariam" w:cs="GHEA Mariam"/>
          <w:sz w:val="24"/>
          <w:szCs w:val="24"/>
          <w:lang w:val="hy-AM"/>
        </w:rPr>
        <w:t xml:space="preserve"> լուծել հայցը </w:t>
      </w:r>
      <w:r w:rsidRPr="00EF31D0">
        <w:rPr>
          <w:rFonts w:ascii="GHEA Mariam" w:eastAsia="GHEA Mariam" w:hAnsi="GHEA Mariam" w:cs="GHEA Mariam"/>
          <w:sz w:val="24"/>
          <w:szCs w:val="24"/>
          <w:lang w:val="hy-AM"/>
        </w:rPr>
        <w:lastRenderedPageBreak/>
        <w:t>լրիվ կամ մասնակի բավարարելու հարցը, նշել</w:t>
      </w:r>
      <w:r>
        <w:rPr>
          <w:rFonts w:ascii="GHEA Mariam" w:eastAsia="GHEA Mariam" w:hAnsi="GHEA Mariam" w:cs="GHEA Mariam"/>
          <w:sz w:val="24"/>
          <w:szCs w:val="24"/>
          <w:lang w:val="hy-AM"/>
        </w:rPr>
        <w:t xml:space="preserve"> է</w:t>
      </w:r>
      <w:r w:rsidRPr="00EF31D0">
        <w:rPr>
          <w:rFonts w:ascii="GHEA Mariam" w:eastAsia="GHEA Mariam" w:hAnsi="GHEA Mariam" w:cs="GHEA Mariam"/>
          <w:sz w:val="24"/>
          <w:szCs w:val="24"/>
          <w:lang w:val="hy-AM"/>
        </w:rPr>
        <w:t>, որ ՀՀ քրեական դատավարության օրենսգրքի 162</w:t>
      </w:r>
      <w:r w:rsidR="00A81AAA">
        <w:rPr>
          <w:rFonts w:ascii="GHEA Mariam" w:eastAsia="GHEA Mariam" w:hAnsi="GHEA Mariam" w:cs="GHEA Mariam"/>
          <w:sz w:val="24"/>
          <w:szCs w:val="24"/>
          <w:lang w:val="hy-AM"/>
        </w:rPr>
        <w:t>-</w:t>
      </w:r>
      <w:r w:rsidRPr="00EF31D0">
        <w:rPr>
          <w:rFonts w:ascii="GHEA Mariam" w:eastAsia="GHEA Mariam" w:hAnsi="GHEA Mariam" w:cs="GHEA Mariam"/>
          <w:sz w:val="24"/>
          <w:szCs w:val="24"/>
          <w:lang w:val="hy-AM"/>
        </w:rPr>
        <w:t>րդ հոդվածով սահմանված կարգավորումը որևէ կերպ փոխկապակցված չէ նախնական դատական լսումների ժամանակ քննարկվող հարցերի շրջանակի հետ, ավելին, օրենսդիրը սահմանելով</w:t>
      </w:r>
      <w:r>
        <w:rPr>
          <w:rFonts w:ascii="GHEA Mariam" w:eastAsia="GHEA Mariam" w:hAnsi="GHEA Mariam" w:cs="GHEA Mariam"/>
          <w:sz w:val="24"/>
          <w:szCs w:val="24"/>
          <w:lang w:val="hy-AM"/>
        </w:rPr>
        <w:t xml:space="preserve"> </w:t>
      </w:r>
      <w:r w:rsidR="00564997" w:rsidRPr="00564997">
        <w:rPr>
          <w:rFonts w:ascii="GHEA Mariam" w:eastAsia="GHEA Mariam" w:hAnsi="GHEA Mariam" w:cs="GHEA Mariam"/>
          <w:sz w:val="24"/>
          <w:szCs w:val="24"/>
          <w:lang w:val="hy-AM"/>
        </w:rPr>
        <w:t>նախնական դատալսումների ընթացքում քննարկվող հարցերի շրջանակը, չի արգելել գույքային հայցի հարցին անդրադառնալ վարույթը կարճելու որոշում կայացնելիս: Նույն տրամաբանությամբ առաջնորդվելու դեպքում ստացվում է, որ դատարանը չպետք է անդրադառնար նա</w:t>
      </w:r>
      <w:r w:rsidR="00564997">
        <w:rPr>
          <w:rFonts w:ascii="GHEA Mariam" w:eastAsia="GHEA Mariam" w:hAnsi="GHEA Mariam" w:cs="GHEA Mariam"/>
          <w:sz w:val="24"/>
          <w:szCs w:val="24"/>
          <w:lang w:val="hy-AM"/>
        </w:rPr>
        <w:t>և Ա</w:t>
      </w:r>
      <w:r w:rsidR="00564997">
        <w:rPr>
          <w:rFonts w:ascii="Sylfaen" w:eastAsia="GHEA Mariam" w:hAnsi="Sylfaen" w:cs="GHEA Mariam"/>
          <w:sz w:val="24"/>
          <w:szCs w:val="24"/>
          <w:lang w:val="hy-AM"/>
        </w:rPr>
        <w:t>.</w:t>
      </w:r>
      <w:r w:rsidR="00564997">
        <w:rPr>
          <w:rFonts w:ascii="GHEA Mariam" w:eastAsia="GHEA Mariam" w:hAnsi="GHEA Mariam" w:cs="GHEA Mariam"/>
          <w:sz w:val="24"/>
          <w:szCs w:val="24"/>
          <w:lang w:val="hy-AM"/>
        </w:rPr>
        <w:t>Մ</w:t>
      </w:r>
      <w:r w:rsidR="00564997" w:rsidRPr="00564997">
        <w:rPr>
          <w:rFonts w:ascii="GHEA Mariam" w:eastAsia="GHEA Mariam" w:hAnsi="GHEA Mariam" w:cs="GHEA Mariam"/>
          <w:sz w:val="24"/>
          <w:szCs w:val="24"/>
          <w:lang w:val="hy-AM"/>
        </w:rPr>
        <w:t>ակյանի նկատմամբ ընտրված խափանման միջոցի հարցին, ինչը կատարել է դատական ակտով:</w:t>
      </w:r>
    </w:p>
    <w:p w14:paraId="58C28373" w14:textId="711FB52F" w:rsidR="007277C3" w:rsidRDefault="00BC60BC" w:rsidP="008306E3">
      <w:pPr>
        <w:spacing w:line="360" w:lineRule="auto"/>
        <w:ind w:leftChars="0" w:left="-2" w:firstLineChars="0" w:firstLine="567"/>
        <w:jc w:val="both"/>
        <w:rPr>
          <w:rFonts w:ascii="GHEA Mariam" w:eastAsia="GHEA Mariam" w:hAnsi="GHEA Mariam" w:cs="GHEA Mariam"/>
          <w:sz w:val="24"/>
          <w:szCs w:val="24"/>
          <w:lang w:val="hy-AM"/>
        </w:rPr>
      </w:pPr>
      <w:r w:rsidRPr="004A6905">
        <w:rPr>
          <w:rFonts w:ascii="GHEA Mariam" w:eastAsia="GHEA Mariam" w:hAnsi="GHEA Mariam" w:cs="GHEA Mariam"/>
          <w:sz w:val="24"/>
          <w:szCs w:val="24"/>
          <w:lang w:val="hy-AM"/>
        </w:rPr>
        <w:t>6</w:t>
      </w:r>
      <w:r w:rsidR="00A54AAA" w:rsidRPr="004A6905">
        <w:rPr>
          <w:rFonts w:ascii="GHEA Mariam" w:eastAsia="GHEA Mariam" w:hAnsi="GHEA Mariam" w:cs="GHEA Mariam"/>
          <w:sz w:val="24"/>
          <w:szCs w:val="24"/>
          <w:lang w:val="hy-AM"/>
        </w:rPr>
        <w:t>. Վերոգրյալի հիման վրա</w:t>
      </w:r>
      <w:r w:rsidR="00173500" w:rsidRPr="00173500">
        <w:rPr>
          <w:rFonts w:ascii="GHEA Mariam" w:eastAsia="GHEA Mariam" w:hAnsi="GHEA Mariam" w:cs="GHEA Mariam"/>
          <w:sz w:val="24"/>
          <w:szCs w:val="24"/>
          <w:lang w:val="hy-AM"/>
        </w:rPr>
        <w:t>,</w:t>
      </w:r>
      <w:r w:rsidR="00A54AAA" w:rsidRPr="004A6905">
        <w:rPr>
          <w:rFonts w:ascii="GHEA Mariam" w:eastAsia="GHEA Mariam" w:hAnsi="GHEA Mariam" w:cs="GHEA Mariam"/>
          <w:sz w:val="24"/>
          <w:szCs w:val="24"/>
          <w:lang w:val="hy-AM"/>
        </w:rPr>
        <w:t xml:space="preserve"> բողո</w:t>
      </w:r>
      <w:r w:rsidR="001B6B6B">
        <w:rPr>
          <w:rFonts w:ascii="GHEA Mariam" w:eastAsia="GHEA Mariam" w:hAnsi="GHEA Mariam" w:cs="GHEA Mariam"/>
          <w:sz w:val="24"/>
          <w:szCs w:val="24"/>
          <w:lang w:val="hy-AM"/>
        </w:rPr>
        <w:t>քի հեղինակ</w:t>
      </w:r>
      <w:r w:rsidR="00A54AAA" w:rsidRPr="004A6905">
        <w:rPr>
          <w:rFonts w:ascii="GHEA Mariam" w:eastAsia="GHEA Mariam" w:hAnsi="GHEA Mariam" w:cs="GHEA Mariam"/>
          <w:sz w:val="24"/>
          <w:szCs w:val="24"/>
          <w:lang w:val="hy-AM"/>
        </w:rPr>
        <w:t xml:space="preserve">ը խնդրել է </w:t>
      </w:r>
      <w:r w:rsidR="00173500" w:rsidRPr="00173500">
        <w:rPr>
          <w:rFonts w:ascii="GHEA Mariam" w:eastAsia="GHEA Mariam" w:hAnsi="GHEA Mariam" w:cs="GHEA Mariam"/>
          <w:sz w:val="24"/>
          <w:szCs w:val="24"/>
          <w:lang w:val="hy-AM"/>
        </w:rPr>
        <w:t xml:space="preserve">ամբողջությամբ </w:t>
      </w:r>
      <w:r w:rsidR="00554C9D" w:rsidRPr="004A6905">
        <w:rPr>
          <w:rFonts w:ascii="GHEA Mariam" w:eastAsia="GHEA Mariam" w:hAnsi="GHEA Mariam" w:cs="GHEA Mariam"/>
          <w:sz w:val="24"/>
          <w:szCs w:val="24"/>
          <w:lang w:val="hy-AM"/>
        </w:rPr>
        <w:t xml:space="preserve">բեկանել </w:t>
      </w:r>
      <w:r w:rsidR="00D5212C" w:rsidRPr="00D5212C">
        <w:rPr>
          <w:rFonts w:ascii="GHEA Mariam" w:eastAsia="GHEA Mariam" w:hAnsi="GHEA Mariam" w:cs="GHEA Mariam"/>
          <w:sz w:val="24"/>
          <w:szCs w:val="24"/>
          <w:lang w:val="hy-AM"/>
        </w:rPr>
        <w:t>Առաջին ատյանի դատարանի՝ 2023 թվականի մարտի 10-ի որոշումն անփոփոխ թողնելու մասին Վերաքննիչ դատարանի՝ 2023 թվականի սեպտեմբերի 28-ի որոշում</w:t>
      </w:r>
      <w:r w:rsidR="00D5212C">
        <w:rPr>
          <w:rFonts w:ascii="GHEA Mariam" w:eastAsia="GHEA Mariam" w:hAnsi="GHEA Mariam" w:cs="GHEA Mariam"/>
          <w:sz w:val="24"/>
          <w:szCs w:val="24"/>
          <w:lang w:val="hy-AM"/>
        </w:rPr>
        <w:t xml:space="preserve">ը </w:t>
      </w:r>
      <w:r w:rsidR="00554C9D" w:rsidRPr="004A6905">
        <w:rPr>
          <w:rFonts w:ascii="GHEA Mariam" w:eastAsia="GHEA Mariam" w:hAnsi="GHEA Mariam" w:cs="GHEA Mariam"/>
          <w:sz w:val="24"/>
          <w:szCs w:val="24"/>
          <w:lang w:val="hy-AM"/>
        </w:rPr>
        <w:t>և</w:t>
      </w:r>
      <w:r w:rsidR="00D5212C">
        <w:rPr>
          <w:rFonts w:ascii="GHEA Mariam" w:eastAsia="GHEA Mariam" w:hAnsi="GHEA Mariam" w:cs="GHEA Mariam"/>
          <w:sz w:val="24"/>
          <w:szCs w:val="24"/>
          <w:lang w:val="hy-AM"/>
        </w:rPr>
        <w:t xml:space="preserve"> վարույթը փոխանցել Առաջին ատյանի դատարան՝ նոր քննության</w:t>
      </w:r>
      <w:r w:rsidR="00BE0E19" w:rsidRPr="00BE0E19">
        <w:rPr>
          <w:rFonts w:ascii="GHEA Mariam" w:eastAsia="GHEA Mariam" w:hAnsi="GHEA Mariam" w:cs="GHEA Mariam"/>
          <w:sz w:val="24"/>
          <w:szCs w:val="24"/>
          <w:lang w:val="hy-AM"/>
        </w:rPr>
        <w:t>:</w:t>
      </w:r>
    </w:p>
    <w:p w14:paraId="19CC7E28" w14:textId="77777777" w:rsidR="00D323C6" w:rsidRPr="00BE0E19" w:rsidRDefault="00D323C6" w:rsidP="008306E3">
      <w:pPr>
        <w:spacing w:line="360" w:lineRule="auto"/>
        <w:ind w:leftChars="0" w:left="-2" w:firstLineChars="0" w:firstLine="567"/>
        <w:jc w:val="both"/>
        <w:rPr>
          <w:rFonts w:ascii="GHEA Mariam" w:eastAsia="GHEA Mariam" w:hAnsi="GHEA Mariam" w:cs="GHEA Mariam"/>
          <w:sz w:val="24"/>
          <w:szCs w:val="24"/>
          <w:lang w:val="hy-AM"/>
        </w:rPr>
      </w:pPr>
    </w:p>
    <w:p w14:paraId="77ECBD4D" w14:textId="52042733" w:rsidR="00077A3B" w:rsidRPr="004A6905" w:rsidRDefault="00FA0FDC" w:rsidP="008306E3">
      <w:pPr>
        <w:spacing w:line="360" w:lineRule="auto"/>
        <w:ind w:leftChars="0" w:left="-2" w:firstLineChars="0" w:firstLine="567"/>
        <w:jc w:val="both"/>
        <w:rPr>
          <w:rFonts w:ascii="GHEA Mariam" w:eastAsia="GHEA Mariam" w:hAnsi="GHEA Mariam" w:cs="GHEA Mariam"/>
          <w:sz w:val="24"/>
          <w:szCs w:val="24"/>
          <w:u w:val="single"/>
          <w:lang w:val="hy-AM"/>
        </w:rPr>
      </w:pPr>
      <w:r w:rsidRPr="004A6905">
        <w:rPr>
          <w:rFonts w:ascii="GHEA Mariam" w:eastAsia="GHEA Mariam" w:hAnsi="GHEA Mariam" w:cs="GHEA Mariam"/>
          <w:b/>
          <w:sz w:val="24"/>
          <w:szCs w:val="24"/>
          <w:u w:val="single"/>
          <w:lang w:val="hy-AM"/>
        </w:rPr>
        <w:t>Վ</w:t>
      </w:r>
      <w:r w:rsidR="00D3555F" w:rsidRPr="004A6905">
        <w:rPr>
          <w:rFonts w:ascii="GHEA Mariam" w:eastAsia="GHEA Mariam" w:hAnsi="GHEA Mariam" w:cs="GHEA Mariam"/>
          <w:b/>
          <w:sz w:val="24"/>
          <w:szCs w:val="24"/>
          <w:u w:val="single"/>
          <w:lang w:val="hy-AM"/>
        </w:rPr>
        <w:t>ճռաբեկ բողոքի քննության համար էական նշանակություն ունեցող փաստական հանգամանքները.</w:t>
      </w:r>
    </w:p>
    <w:p w14:paraId="172606F8" w14:textId="4618ADC8" w:rsidR="009A20D5" w:rsidRPr="001D69C4" w:rsidRDefault="00F97614" w:rsidP="002071AF">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4A6905">
        <w:rPr>
          <w:rFonts w:ascii="GHEA Mariam" w:eastAsia="GHEA Mariam" w:hAnsi="GHEA Mariam" w:cs="GHEA Mariam"/>
          <w:sz w:val="24"/>
          <w:szCs w:val="24"/>
          <w:lang w:val="hy-AM"/>
        </w:rPr>
        <w:t>7</w:t>
      </w:r>
      <w:r w:rsidR="000F42C8">
        <w:rPr>
          <w:rFonts w:ascii="GHEA Mariam" w:eastAsia="GHEA Mariam" w:hAnsi="GHEA Mariam" w:cs="GHEA Mariam"/>
          <w:sz w:val="24"/>
          <w:szCs w:val="24"/>
          <w:lang w:val="hy-AM"/>
        </w:rPr>
        <w:t xml:space="preserve">. </w:t>
      </w:r>
      <w:r w:rsidR="009A20D5">
        <w:rPr>
          <w:rFonts w:ascii="GHEA Mariam" w:eastAsia="GHEA Mariam" w:hAnsi="GHEA Mariam" w:cs="GHEA Mariam"/>
          <w:sz w:val="24"/>
          <w:szCs w:val="24"/>
          <w:lang w:val="hy-AM"/>
        </w:rPr>
        <w:t xml:space="preserve">Ղազախստանի Հանրապետության </w:t>
      </w:r>
      <w:r w:rsidR="001D69C4">
        <w:rPr>
          <w:rFonts w:ascii="GHEA Mariam" w:eastAsia="GHEA Mariam" w:hAnsi="GHEA Mariam" w:cs="GHEA Mariam"/>
          <w:sz w:val="24"/>
          <w:szCs w:val="24"/>
          <w:lang w:val="hy-AM"/>
        </w:rPr>
        <w:t>Կոստանայի մարզի պետական եկամուտների դեպարտամենտի ղեկավարի տեղակալի ժամանակավոր պաշտոնակատար</w:t>
      </w:r>
      <w:r w:rsidR="00622572">
        <w:rPr>
          <w:rFonts w:ascii="GHEA Mariam" w:eastAsia="GHEA Mariam" w:hAnsi="GHEA Mariam" w:cs="GHEA Mariam"/>
          <w:sz w:val="24"/>
          <w:szCs w:val="24"/>
          <w:lang w:val="hy-AM"/>
        </w:rPr>
        <w:t xml:space="preserve"> </w:t>
      </w:r>
      <w:r w:rsidR="001D69C4">
        <w:rPr>
          <w:rFonts w:ascii="GHEA Mariam" w:eastAsia="GHEA Mariam" w:hAnsi="GHEA Mariam" w:cs="GHEA Mariam"/>
          <w:sz w:val="24"/>
          <w:szCs w:val="24"/>
          <w:lang w:val="hy-AM"/>
        </w:rPr>
        <w:t>Ե</w:t>
      </w:r>
      <w:r w:rsidR="001D69C4" w:rsidRPr="001D69C4">
        <w:rPr>
          <w:rFonts w:ascii="GHEA Mariam" w:eastAsia="GHEA Mariam" w:hAnsi="GHEA Mariam" w:cs="GHEA Mariam"/>
          <w:sz w:val="24"/>
          <w:szCs w:val="24"/>
          <w:lang w:val="hy-AM"/>
        </w:rPr>
        <w:t>.Տոբուլբաևի</w:t>
      </w:r>
      <w:r w:rsidR="001D69C4">
        <w:rPr>
          <w:rFonts w:ascii="Sylfaen" w:eastAsia="GHEA Mariam" w:hAnsi="Sylfaen" w:cs="GHEA Mariam"/>
          <w:sz w:val="24"/>
          <w:szCs w:val="24"/>
          <w:lang w:val="hy-AM"/>
        </w:rPr>
        <w:t xml:space="preserve"> </w:t>
      </w:r>
      <w:r w:rsidR="009556B7">
        <w:rPr>
          <w:rFonts w:ascii="GHEA Mariam" w:eastAsia="GHEA Mariam" w:hAnsi="GHEA Mariam" w:cs="GHEA Mariam"/>
          <w:sz w:val="24"/>
          <w:szCs w:val="24"/>
          <w:lang w:val="hy-AM"/>
        </w:rPr>
        <w:t xml:space="preserve">կողմից ՀՀ իրավասու մարմիններին հասցեագրված՝ ՀՀ տարածքում մեղադրյալի քրեական հետապնդումն իրականացնելու վերաբերյալ հանձնարարականի համաձայն՝ </w:t>
      </w:r>
      <w:r w:rsidR="009556B7" w:rsidRPr="001D69C4">
        <w:rPr>
          <w:rFonts w:ascii="GHEA Mariam" w:eastAsia="GHEA Mariam" w:hAnsi="GHEA Mariam" w:cs="GHEA Mariam"/>
          <w:i/>
          <w:iCs/>
          <w:sz w:val="24"/>
          <w:szCs w:val="24"/>
          <w:lang w:val="hy-AM"/>
        </w:rPr>
        <w:t>«</w:t>
      </w:r>
      <w:r w:rsidR="00370F13" w:rsidRPr="001D69C4">
        <w:rPr>
          <w:rFonts w:ascii="GHEA Mariam" w:eastAsia="GHEA Mariam" w:hAnsi="GHEA Mariam" w:cs="GHEA Mariam"/>
          <w:i/>
          <w:iCs/>
          <w:sz w:val="24"/>
          <w:szCs w:val="24"/>
          <w:lang w:val="hy-AM"/>
        </w:rPr>
        <w:t xml:space="preserve">(...) </w:t>
      </w:r>
      <w:r w:rsidR="009556B7" w:rsidRPr="001D69C4">
        <w:rPr>
          <w:rFonts w:ascii="GHEA Mariam" w:eastAsia="GHEA Mariam" w:hAnsi="GHEA Mariam" w:cs="GHEA Mariam"/>
          <w:i/>
          <w:iCs/>
          <w:sz w:val="24"/>
          <w:szCs w:val="24"/>
          <w:lang w:val="hy-AM"/>
        </w:rPr>
        <w:t>Արթուր Երջանիկի Մակյանը 2015-2016 թվականների ժամանակահատվածում ք</w:t>
      </w:r>
      <w:r w:rsidR="009556B7" w:rsidRPr="001D69C4">
        <w:rPr>
          <w:rFonts w:ascii="Sylfaen" w:eastAsia="GHEA Mariam" w:hAnsi="Sylfaen" w:cs="GHEA Mariam"/>
          <w:i/>
          <w:iCs/>
          <w:sz w:val="24"/>
          <w:szCs w:val="24"/>
          <w:lang w:val="hy-AM"/>
        </w:rPr>
        <w:t>.</w:t>
      </w:r>
      <w:r w:rsidR="009556B7" w:rsidRPr="001D69C4">
        <w:rPr>
          <w:rFonts w:ascii="GHEA Mariam" w:eastAsia="GHEA Mariam" w:hAnsi="GHEA Mariam" w:cs="GHEA Mariam"/>
          <w:i/>
          <w:iCs/>
          <w:sz w:val="24"/>
          <w:szCs w:val="24"/>
          <w:lang w:val="hy-AM"/>
        </w:rPr>
        <w:t>Կոստանայում ունենալով հարկային օրենսդրության և հաշվապահական հաշվառման վարման համապատասխան գիտելիքներ, տիրապետելով ձեռնարկության ֆինանսատնտեսական գործունեության մասին ամբողջական տվյալներին (այդ թվում՝ գնորդների և մատակարարների հետ գործարքների մասին), իրականացնելով իր ֆունկցիոնալ գործառույթները և «Ժուզ Ժոլ» սահմանափակ պատասխանատվությամբ ընկերակցության (ՀՎԳՀ՝</w:t>
      </w:r>
      <w:r w:rsidR="005E7AE7">
        <w:rPr>
          <w:rFonts w:ascii="GHEA Mariam" w:eastAsia="GHEA Mariam" w:hAnsi="GHEA Mariam" w:cs="GHEA Mariam"/>
          <w:i/>
          <w:iCs/>
          <w:sz w:val="24"/>
          <w:szCs w:val="24"/>
          <w:lang w:val="hy-AM"/>
        </w:rPr>
        <w:t xml:space="preserve"> ************</w:t>
      </w:r>
      <w:r w:rsidR="009556B7" w:rsidRPr="001D69C4">
        <w:rPr>
          <w:rFonts w:ascii="GHEA Mariam" w:eastAsia="GHEA Mariam" w:hAnsi="GHEA Mariam" w:cs="GHEA Mariam"/>
          <w:i/>
          <w:iCs/>
          <w:sz w:val="24"/>
          <w:szCs w:val="24"/>
          <w:lang w:val="hy-AM"/>
        </w:rPr>
        <w:t>, ԲՆՀ՝</w:t>
      </w:r>
      <w:r w:rsidR="00370F13" w:rsidRPr="001D69C4">
        <w:rPr>
          <w:rFonts w:ascii="GHEA Mariam" w:eastAsia="GHEA Mariam" w:hAnsi="GHEA Mariam" w:cs="GHEA Mariam"/>
          <w:i/>
          <w:iCs/>
          <w:sz w:val="24"/>
          <w:szCs w:val="24"/>
          <w:lang w:val="hy-AM"/>
        </w:rPr>
        <w:t>(</w:t>
      </w:r>
      <w:r w:rsidR="005E7AE7">
        <w:rPr>
          <w:rFonts w:ascii="GHEA Mariam" w:eastAsia="GHEA Mariam" w:hAnsi="GHEA Mariam" w:cs="GHEA Mariam"/>
          <w:i/>
          <w:iCs/>
          <w:sz w:val="24"/>
          <w:szCs w:val="24"/>
          <w:lang w:val="hy-AM"/>
        </w:rPr>
        <w:t>*************</w:t>
      </w:r>
      <w:r w:rsidR="00370F13" w:rsidRPr="001D69C4">
        <w:rPr>
          <w:rFonts w:ascii="GHEA Mariam" w:eastAsia="GHEA Mariam" w:hAnsi="GHEA Mariam" w:cs="GHEA Mariam"/>
          <w:i/>
          <w:iCs/>
          <w:sz w:val="24"/>
          <w:szCs w:val="24"/>
          <w:lang w:val="hy-AM"/>
        </w:rPr>
        <w:t xml:space="preserve">) ղեկավարի պարտականությունները, իրականացնելով հարկային հաշվառման մեջ գտնվող, ԱԱՀ (ավելացված արժեքի հարկ) և ԿԵՀ </w:t>
      </w:r>
      <w:r w:rsidR="00370F13" w:rsidRPr="001D69C4">
        <w:rPr>
          <w:rFonts w:ascii="GHEA Mariam" w:eastAsia="GHEA Mariam" w:hAnsi="GHEA Mariam" w:cs="GHEA Mariam"/>
          <w:i/>
          <w:iCs/>
          <w:sz w:val="24"/>
          <w:szCs w:val="24"/>
          <w:lang w:val="hy-AM"/>
        </w:rPr>
        <w:lastRenderedPageBreak/>
        <w:t>(կորպորատիվ եկամտահարկի) վճարող հանդիսացող վերոնշյալ ՍՊ ընկերակցության հաշվապահական հաշվառման վարման, հարկային հաշվետվության կազմման և հանձնման հետ կապված անմիջական փաստացի գործունեություն (աշխատանք), իր ծառայողական դիրքից ելնելով և 28</w:t>
      </w:r>
      <w:r w:rsidR="00370F13" w:rsidRPr="001D69C4">
        <w:rPr>
          <w:rFonts w:ascii="Sylfaen" w:eastAsia="GHEA Mariam" w:hAnsi="Sylfaen" w:cs="GHEA Mariam"/>
          <w:i/>
          <w:iCs/>
          <w:sz w:val="24"/>
          <w:szCs w:val="24"/>
          <w:lang w:val="hy-AM"/>
        </w:rPr>
        <w:t>.</w:t>
      </w:r>
      <w:r w:rsidR="00370F13" w:rsidRPr="001D69C4">
        <w:rPr>
          <w:rFonts w:ascii="GHEA Mariam" w:eastAsia="GHEA Mariam" w:hAnsi="GHEA Mariam" w:cs="GHEA Mariam"/>
          <w:i/>
          <w:iCs/>
          <w:sz w:val="24"/>
          <w:szCs w:val="24"/>
          <w:lang w:val="hy-AM"/>
        </w:rPr>
        <w:t>02</w:t>
      </w:r>
      <w:r w:rsidR="00370F13" w:rsidRPr="001D69C4">
        <w:rPr>
          <w:rFonts w:ascii="Sylfaen" w:eastAsia="GHEA Mariam" w:hAnsi="Sylfaen" w:cs="GHEA Mariam"/>
          <w:i/>
          <w:iCs/>
          <w:sz w:val="24"/>
          <w:szCs w:val="24"/>
          <w:lang w:val="hy-AM"/>
        </w:rPr>
        <w:t>.</w:t>
      </w:r>
      <w:r w:rsidR="00370F13" w:rsidRPr="001D69C4">
        <w:rPr>
          <w:rFonts w:ascii="GHEA Mariam" w:eastAsia="GHEA Mariam" w:hAnsi="GHEA Mariam" w:cs="GHEA Mariam"/>
          <w:i/>
          <w:iCs/>
          <w:sz w:val="24"/>
          <w:szCs w:val="24"/>
          <w:lang w:val="hy-AM"/>
        </w:rPr>
        <w:t xml:space="preserve">2007 թվականի Ղազախստանի Հանրապետության «Հաշվապահական հաշվառման և ֆինանսական հաշվետվության մասին» </w:t>
      </w:r>
      <w:r w:rsidR="00370F13" w:rsidRPr="001D69C4">
        <w:rPr>
          <w:rFonts w:ascii="Sylfaen" w:eastAsia="GHEA Mariam" w:hAnsi="Sylfaen" w:cs="GHEA Mariam"/>
          <w:i/>
          <w:iCs/>
          <w:sz w:val="24"/>
          <w:szCs w:val="24"/>
          <w:lang w:val="hy-AM"/>
        </w:rPr>
        <w:t>№</w:t>
      </w:r>
      <w:r w:rsidR="00370F13" w:rsidRPr="001D69C4">
        <w:rPr>
          <w:rFonts w:ascii="GHEA Mariam" w:eastAsia="GHEA Mariam" w:hAnsi="GHEA Mariam" w:cs="GHEA Mariam"/>
          <w:i/>
          <w:iCs/>
          <w:sz w:val="24"/>
          <w:szCs w:val="24"/>
          <w:lang w:val="hy-AM"/>
        </w:rPr>
        <w:t>234 օրենքի համաձայն պարտավոր լինելով ապահովել տվյալ ՍՊ ընկերակցության պահանջներին ու պահանջմունքներին համապատասխան հաշվառման համակարգի ստեղծումը և հաշվապահական հաշվառման կազմակերպումը, ֆինանսական հաշվետվության միջազգային ստանդարտների և Ղազախստանի Հանրապետության</w:t>
      </w:r>
      <w:r w:rsidR="008148DB" w:rsidRPr="001D69C4">
        <w:rPr>
          <w:rFonts w:ascii="GHEA Mariam" w:eastAsia="GHEA Mariam" w:hAnsi="GHEA Mariam" w:cs="GHEA Mariam"/>
          <w:i/>
          <w:iCs/>
          <w:sz w:val="24"/>
          <w:szCs w:val="24"/>
          <w:lang w:val="hy-AM"/>
        </w:rPr>
        <w:t xml:space="preserve"> հաշվապահական հաշվառման և ֆինանսական հաշվետվության մասին օրենսդրության պահանջների խախտման մեջ՝ շահադիտական նկատառումներից ելնելով, հարկերի վճարումից խուսափելու, հաշվապահական հաշվառման և ձեռնարկության կողմից կատարված տնտեսական գործառնությունների մասին հավաստի տվյալները թաքցնելու հանցավոր նպատակներին հասնելու համար, գործելով ԱԱՀ և ԿԵՀ մասով բյուջեում հարկային պարտավորությունները վճարելուց խուսափելուն ուղղված ուղղակի նկա</w:t>
      </w:r>
      <w:r w:rsidR="002F1519" w:rsidRPr="001D69C4">
        <w:rPr>
          <w:rFonts w:ascii="GHEA Mariam" w:eastAsia="GHEA Mariam" w:hAnsi="GHEA Mariam" w:cs="GHEA Mariam"/>
          <w:i/>
          <w:iCs/>
          <w:sz w:val="24"/>
          <w:szCs w:val="24"/>
          <w:lang w:val="hy-AM"/>
        </w:rPr>
        <w:t>տառմամբ, Ղազախստանի Հանրապետության «Բյուջե վճարվող հարկերի և այլ պարտադիր վճարների մասին» օրենսգրքի (այսուհետ՝ ՂՀ ՀՕ) նորմատիվային պահանջների, այդ թվում հավաստի տվյալներով հարկային հայտարարագրերը հարկային ծառայություններ ներկայացնել պարտավորեցնող խախտման մեջ, գիտակցելով, որ գործում է պետությ</w:t>
      </w:r>
      <w:r w:rsidR="006041E1">
        <w:rPr>
          <w:rFonts w:ascii="GHEA Mariam" w:eastAsia="GHEA Mariam" w:hAnsi="GHEA Mariam" w:cs="GHEA Mariam"/>
          <w:i/>
          <w:iCs/>
          <w:sz w:val="24"/>
          <w:szCs w:val="24"/>
          <w:lang w:val="hy-AM"/>
        </w:rPr>
        <w:t>ա</w:t>
      </w:r>
      <w:r w:rsidR="002F1519" w:rsidRPr="001D69C4">
        <w:rPr>
          <w:rFonts w:ascii="GHEA Mariam" w:eastAsia="GHEA Mariam" w:hAnsi="GHEA Mariam" w:cs="GHEA Mariam"/>
          <w:i/>
          <w:iCs/>
          <w:sz w:val="24"/>
          <w:szCs w:val="24"/>
          <w:lang w:val="hy-AM"/>
        </w:rPr>
        <w:t>նը վնաս պատճառելուն հանգեցնող քրեորեն պատժվող արարքներ, լինելով պատասխանատու իր գործողությունների համար՝ չցանկանալով օրենքով սահմանված կարգով վճարել հարկերի գումարները՝ օգտագործելով առանց աշխատանքների փաստացի կատարման, ծառայությունների մատուցման, ապրանքների բեռնման հաշիվ ապրանքագրեր, կատարյալ համագումարի պայմաններում օգտագործել է «ՍՈՅՈՒԶ 7» ՍՊ ընկերակցության ԲՆՀ՝ 140940023435</w:t>
      </w:r>
      <w:r w:rsidR="002071AF" w:rsidRPr="001D69C4">
        <w:rPr>
          <w:rFonts w:ascii="GHEA Mariam" w:eastAsia="GHEA Mariam" w:hAnsi="GHEA Mariam" w:cs="GHEA Mariam"/>
          <w:i/>
          <w:iCs/>
          <w:sz w:val="24"/>
          <w:szCs w:val="24"/>
          <w:lang w:val="hy-AM"/>
        </w:rPr>
        <w:t xml:space="preserve">, և «Բարակատ Տեկս KZ» ՍՊ ընկերակցության, ԲՆՀ՝ 111040017504, շինծու (կեղծ) սկզբնական հաշվապահական փաստաթղթեր, որոնցում արտացոլված են եղել «Ժուզ Ժոլ» ՍՊ ընկերակցության համար անհրաժեշտ </w:t>
      </w:r>
      <w:r w:rsidR="002071AF" w:rsidRPr="001D69C4">
        <w:rPr>
          <w:rFonts w:ascii="GHEA Mariam" w:eastAsia="GHEA Mariam" w:hAnsi="GHEA Mariam" w:cs="GHEA Mariam"/>
          <w:i/>
          <w:iCs/>
          <w:sz w:val="24"/>
          <w:szCs w:val="24"/>
          <w:lang w:val="hy-AM"/>
        </w:rPr>
        <w:lastRenderedPageBreak/>
        <w:t>ծառայություններ (աշխատանքներ), որոնք իրենց հերթին «ՍՈՅՈՒԶ 7» ՍՊ ընկերակցությունը և «Բարակատ Տեկս KZ» ՍՊ ընկերակցությունը «Ժուզ Ժոլ» ՍՊ ընկերակցության համար չեն մատուցել և չեն իրականացրել, և որոնք անհրաժեշտ են եղել միայն ԱԱՀ գումարների հաշվանցման և կրած ծախսերի (ԿԵՀ) չափազանցման համար։ Օգտագործելով տվյալ փաստաթղթերը</w:t>
      </w:r>
      <w:r w:rsidR="00761F92" w:rsidRPr="001D69C4">
        <w:rPr>
          <w:rFonts w:ascii="GHEA Mariam" w:eastAsia="GHEA Mariam" w:hAnsi="GHEA Mariam" w:cs="GHEA Mariam"/>
          <w:i/>
          <w:iCs/>
          <w:sz w:val="24"/>
          <w:szCs w:val="24"/>
          <w:lang w:val="hy-AM"/>
        </w:rPr>
        <w:t>՝ Ա.Ե.Մակյանը հանցավոր նպատակների հասնելու համար «Ժուզ Ժոլ» ՍՊ ընկերակցության հաշվապահական փաստաթղթերում և հարկային հաշվետվության մեջ ներառել է ՍՊ ընկերակցության տնտեսական և ֆինանսական գործողության մասին ակնհայտ կեղծ տեղեկություններ՝ «Ժուզ Ժոլ» ՍՊ ընկերակցության հաշվապահական հաշվառման</w:t>
      </w:r>
      <w:r w:rsidR="007102D7" w:rsidRPr="001D69C4">
        <w:rPr>
          <w:rFonts w:ascii="GHEA Mariam" w:eastAsia="GHEA Mariam" w:hAnsi="GHEA Mariam" w:cs="GHEA Mariam"/>
          <w:i/>
          <w:iCs/>
          <w:sz w:val="24"/>
          <w:szCs w:val="24"/>
          <w:lang w:val="hy-AM"/>
        </w:rPr>
        <w:t xml:space="preserve"> և հարկային հայտարարագրերի ձևաթղթերում արտացոլելով 2015 թվականի երկու եռամսյակի ԱԱ</w:t>
      </w:r>
      <w:r w:rsidR="007102D7" w:rsidRPr="002E680B">
        <w:rPr>
          <w:rFonts w:ascii="GHEA Mariam" w:eastAsia="GHEA Mariam" w:hAnsi="GHEA Mariam" w:cs="GHEA Mariam"/>
          <w:i/>
          <w:iCs/>
          <w:sz w:val="24"/>
          <w:szCs w:val="24"/>
          <w:lang w:val="hy-AM"/>
        </w:rPr>
        <w:t>Հ</w:t>
      </w:r>
      <w:r w:rsidR="002E680B" w:rsidRPr="002E680B">
        <w:rPr>
          <w:rFonts w:ascii="GHEA Mariam" w:eastAsia="GHEA Mariam" w:hAnsi="GHEA Mariam" w:cs="GHEA Mariam"/>
          <w:i/>
          <w:iCs/>
          <w:sz w:val="24"/>
          <w:szCs w:val="24"/>
          <w:lang w:val="hy-AM"/>
        </w:rPr>
        <w:t>`</w:t>
      </w:r>
      <w:r w:rsidR="007102D7" w:rsidRPr="001D69C4">
        <w:rPr>
          <w:rFonts w:ascii="GHEA Mariam" w:eastAsia="GHEA Mariam" w:hAnsi="GHEA Mariam" w:cs="GHEA Mariam"/>
          <w:i/>
          <w:iCs/>
          <w:sz w:val="24"/>
          <w:szCs w:val="24"/>
          <w:lang w:val="hy-AM"/>
        </w:rPr>
        <w:t xml:space="preserve"> 2015 թվականի </w:t>
      </w:r>
      <w:r w:rsidR="00213FE7" w:rsidRPr="00213FE7">
        <w:rPr>
          <w:rFonts w:ascii="GHEA Mariam" w:eastAsia="GHEA Mariam" w:hAnsi="GHEA Mariam" w:cs="GHEA Mariam"/>
          <w:i/>
          <w:iCs/>
          <w:sz w:val="24"/>
          <w:szCs w:val="24"/>
          <w:lang w:val="hy-AM"/>
        </w:rPr>
        <w:t xml:space="preserve">օգոստոսի </w:t>
      </w:r>
      <w:r w:rsidR="00213FE7">
        <w:rPr>
          <w:rFonts w:ascii="GHEA Mariam" w:eastAsia="GHEA Mariam" w:hAnsi="GHEA Mariam" w:cs="GHEA Mariam"/>
          <w:i/>
          <w:iCs/>
          <w:sz w:val="24"/>
          <w:szCs w:val="24"/>
          <w:lang w:val="hy-AM"/>
        </w:rPr>
        <w:t xml:space="preserve">              15-ի </w:t>
      </w:r>
      <w:r w:rsidR="007102D7" w:rsidRPr="001D69C4">
        <w:rPr>
          <w:rFonts w:ascii="GHEA Mariam" w:eastAsia="GHEA Mariam" w:hAnsi="GHEA Mariam" w:cs="GHEA Mariam"/>
          <w:i/>
          <w:iCs/>
          <w:sz w:val="24"/>
          <w:szCs w:val="24"/>
          <w:lang w:val="hy-AM"/>
        </w:rPr>
        <w:t>ԱԱՀ հերթական հայտարարագիրը և 2015 թվականի</w:t>
      </w:r>
      <w:r w:rsidR="00213FE7">
        <w:rPr>
          <w:rFonts w:ascii="GHEA Mariam" w:eastAsia="GHEA Mariam" w:hAnsi="GHEA Mariam" w:cs="GHEA Mariam"/>
          <w:i/>
          <w:iCs/>
          <w:sz w:val="24"/>
          <w:szCs w:val="24"/>
          <w:lang w:val="hy-AM"/>
        </w:rPr>
        <w:t xml:space="preserve"> </w:t>
      </w:r>
      <w:r w:rsidR="00213FE7" w:rsidRPr="00213FE7">
        <w:rPr>
          <w:rFonts w:ascii="GHEA Mariam" w:eastAsia="GHEA Mariam" w:hAnsi="GHEA Mariam" w:cs="GHEA Mariam"/>
          <w:i/>
          <w:iCs/>
          <w:sz w:val="24"/>
          <w:szCs w:val="24"/>
          <w:lang w:val="hy-AM"/>
        </w:rPr>
        <w:t xml:space="preserve">հոկտեմբերի </w:t>
      </w:r>
      <w:r w:rsidR="00213FE7">
        <w:rPr>
          <w:rFonts w:ascii="GHEA Mariam" w:eastAsia="GHEA Mariam" w:hAnsi="GHEA Mariam" w:cs="GHEA Mariam"/>
          <w:i/>
          <w:iCs/>
          <w:sz w:val="24"/>
          <w:szCs w:val="24"/>
          <w:lang w:val="hy-AM"/>
        </w:rPr>
        <w:t xml:space="preserve">6-ի </w:t>
      </w:r>
      <w:r w:rsidR="007102D7" w:rsidRPr="001D69C4">
        <w:rPr>
          <w:rFonts w:ascii="GHEA Mariam" w:eastAsia="GHEA Mariam" w:hAnsi="GHEA Mariam" w:cs="GHEA Mariam"/>
          <w:i/>
          <w:iCs/>
          <w:sz w:val="24"/>
          <w:szCs w:val="24"/>
          <w:lang w:val="hy-AM"/>
        </w:rPr>
        <w:t>ԱԱՀ լրացուցիչ հայտարարագիրը, ինչպես նաև 2015 թվականի նոյեմբերի 9-ին հանձնված 2015 թվականի 3 եռամսյակի ԱԱՀ հերթական հայտարարագիրը և 2015 թվականի ԿԵՀ մասով «Ժուզ Ժոլ» ՍՊ ընկերակցության անապրանք փոխհաշվարկների և հակաօրինական նպատակներ հետապնդող մատակարարներ «ՍՈՅՈՒԶ 7» ՍՊ ընկերակցության և «Բարակատ Տեկս KZ» ՍՊ</w:t>
      </w:r>
      <w:r w:rsidR="008B382E" w:rsidRPr="001D69C4">
        <w:rPr>
          <w:rFonts w:ascii="GHEA Mariam" w:eastAsia="GHEA Mariam" w:hAnsi="GHEA Mariam" w:cs="GHEA Mariam"/>
          <w:i/>
          <w:iCs/>
          <w:sz w:val="24"/>
          <w:szCs w:val="24"/>
          <w:lang w:val="hy-AM"/>
        </w:rPr>
        <w:t xml:space="preserve"> </w:t>
      </w:r>
      <w:r w:rsidR="007102D7" w:rsidRPr="001D69C4">
        <w:rPr>
          <w:rFonts w:ascii="GHEA Mariam" w:eastAsia="GHEA Mariam" w:hAnsi="GHEA Mariam" w:cs="GHEA Mariam"/>
          <w:i/>
          <w:iCs/>
          <w:sz w:val="24"/>
          <w:szCs w:val="24"/>
          <w:lang w:val="hy-AM"/>
        </w:rPr>
        <w:t>ընկերակցությ</w:t>
      </w:r>
      <w:r w:rsidR="008B382E" w:rsidRPr="001D69C4">
        <w:rPr>
          <w:rFonts w:ascii="GHEA Mariam" w:eastAsia="GHEA Mariam" w:hAnsi="GHEA Mariam" w:cs="GHEA Mariam"/>
          <w:i/>
          <w:iCs/>
          <w:sz w:val="24"/>
          <w:szCs w:val="24"/>
          <w:lang w:val="hy-AM"/>
        </w:rPr>
        <w:t>ան հետ առանց ծառայությունների (աշխատանքների) փաստացի մատուցման կեղծ գործա</w:t>
      </w:r>
      <w:r w:rsidR="006041E1">
        <w:rPr>
          <w:rFonts w:ascii="GHEA Mariam" w:eastAsia="GHEA Mariam" w:hAnsi="GHEA Mariam" w:cs="GHEA Mariam"/>
          <w:i/>
          <w:iCs/>
          <w:sz w:val="24"/>
          <w:szCs w:val="24"/>
          <w:lang w:val="hy-AM"/>
        </w:rPr>
        <w:t>ր</w:t>
      </w:r>
      <w:r w:rsidR="008B382E" w:rsidRPr="001D69C4">
        <w:rPr>
          <w:rFonts w:ascii="GHEA Mariam" w:eastAsia="GHEA Mariam" w:hAnsi="GHEA Mariam" w:cs="GHEA Mariam"/>
          <w:i/>
          <w:iCs/>
          <w:sz w:val="24"/>
          <w:szCs w:val="24"/>
          <w:lang w:val="hy-AM"/>
        </w:rPr>
        <w:t>քների մասով շրջանառությունները՝ խուսափելով 2015 թվականի 2-3 եռամսյակների ԱԱՀ 38</w:t>
      </w:r>
      <w:r w:rsidR="008B382E" w:rsidRPr="001D69C4">
        <w:rPr>
          <w:rFonts w:eastAsia="GHEA Mariam"/>
          <w:i/>
          <w:iCs/>
          <w:sz w:val="24"/>
          <w:szCs w:val="24"/>
          <w:lang w:val="hy-AM"/>
        </w:rPr>
        <w:t> </w:t>
      </w:r>
      <w:r w:rsidR="008B382E" w:rsidRPr="001D69C4">
        <w:rPr>
          <w:rFonts w:ascii="GHEA Mariam" w:eastAsia="GHEA Mariam" w:hAnsi="GHEA Mariam" w:cs="GHEA Mariam"/>
          <w:i/>
          <w:iCs/>
          <w:sz w:val="24"/>
          <w:szCs w:val="24"/>
          <w:lang w:val="hy-AM"/>
        </w:rPr>
        <w:t>079</w:t>
      </w:r>
      <w:r w:rsidR="008B382E" w:rsidRPr="001D69C4">
        <w:rPr>
          <w:rFonts w:eastAsia="GHEA Mariam"/>
          <w:i/>
          <w:iCs/>
          <w:sz w:val="24"/>
          <w:szCs w:val="24"/>
          <w:lang w:val="hy-AM"/>
        </w:rPr>
        <w:t> </w:t>
      </w:r>
      <w:r w:rsidR="008B382E" w:rsidRPr="001D69C4">
        <w:rPr>
          <w:rFonts w:ascii="GHEA Mariam" w:eastAsia="GHEA Mariam" w:hAnsi="GHEA Mariam" w:cs="GHEA Mariam"/>
          <w:i/>
          <w:iCs/>
          <w:sz w:val="24"/>
          <w:szCs w:val="24"/>
          <w:lang w:val="hy-AM"/>
        </w:rPr>
        <w:t>015 տենգեի չափով գումարի և 2015 թվականի ԿԵՀ 54</w:t>
      </w:r>
      <w:r w:rsidR="008B382E" w:rsidRPr="001D69C4">
        <w:rPr>
          <w:rFonts w:eastAsia="GHEA Mariam"/>
          <w:i/>
          <w:iCs/>
          <w:sz w:val="24"/>
          <w:szCs w:val="24"/>
          <w:lang w:val="hy-AM"/>
        </w:rPr>
        <w:t> </w:t>
      </w:r>
      <w:r w:rsidR="008B382E" w:rsidRPr="001D69C4">
        <w:rPr>
          <w:rFonts w:ascii="GHEA Mariam" w:eastAsia="GHEA Mariam" w:hAnsi="GHEA Mariam" w:cs="GHEA Mariam"/>
          <w:i/>
          <w:iCs/>
          <w:sz w:val="24"/>
          <w:szCs w:val="24"/>
          <w:lang w:val="hy-AM"/>
        </w:rPr>
        <w:t>548</w:t>
      </w:r>
      <w:r w:rsidR="008B382E" w:rsidRPr="001D69C4">
        <w:rPr>
          <w:rFonts w:eastAsia="GHEA Mariam"/>
          <w:i/>
          <w:iCs/>
          <w:sz w:val="24"/>
          <w:szCs w:val="24"/>
          <w:lang w:val="hy-AM"/>
        </w:rPr>
        <w:t> </w:t>
      </w:r>
      <w:r w:rsidR="008B382E" w:rsidRPr="001D69C4">
        <w:rPr>
          <w:rFonts w:ascii="GHEA Mariam" w:eastAsia="GHEA Mariam" w:hAnsi="GHEA Mariam" w:cs="GHEA Mariam"/>
          <w:i/>
          <w:iCs/>
          <w:sz w:val="24"/>
          <w:szCs w:val="24"/>
          <w:lang w:val="hy-AM"/>
        </w:rPr>
        <w:t>707 տենգեի չափով գումարի վճարումից, որը կազմում է խոշոր չափ։</w:t>
      </w:r>
    </w:p>
    <w:p w14:paraId="5E070F36" w14:textId="182D972C" w:rsidR="008B382E" w:rsidRPr="001D69C4" w:rsidRDefault="008B382E" w:rsidP="002071AF">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1D69C4">
        <w:rPr>
          <w:rFonts w:ascii="GHEA Mariam" w:eastAsia="GHEA Mariam" w:hAnsi="GHEA Mariam" w:cs="GHEA Mariam"/>
          <w:i/>
          <w:iCs/>
          <w:sz w:val="24"/>
          <w:szCs w:val="24"/>
          <w:lang w:val="hy-AM"/>
        </w:rPr>
        <w:t>«ՍՈՅՈՒԶ 7» ՍՊ ընկերակցությունը և «Բարակատ Տեկս KZ» ՍՊ ընկերակցությունը «Ժուզ Ժոլ» ՍՊ ընկերակցության հասցեին փաստացի որևէ ծառայություններ  (աշխատանքներ) չեն մատուցել (չեն կատարել)։</w:t>
      </w:r>
    </w:p>
    <w:p w14:paraId="1F4C4338" w14:textId="7CF52158" w:rsidR="008B382E" w:rsidRPr="001D69C4" w:rsidRDefault="008B382E" w:rsidP="002071AF">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1D69C4">
        <w:rPr>
          <w:rFonts w:ascii="GHEA Mariam" w:eastAsia="GHEA Mariam" w:hAnsi="GHEA Mariam" w:cs="GHEA Mariam"/>
          <w:i/>
          <w:iCs/>
          <w:sz w:val="24"/>
          <w:szCs w:val="24"/>
          <w:lang w:val="hy-AM"/>
        </w:rPr>
        <w:t xml:space="preserve">Այդպիսով </w:t>
      </w:r>
      <w:bookmarkStart w:id="7" w:name="_Hlk210603600"/>
      <w:r w:rsidRPr="001D69C4">
        <w:rPr>
          <w:rFonts w:ascii="GHEA Mariam" w:eastAsia="GHEA Mariam" w:hAnsi="GHEA Mariam" w:cs="GHEA Mariam"/>
          <w:i/>
          <w:iCs/>
          <w:sz w:val="24"/>
          <w:szCs w:val="24"/>
          <w:lang w:val="hy-AM"/>
        </w:rPr>
        <w:t xml:space="preserve">Ա.Ե.Մակյանը գործել է </w:t>
      </w:r>
      <w:r w:rsidR="005C6C6C" w:rsidRPr="001D69C4">
        <w:rPr>
          <w:rFonts w:ascii="GHEA Mariam" w:eastAsia="GHEA Mariam" w:hAnsi="GHEA Mariam" w:cs="GHEA Mariam"/>
          <w:i/>
          <w:iCs/>
          <w:sz w:val="24"/>
          <w:szCs w:val="24"/>
          <w:lang w:val="hy-AM"/>
        </w:rPr>
        <w:t xml:space="preserve">ՂՀ ՔՕ </w:t>
      </w:r>
      <w:r w:rsidRPr="001D69C4">
        <w:rPr>
          <w:rFonts w:ascii="GHEA Mariam" w:eastAsia="GHEA Mariam" w:hAnsi="GHEA Mariam" w:cs="GHEA Mariam"/>
          <w:i/>
          <w:iCs/>
          <w:sz w:val="24"/>
          <w:szCs w:val="24"/>
          <w:lang w:val="hy-AM"/>
        </w:rPr>
        <w:t>245-րդ հոդվածի 2-րդ մաս</w:t>
      </w:r>
      <w:r w:rsidR="00396388" w:rsidRPr="001D69C4">
        <w:rPr>
          <w:rFonts w:ascii="GHEA Mariam" w:eastAsia="GHEA Mariam" w:hAnsi="GHEA Mariam" w:cs="GHEA Mariam"/>
          <w:i/>
          <w:iCs/>
          <w:sz w:val="24"/>
          <w:szCs w:val="24"/>
          <w:lang w:val="hy-AM"/>
        </w:rPr>
        <w:t>ի 1-ին կետով նախատեսված քրեական իրավախախտում</w:t>
      </w:r>
      <w:r w:rsidR="00396388" w:rsidRPr="001D69C4">
        <w:rPr>
          <w:rFonts w:ascii="Sylfaen" w:eastAsia="GHEA Mariam" w:hAnsi="Sylfaen" w:cs="GHEA Mariam"/>
          <w:i/>
          <w:iCs/>
          <w:sz w:val="24"/>
          <w:szCs w:val="24"/>
          <w:lang w:val="hy-AM"/>
        </w:rPr>
        <w:t>.</w:t>
      </w:r>
      <w:r w:rsidR="00396388" w:rsidRPr="001D69C4">
        <w:rPr>
          <w:rFonts w:ascii="GHEA Mariam" w:eastAsia="GHEA Mariam" w:hAnsi="GHEA Mariam" w:cs="GHEA Mariam"/>
          <w:i/>
          <w:iCs/>
          <w:sz w:val="24"/>
          <w:szCs w:val="24"/>
          <w:lang w:val="hy-AM"/>
        </w:rPr>
        <w:t xml:space="preserve"> Հայտարարագրերում եկամուտների և ծախսերի մասին ակնհայտ խեղաթյուրված տվյալներ ներառելու ճանապարհով կազմակերպության կողմից բյուջե վճարվող հարկերի վճարումից խուսափում, եթե առանց փաստացի աշխատանքների կատարման, ծառայությունների մատուցման ապրանքների բեռնման հաշիվ</w:t>
      </w:r>
      <w:r w:rsidR="00D53FFE">
        <w:rPr>
          <w:rFonts w:ascii="GHEA Mariam" w:eastAsia="GHEA Mariam" w:hAnsi="GHEA Mariam" w:cs="GHEA Mariam"/>
          <w:i/>
          <w:iCs/>
          <w:sz w:val="24"/>
          <w:szCs w:val="24"/>
          <w:lang w:val="hy-AM"/>
        </w:rPr>
        <w:t>-</w:t>
      </w:r>
      <w:r w:rsidR="00396388" w:rsidRPr="001D69C4">
        <w:rPr>
          <w:rFonts w:ascii="GHEA Mariam" w:eastAsia="GHEA Mariam" w:hAnsi="GHEA Mariam" w:cs="GHEA Mariam"/>
          <w:i/>
          <w:iCs/>
          <w:sz w:val="24"/>
          <w:szCs w:val="24"/>
          <w:lang w:val="hy-AM"/>
        </w:rPr>
        <w:t xml:space="preserve">ապրանքագրերի </w:t>
      </w:r>
      <w:r w:rsidR="00396388" w:rsidRPr="001D69C4">
        <w:rPr>
          <w:rFonts w:ascii="GHEA Mariam" w:eastAsia="GHEA Mariam" w:hAnsi="GHEA Mariam" w:cs="GHEA Mariam"/>
          <w:i/>
          <w:iCs/>
          <w:sz w:val="24"/>
          <w:szCs w:val="24"/>
          <w:lang w:val="hy-AM"/>
        </w:rPr>
        <w:lastRenderedPageBreak/>
        <w:t>օգտագործմամբ կատարված այդ արարքը հանգեցրել է խոշոր չափով հարկ չվճարելուն։</w:t>
      </w:r>
    </w:p>
    <w:bookmarkEnd w:id="7"/>
    <w:p w14:paraId="7D5B035B" w14:textId="08A2B2B7" w:rsidR="00DF0B27" w:rsidRPr="001D69C4" w:rsidRDefault="00EF14B8" w:rsidP="002071AF">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1D69C4">
        <w:rPr>
          <w:rFonts w:ascii="GHEA Mariam" w:eastAsia="GHEA Mariam" w:hAnsi="GHEA Mariam" w:cs="GHEA Mariam"/>
          <w:i/>
          <w:iCs/>
          <w:sz w:val="24"/>
          <w:szCs w:val="24"/>
          <w:lang w:val="hy-AM"/>
        </w:rPr>
        <w:t>(...)</w:t>
      </w:r>
    </w:p>
    <w:p w14:paraId="236F0C2F" w14:textId="79F7645C" w:rsidR="00EF14B8" w:rsidRPr="001D69C4" w:rsidRDefault="00EF14B8" w:rsidP="002071AF">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1D69C4">
        <w:rPr>
          <w:rFonts w:ascii="GHEA Mariam" w:eastAsia="GHEA Mariam" w:hAnsi="GHEA Mariam" w:cs="GHEA Mariam"/>
          <w:i/>
          <w:iCs/>
          <w:sz w:val="24"/>
          <w:szCs w:val="24"/>
          <w:lang w:val="hy-AM"/>
        </w:rPr>
        <w:t>Բացի այդ, Ա</w:t>
      </w:r>
      <w:r w:rsidRPr="001D69C4">
        <w:rPr>
          <w:rFonts w:ascii="Sylfaen" w:eastAsia="GHEA Mariam" w:hAnsi="Sylfaen" w:cs="GHEA Mariam"/>
          <w:i/>
          <w:iCs/>
          <w:sz w:val="24"/>
          <w:szCs w:val="24"/>
          <w:lang w:val="hy-AM"/>
        </w:rPr>
        <w:t>.</w:t>
      </w:r>
      <w:r w:rsidRPr="001D69C4">
        <w:rPr>
          <w:rFonts w:ascii="GHEA Mariam" w:eastAsia="GHEA Mariam" w:hAnsi="GHEA Mariam" w:cs="GHEA Mariam"/>
          <w:i/>
          <w:iCs/>
          <w:sz w:val="24"/>
          <w:szCs w:val="24"/>
          <w:lang w:val="hy-AM"/>
        </w:rPr>
        <w:t>Ե</w:t>
      </w:r>
      <w:r w:rsidRPr="001D69C4">
        <w:rPr>
          <w:rFonts w:ascii="Sylfaen" w:eastAsia="GHEA Mariam" w:hAnsi="Sylfaen" w:cs="GHEA Mariam"/>
          <w:i/>
          <w:iCs/>
          <w:sz w:val="24"/>
          <w:szCs w:val="24"/>
          <w:lang w:val="hy-AM"/>
        </w:rPr>
        <w:t>.</w:t>
      </w:r>
      <w:r w:rsidRPr="001D69C4">
        <w:rPr>
          <w:rFonts w:ascii="GHEA Mariam" w:eastAsia="GHEA Mariam" w:hAnsi="GHEA Mariam" w:cs="GHEA Mariam"/>
          <w:i/>
          <w:iCs/>
          <w:sz w:val="24"/>
          <w:szCs w:val="24"/>
          <w:lang w:val="hy-AM"/>
        </w:rPr>
        <w:t>Մակյանը գործել է ՂՀ ՔՕ 241-րդ հոդվածով նախատեսված քրեական զանցանք</w:t>
      </w:r>
      <w:r w:rsidRPr="001D69C4">
        <w:rPr>
          <w:rFonts w:ascii="Sylfaen" w:eastAsia="GHEA Mariam" w:hAnsi="Sylfaen" w:cs="GHEA Mariam"/>
          <w:i/>
          <w:iCs/>
          <w:sz w:val="24"/>
          <w:szCs w:val="24"/>
          <w:lang w:val="hy-AM"/>
        </w:rPr>
        <w:t>.</w:t>
      </w:r>
      <w:r w:rsidRPr="001D69C4">
        <w:rPr>
          <w:rFonts w:ascii="GHEA Mariam" w:eastAsia="GHEA Mariam" w:hAnsi="GHEA Mariam" w:cs="GHEA Mariam"/>
          <w:i/>
          <w:iCs/>
          <w:sz w:val="24"/>
          <w:szCs w:val="24"/>
          <w:lang w:val="hy-AM"/>
        </w:rPr>
        <w:t xml:space="preserve"> </w:t>
      </w:r>
      <w:r w:rsidR="001D69C4" w:rsidRPr="001D69C4">
        <w:rPr>
          <w:rFonts w:ascii="GHEA Mariam" w:eastAsia="GHEA Mariam" w:hAnsi="GHEA Mariam" w:cs="GHEA Mariam"/>
          <w:i/>
          <w:iCs/>
          <w:sz w:val="24"/>
          <w:szCs w:val="24"/>
          <w:lang w:val="hy-AM"/>
        </w:rPr>
        <w:t>հ</w:t>
      </w:r>
      <w:r w:rsidRPr="001D69C4">
        <w:rPr>
          <w:rFonts w:ascii="GHEA Mariam" w:eastAsia="GHEA Mariam" w:hAnsi="GHEA Mariam" w:cs="GHEA Mariam"/>
          <w:i/>
          <w:iCs/>
          <w:sz w:val="24"/>
          <w:szCs w:val="24"/>
          <w:lang w:val="hy-AM"/>
        </w:rPr>
        <w:t>աշվապահական հաշվառման վարման համար իրավասու անձի կողմից Ղազախստանի Հանրապետության օրենսդրությամբ նախատեսված տեղեկությունների փաստաթղթավորումից խուսափում, կամ այդ անձի կողմից հաշվապահական փաստաթղթերում կազմակերպության տնտեսական և ֆինանսական գործունեության մասին ակնհայտ կեղծ տեղեկատվության ներառում, որը հավասար է հաշվապահական փաստաթղթերը մինչ դրանց պահպանման ժամկետի ավարտը ոչնչացնելուն</w:t>
      </w:r>
      <w:r w:rsidR="005C6C6C" w:rsidRPr="001D69C4">
        <w:rPr>
          <w:rFonts w:ascii="GHEA Mariam" w:eastAsia="GHEA Mariam" w:hAnsi="GHEA Mariam" w:cs="GHEA Mariam"/>
          <w:i/>
          <w:iCs/>
          <w:sz w:val="24"/>
          <w:szCs w:val="24"/>
          <w:lang w:val="hy-AM"/>
        </w:rPr>
        <w:t>, որը պատճառել է խոշոր վնաս։</w:t>
      </w:r>
    </w:p>
    <w:p w14:paraId="0C33D6D5" w14:textId="7AC6F7FC" w:rsidR="005C6C6C" w:rsidRPr="001D69C4" w:rsidRDefault="005C6C6C" w:rsidP="002071AF">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1D69C4">
        <w:rPr>
          <w:rFonts w:ascii="GHEA Mariam" w:eastAsia="GHEA Mariam" w:hAnsi="GHEA Mariam" w:cs="GHEA Mariam"/>
          <w:i/>
          <w:iCs/>
          <w:sz w:val="24"/>
          <w:szCs w:val="24"/>
          <w:lang w:val="hy-AM"/>
        </w:rPr>
        <w:t xml:space="preserve">(...) </w:t>
      </w:r>
    </w:p>
    <w:p w14:paraId="1A52EFBD" w14:textId="25134190" w:rsidR="005C6C6C" w:rsidRPr="001D69C4" w:rsidRDefault="005C6C6C" w:rsidP="002071AF">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1D69C4">
        <w:rPr>
          <w:rFonts w:ascii="GHEA Mariam" w:eastAsia="GHEA Mariam" w:hAnsi="GHEA Mariam" w:cs="GHEA Mariam"/>
          <w:i/>
          <w:iCs/>
          <w:sz w:val="24"/>
          <w:szCs w:val="24"/>
          <w:lang w:val="hy-AM"/>
        </w:rPr>
        <w:t>Ա</w:t>
      </w:r>
      <w:r w:rsidRPr="001D69C4">
        <w:rPr>
          <w:rFonts w:ascii="Sylfaen" w:eastAsia="GHEA Mariam" w:hAnsi="Sylfaen" w:cs="GHEA Mariam"/>
          <w:i/>
          <w:iCs/>
          <w:sz w:val="24"/>
          <w:szCs w:val="24"/>
          <w:lang w:val="hy-AM"/>
        </w:rPr>
        <w:t>.</w:t>
      </w:r>
      <w:r w:rsidRPr="001D69C4">
        <w:rPr>
          <w:rFonts w:ascii="GHEA Mariam" w:eastAsia="GHEA Mariam" w:hAnsi="GHEA Mariam" w:cs="GHEA Mariam"/>
          <w:i/>
          <w:iCs/>
          <w:sz w:val="24"/>
          <w:szCs w:val="24"/>
          <w:lang w:val="hy-AM"/>
        </w:rPr>
        <w:t>Ե</w:t>
      </w:r>
      <w:r w:rsidRPr="001D69C4">
        <w:rPr>
          <w:rFonts w:ascii="Sylfaen" w:eastAsia="GHEA Mariam" w:hAnsi="Sylfaen" w:cs="GHEA Mariam"/>
          <w:i/>
          <w:iCs/>
          <w:sz w:val="24"/>
          <w:szCs w:val="24"/>
          <w:lang w:val="hy-AM"/>
        </w:rPr>
        <w:t>.</w:t>
      </w:r>
      <w:r w:rsidRPr="001D69C4">
        <w:rPr>
          <w:rFonts w:ascii="GHEA Mariam" w:eastAsia="GHEA Mariam" w:hAnsi="GHEA Mariam" w:cs="GHEA Mariam"/>
          <w:i/>
          <w:iCs/>
          <w:sz w:val="24"/>
          <w:szCs w:val="24"/>
          <w:lang w:val="hy-AM"/>
        </w:rPr>
        <w:t>Մակյանի գործողությունները ճիշտ որակավորվել են ՂՀ ՔՕ 241-րդ հոդվածով, 245-րդ հոդվածի 2-րդ մասի 1-ին կետով։</w:t>
      </w:r>
    </w:p>
    <w:p w14:paraId="43D60E5E" w14:textId="2FBD1984" w:rsidR="00436865" w:rsidRDefault="005C6C6C" w:rsidP="001D69C4">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1D69C4">
        <w:rPr>
          <w:rFonts w:ascii="GHEA Mariam" w:eastAsia="GHEA Mariam" w:hAnsi="GHEA Mariam" w:cs="GHEA Mariam"/>
          <w:i/>
          <w:iCs/>
          <w:sz w:val="24"/>
          <w:szCs w:val="24"/>
          <w:lang w:val="hy-AM"/>
        </w:rPr>
        <w:t>Ա.Ե.Մակյանին մեղսագրվող ՂՀ ՔՕ</w:t>
      </w:r>
      <w:r w:rsidR="007843EB" w:rsidRPr="001D69C4">
        <w:rPr>
          <w:rFonts w:ascii="GHEA Mariam" w:eastAsia="GHEA Mariam" w:hAnsi="GHEA Mariam" w:cs="GHEA Mariam"/>
          <w:i/>
          <w:iCs/>
          <w:sz w:val="24"/>
          <w:szCs w:val="24"/>
          <w:lang w:val="hy-AM"/>
        </w:rPr>
        <w:t xml:space="preserve"> </w:t>
      </w:r>
      <w:r w:rsidRPr="001D69C4">
        <w:rPr>
          <w:rFonts w:ascii="GHEA Mariam" w:eastAsia="GHEA Mariam" w:hAnsi="GHEA Mariam" w:cs="GHEA Mariam"/>
          <w:i/>
          <w:iCs/>
          <w:sz w:val="24"/>
          <w:szCs w:val="24"/>
          <w:lang w:val="hy-AM"/>
        </w:rPr>
        <w:t>245-րդ հոդվածի 2-րդ մասի 1-ին կետի սանկցիան նախատեսում է պատիժ ազատազրկման տեսքով՝ մինչև 5 տարի ժամկետով</w:t>
      </w:r>
      <w:r w:rsidR="00436865">
        <w:rPr>
          <w:rFonts w:ascii="GHEA Mariam" w:eastAsia="GHEA Mariam" w:hAnsi="GHEA Mariam" w:cs="GHEA Mariam"/>
          <w:i/>
          <w:iCs/>
          <w:sz w:val="24"/>
          <w:szCs w:val="24"/>
          <w:lang w:val="hy-AM"/>
        </w:rPr>
        <w:t>։</w:t>
      </w:r>
    </w:p>
    <w:p w14:paraId="3845C0F5" w14:textId="67084899" w:rsidR="00436865" w:rsidRDefault="001D69C4" w:rsidP="001D69C4">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1D69C4">
        <w:rPr>
          <w:rFonts w:ascii="GHEA Mariam" w:eastAsia="GHEA Mariam" w:hAnsi="GHEA Mariam" w:cs="GHEA Mariam"/>
          <w:i/>
          <w:iCs/>
          <w:sz w:val="24"/>
          <w:szCs w:val="24"/>
          <w:lang w:val="hy-AM"/>
        </w:rPr>
        <w:t>(...)</w:t>
      </w:r>
    </w:p>
    <w:p w14:paraId="696AA895" w14:textId="112EEEC6" w:rsidR="007843EB" w:rsidRPr="001D69C4" w:rsidRDefault="00436865" w:rsidP="001D69C4">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Pr>
          <w:rFonts w:ascii="GHEA Mariam" w:eastAsia="GHEA Mariam" w:hAnsi="GHEA Mariam" w:cs="GHEA Mariam"/>
          <w:i/>
          <w:iCs/>
          <w:sz w:val="24"/>
          <w:szCs w:val="24"/>
          <w:lang w:val="hy-AM"/>
        </w:rPr>
        <w:t>Այ</w:t>
      </w:r>
      <w:r w:rsidR="0079175A">
        <w:rPr>
          <w:rFonts w:ascii="GHEA Mariam" w:eastAsia="GHEA Mariam" w:hAnsi="GHEA Mariam" w:cs="GHEA Mariam"/>
          <w:i/>
          <w:iCs/>
          <w:sz w:val="24"/>
          <w:szCs w:val="24"/>
          <w:lang w:val="hy-AM"/>
        </w:rPr>
        <w:t>դ</w:t>
      </w:r>
      <w:r>
        <w:rPr>
          <w:rFonts w:ascii="GHEA Mariam" w:eastAsia="GHEA Mariam" w:hAnsi="GHEA Mariam" w:cs="GHEA Mariam"/>
          <w:i/>
          <w:iCs/>
          <w:sz w:val="24"/>
          <w:szCs w:val="24"/>
          <w:lang w:val="hy-AM"/>
        </w:rPr>
        <w:t>պիսով, Ղազախստանի Հանրապետության տարածք Ա</w:t>
      </w:r>
      <w:r>
        <w:rPr>
          <w:rFonts w:ascii="Sylfaen" w:eastAsia="GHEA Mariam" w:hAnsi="Sylfaen" w:cs="GHEA Mariam"/>
          <w:i/>
          <w:iCs/>
          <w:sz w:val="24"/>
          <w:szCs w:val="24"/>
          <w:lang w:val="hy-AM"/>
        </w:rPr>
        <w:t>.</w:t>
      </w:r>
      <w:r>
        <w:rPr>
          <w:rFonts w:ascii="GHEA Mariam" w:eastAsia="GHEA Mariam" w:hAnsi="GHEA Mariam" w:cs="GHEA Mariam"/>
          <w:i/>
          <w:iCs/>
          <w:sz w:val="24"/>
          <w:szCs w:val="24"/>
          <w:lang w:val="hy-AM"/>
        </w:rPr>
        <w:t>Ե</w:t>
      </w:r>
      <w:r>
        <w:rPr>
          <w:rFonts w:ascii="Sylfaen" w:eastAsia="GHEA Mariam" w:hAnsi="Sylfaen" w:cs="GHEA Mariam"/>
          <w:i/>
          <w:iCs/>
          <w:sz w:val="24"/>
          <w:szCs w:val="24"/>
          <w:lang w:val="hy-AM"/>
        </w:rPr>
        <w:t>.</w:t>
      </w:r>
      <w:r>
        <w:rPr>
          <w:rFonts w:ascii="GHEA Mariam" w:eastAsia="GHEA Mariam" w:hAnsi="GHEA Mariam" w:cs="GHEA Mariam"/>
          <w:i/>
          <w:iCs/>
          <w:sz w:val="24"/>
          <w:szCs w:val="24"/>
          <w:lang w:val="hy-AM"/>
        </w:rPr>
        <w:t xml:space="preserve">Մակյանի արտահանձնման համար հիմքեր առկա չեն, </w:t>
      </w:r>
      <w:r w:rsidRPr="00436865">
        <w:rPr>
          <w:rFonts w:ascii="GHEA Mariam" w:eastAsia="GHEA Mariam" w:hAnsi="GHEA Mariam" w:cs="GHEA Mariam"/>
          <w:i/>
          <w:iCs/>
          <w:sz w:val="24"/>
          <w:szCs w:val="24"/>
          <w:lang w:val="hy-AM"/>
        </w:rPr>
        <w:t>Ա.Ե.Մակյանի</w:t>
      </w:r>
      <w:r>
        <w:rPr>
          <w:rFonts w:ascii="GHEA Mariam" w:eastAsia="GHEA Mariam" w:hAnsi="GHEA Mariam" w:cs="GHEA Mariam"/>
          <w:i/>
          <w:iCs/>
          <w:sz w:val="24"/>
          <w:szCs w:val="24"/>
          <w:lang w:val="hy-AM"/>
        </w:rPr>
        <w:t xml:space="preserve"> քրեական հետապնդումը պետք է իրականացվի Հայաստանի Հանրապետության տարածքում ըստ նրա բնակության վայրի և 07</w:t>
      </w:r>
      <w:r>
        <w:rPr>
          <w:rFonts w:ascii="Sylfaen" w:eastAsia="GHEA Mariam" w:hAnsi="Sylfaen" w:cs="GHEA Mariam"/>
          <w:i/>
          <w:iCs/>
          <w:sz w:val="24"/>
          <w:szCs w:val="24"/>
          <w:lang w:val="hy-AM"/>
        </w:rPr>
        <w:t>.</w:t>
      </w:r>
      <w:r>
        <w:rPr>
          <w:rFonts w:ascii="GHEA Mariam" w:eastAsia="GHEA Mariam" w:hAnsi="GHEA Mariam" w:cs="GHEA Mariam"/>
          <w:i/>
          <w:iCs/>
          <w:sz w:val="24"/>
          <w:szCs w:val="24"/>
          <w:lang w:val="hy-AM"/>
        </w:rPr>
        <w:t>10</w:t>
      </w:r>
      <w:r>
        <w:rPr>
          <w:rFonts w:ascii="Sylfaen" w:eastAsia="GHEA Mariam" w:hAnsi="Sylfaen" w:cs="GHEA Mariam"/>
          <w:i/>
          <w:iCs/>
          <w:sz w:val="24"/>
          <w:szCs w:val="24"/>
          <w:lang w:val="hy-AM"/>
        </w:rPr>
        <w:t>.</w:t>
      </w:r>
      <w:r>
        <w:rPr>
          <w:rFonts w:ascii="GHEA Mariam" w:eastAsia="GHEA Mariam" w:hAnsi="GHEA Mariam" w:cs="GHEA Mariam"/>
          <w:i/>
          <w:iCs/>
          <w:sz w:val="24"/>
          <w:szCs w:val="24"/>
          <w:lang w:val="hy-AM"/>
        </w:rPr>
        <w:t xml:space="preserve">2002 թվականի </w:t>
      </w:r>
      <w:r w:rsidRPr="00436865">
        <w:rPr>
          <w:rFonts w:ascii="GHEA Mariam" w:eastAsia="GHEA Mariam" w:hAnsi="GHEA Mariam" w:cs="GHEA Mariam"/>
          <w:i/>
          <w:iCs/>
          <w:sz w:val="24"/>
          <w:szCs w:val="24"/>
          <w:lang w:val="hy-AM"/>
        </w:rPr>
        <w:t>«</w:t>
      </w:r>
      <w:r>
        <w:rPr>
          <w:rFonts w:ascii="GHEA Mariam" w:eastAsia="GHEA Mariam" w:hAnsi="GHEA Mariam" w:cs="GHEA Mariam"/>
          <w:i/>
          <w:iCs/>
          <w:sz w:val="24"/>
          <w:szCs w:val="24"/>
          <w:lang w:val="hy-AM"/>
        </w:rPr>
        <w:t>Քաղաքացիական, ընտանեկան և քրեական գործերով իրավական օգնության և իրավական հարաբերությունների մասին</w:t>
      </w:r>
      <w:r w:rsidRPr="00436865">
        <w:rPr>
          <w:rFonts w:ascii="GHEA Mariam" w:eastAsia="GHEA Mariam" w:hAnsi="GHEA Mariam" w:cs="GHEA Mariam"/>
          <w:i/>
          <w:iCs/>
          <w:sz w:val="24"/>
          <w:szCs w:val="24"/>
          <w:lang w:val="hy-AM"/>
        </w:rPr>
        <w:t>»</w:t>
      </w:r>
      <w:r>
        <w:rPr>
          <w:rFonts w:ascii="GHEA Mariam" w:eastAsia="GHEA Mariam" w:hAnsi="GHEA Mariam" w:cs="GHEA Mariam"/>
          <w:i/>
          <w:iCs/>
          <w:sz w:val="24"/>
          <w:szCs w:val="24"/>
          <w:lang w:val="hy-AM"/>
        </w:rPr>
        <w:t xml:space="preserve"> կոնվենցիայի 91-րդ, 92-րդ հոդվածների համաձայն </w:t>
      </w:r>
      <w:r w:rsidRPr="00436865">
        <w:rPr>
          <w:rFonts w:ascii="GHEA Mariam" w:eastAsia="GHEA Mariam" w:hAnsi="GHEA Mariam" w:cs="GHEA Mariam"/>
          <w:i/>
          <w:iCs/>
          <w:sz w:val="24"/>
          <w:szCs w:val="24"/>
          <w:lang w:val="hy-AM"/>
        </w:rPr>
        <w:t>(...)</w:t>
      </w:r>
      <w:r w:rsidR="001D69C4" w:rsidRPr="001D69C4">
        <w:rPr>
          <w:rFonts w:ascii="GHEA Mariam" w:eastAsia="GHEA Mariam" w:hAnsi="GHEA Mariam" w:cs="GHEA Mariam"/>
          <w:i/>
          <w:iCs/>
          <w:sz w:val="24"/>
          <w:szCs w:val="24"/>
          <w:lang w:val="hy-AM"/>
        </w:rPr>
        <w:t>»</w:t>
      </w:r>
      <w:r w:rsidR="001D69C4">
        <w:rPr>
          <w:rStyle w:val="FootnoteReference"/>
          <w:rFonts w:ascii="GHEA Mariam" w:eastAsia="GHEA Mariam" w:hAnsi="GHEA Mariam" w:cs="GHEA Mariam"/>
          <w:i/>
          <w:iCs/>
          <w:sz w:val="24"/>
          <w:szCs w:val="24"/>
          <w:lang w:val="hy-AM"/>
        </w:rPr>
        <w:footnoteReference w:id="1"/>
      </w:r>
      <w:r w:rsidR="001D69C4" w:rsidRPr="001D69C4">
        <w:rPr>
          <w:rFonts w:ascii="GHEA Mariam" w:eastAsia="GHEA Mariam" w:hAnsi="GHEA Mariam" w:cs="GHEA Mariam"/>
          <w:i/>
          <w:iCs/>
          <w:sz w:val="24"/>
          <w:szCs w:val="24"/>
          <w:lang w:val="hy-AM"/>
        </w:rPr>
        <w:t>։</w:t>
      </w:r>
    </w:p>
    <w:p w14:paraId="28F94205" w14:textId="725CA307" w:rsidR="003D5414" w:rsidRDefault="00F13AC3" w:rsidP="00CD2DAA">
      <w:pPr>
        <w:tabs>
          <w:tab w:val="left" w:pos="567"/>
        </w:tabs>
        <w:spacing w:line="360" w:lineRule="auto"/>
        <w:ind w:leftChars="0" w:left="-2" w:firstLineChars="0" w:firstLine="567"/>
        <w:jc w:val="both"/>
        <w:rPr>
          <w:rFonts w:ascii="GHEA Mariam" w:eastAsia="GHEA Mariam" w:hAnsi="GHEA Mariam" w:cs="Cambria Math"/>
          <w:i/>
          <w:iCs/>
          <w:sz w:val="24"/>
          <w:szCs w:val="24"/>
          <w:lang w:val="hy-AM"/>
        </w:rPr>
      </w:pPr>
      <w:r w:rsidRPr="00FA00D8">
        <w:rPr>
          <w:rFonts w:ascii="GHEA Mariam" w:eastAsia="GHEA Mariam" w:hAnsi="GHEA Mariam" w:cs="GHEA Mariam"/>
          <w:sz w:val="24"/>
          <w:szCs w:val="24"/>
          <w:lang w:val="hy-AM"/>
        </w:rPr>
        <w:t>8</w:t>
      </w:r>
      <w:r w:rsidR="009A20D5">
        <w:rPr>
          <w:rFonts w:ascii="Sylfaen" w:eastAsia="GHEA Mariam" w:hAnsi="Sylfaen" w:cs="GHEA Mariam"/>
          <w:sz w:val="24"/>
          <w:szCs w:val="24"/>
          <w:lang w:val="hy-AM"/>
        </w:rPr>
        <w:t>.</w:t>
      </w:r>
      <w:r w:rsidR="009A20D5">
        <w:rPr>
          <w:rFonts w:ascii="GHEA Mariam" w:eastAsia="GHEA Mariam" w:hAnsi="GHEA Mariam" w:cs="GHEA Mariam"/>
          <w:sz w:val="24"/>
          <w:szCs w:val="24"/>
          <w:lang w:val="hy-AM"/>
        </w:rPr>
        <w:t xml:space="preserve"> </w:t>
      </w:r>
      <w:r w:rsidR="00CD2DAA">
        <w:rPr>
          <w:rFonts w:ascii="GHEA Mariam" w:eastAsia="GHEA Mariam" w:hAnsi="GHEA Mariam" w:cs="GHEA Mariam"/>
          <w:color w:val="000000"/>
          <w:sz w:val="24"/>
          <w:szCs w:val="24"/>
          <w:lang w:val="hy-AM"/>
        </w:rPr>
        <w:t>Արթուր Մակյանի</w:t>
      </w:r>
      <w:r w:rsidR="00C31BFF">
        <w:rPr>
          <w:rFonts w:ascii="GHEA Mariam" w:eastAsia="GHEA Mariam" w:hAnsi="GHEA Mariam" w:cs="GHEA Mariam"/>
          <w:color w:val="000000"/>
          <w:sz w:val="24"/>
          <w:szCs w:val="24"/>
          <w:lang w:val="hy-AM"/>
        </w:rPr>
        <w:t xml:space="preserve"> </w:t>
      </w:r>
      <w:r w:rsidR="00CD2DAA">
        <w:rPr>
          <w:rFonts w:ascii="GHEA Mariam" w:eastAsia="GHEA Mariam" w:hAnsi="GHEA Mariam" w:cs="GHEA Mariam"/>
          <w:color w:val="000000"/>
          <w:sz w:val="24"/>
          <w:szCs w:val="24"/>
          <w:lang w:val="hy-AM"/>
        </w:rPr>
        <w:t>ն</w:t>
      </w:r>
      <w:r w:rsidR="00C31BFF">
        <w:rPr>
          <w:rFonts w:ascii="GHEA Mariam" w:eastAsia="GHEA Mariam" w:hAnsi="GHEA Mariam" w:cs="GHEA Mariam"/>
          <w:color w:val="000000"/>
          <w:sz w:val="24"/>
          <w:szCs w:val="24"/>
          <w:lang w:val="hy-AM"/>
        </w:rPr>
        <w:t>կատմամբ</w:t>
      </w:r>
      <w:r w:rsidR="00C31BFF">
        <w:rPr>
          <w:rFonts w:ascii="GHEA Mariam" w:eastAsia="GHEA Mariam" w:hAnsi="GHEA Mariam" w:cs="Cambria Math"/>
          <w:sz w:val="24"/>
          <w:szCs w:val="24"/>
          <w:lang w:val="hy-AM"/>
        </w:rPr>
        <w:t xml:space="preserve"> </w:t>
      </w:r>
      <w:r w:rsidR="00CD2DAA" w:rsidRPr="00CD2DAA">
        <w:rPr>
          <w:rFonts w:ascii="GHEA Mariam" w:eastAsia="GHEA Mariam" w:hAnsi="GHEA Mariam" w:cs="Cambria Math"/>
          <w:sz w:val="24"/>
          <w:szCs w:val="24"/>
          <w:lang w:val="hy-AM"/>
        </w:rPr>
        <w:t xml:space="preserve">ՀՀ </w:t>
      </w:r>
      <w:r w:rsidR="00F6334C">
        <w:rPr>
          <w:rFonts w:ascii="GHEA Mariam" w:eastAsia="GHEA Mariam" w:hAnsi="GHEA Mariam" w:cs="Cambria Math"/>
          <w:sz w:val="24"/>
          <w:szCs w:val="24"/>
          <w:lang w:val="hy-AM"/>
        </w:rPr>
        <w:t xml:space="preserve">գործող </w:t>
      </w:r>
      <w:r w:rsidR="00CD2DAA" w:rsidRPr="00CD2DAA">
        <w:rPr>
          <w:rFonts w:ascii="GHEA Mariam" w:eastAsia="GHEA Mariam" w:hAnsi="GHEA Mariam" w:cs="Cambria Math"/>
          <w:sz w:val="24"/>
          <w:szCs w:val="24"/>
          <w:lang w:val="hy-AM"/>
        </w:rPr>
        <w:t xml:space="preserve">քրեական օրենսգրքի </w:t>
      </w:r>
      <w:bookmarkStart w:id="8" w:name="_Hlk210603992"/>
      <w:r w:rsidR="00CD2DAA" w:rsidRPr="00CD2DAA">
        <w:rPr>
          <w:rFonts w:ascii="GHEA Mariam" w:eastAsia="GHEA Mariam" w:hAnsi="GHEA Mariam" w:cs="Cambria Math"/>
          <w:sz w:val="24"/>
          <w:szCs w:val="24"/>
          <w:lang w:val="hy-AM"/>
        </w:rPr>
        <w:t>290-րդ հոդվածի 3-րդ մասի</w:t>
      </w:r>
      <w:r w:rsidR="00F6334C">
        <w:rPr>
          <w:rFonts w:ascii="GHEA Mariam" w:eastAsia="GHEA Mariam" w:hAnsi="GHEA Mariam" w:cs="Cambria Math"/>
          <w:sz w:val="24"/>
          <w:szCs w:val="24"/>
          <w:lang w:val="hy-AM"/>
        </w:rPr>
        <w:t xml:space="preserve"> </w:t>
      </w:r>
      <w:r w:rsidR="00CD2DAA" w:rsidRPr="00CD2DAA">
        <w:rPr>
          <w:rFonts w:ascii="GHEA Mariam" w:eastAsia="GHEA Mariam" w:hAnsi="GHEA Mariam" w:cs="Cambria Math"/>
          <w:sz w:val="24"/>
          <w:szCs w:val="24"/>
          <w:lang w:val="hy-AM"/>
        </w:rPr>
        <w:t xml:space="preserve">2-րդ կետով </w:t>
      </w:r>
      <w:bookmarkEnd w:id="8"/>
      <w:r w:rsidR="00CD2DAA" w:rsidRPr="00CD2DAA">
        <w:rPr>
          <w:rFonts w:ascii="GHEA Mariam" w:eastAsia="GHEA Mariam" w:hAnsi="GHEA Mariam" w:cs="Cambria Math"/>
          <w:sz w:val="24"/>
          <w:szCs w:val="24"/>
          <w:lang w:val="hy-AM"/>
        </w:rPr>
        <w:t xml:space="preserve">հանրային քրեական հետապնդում է հարուցվել այն բանի համար, որ </w:t>
      </w:r>
      <w:r w:rsidR="00CD2DAA" w:rsidRPr="00CD2DAA">
        <w:rPr>
          <w:rFonts w:ascii="GHEA Mariam" w:eastAsia="GHEA Mariam" w:hAnsi="GHEA Mariam" w:cs="Cambria Math"/>
          <w:i/>
          <w:iCs/>
          <w:sz w:val="24"/>
          <w:szCs w:val="24"/>
          <w:lang w:val="hy-AM"/>
        </w:rPr>
        <w:t>«(...) [Ն]ա, ունենալով հարկային օրենսդրության և հաշվապահական հաշվառման վարման մեջ համապատասխան գիտելիքներ</w:t>
      </w:r>
      <w:r w:rsidR="00CE4412">
        <w:rPr>
          <w:rFonts w:ascii="GHEA Mariam" w:eastAsia="GHEA Mariam" w:hAnsi="GHEA Mariam" w:cs="Cambria Math"/>
          <w:i/>
          <w:iCs/>
          <w:sz w:val="24"/>
          <w:szCs w:val="24"/>
          <w:lang w:val="hy-AM"/>
        </w:rPr>
        <w:t>,</w:t>
      </w:r>
      <w:r w:rsidR="00CD2DAA" w:rsidRPr="00CD2DAA">
        <w:rPr>
          <w:rFonts w:ascii="GHEA Mariam" w:eastAsia="GHEA Mariam" w:hAnsi="GHEA Mariam" w:cs="Cambria Math"/>
          <w:i/>
          <w:iCs/>
          <w:sz w:val="24"/>
          <w:szCs w:val="24"/>
          <w:lang w:val="hy-AM"/>
        </w:rPr>
        <w:t xml:space="preserve"> </w:t>
      </w:r>
      <w:r w:rsidR="00CD2DAA" w:rsidRPr="00CD2DAA">
        <w:rPr>
          <w:rFonts w:ascii="GHEA Mariam" w:eastAsia="GHEA Mariam" w:hAnsi="GHEA Mariam" w:cs="Cambria Math"/>
          <w:i/>
          <w:iCs/>
          <w:sz w:val="24"/>
          <w:szCs w:val="24"/>
          <w:lang w:val="hy-AM"/>
        </w:rPr>
        <w:lastRenderedPageBreak/>
        <w:t>տիրապետելով ձեռնարկատիրական</w:t>
      </w:r>
      <w:r w:rsidR="00CE4412">
        <w:rPr>
          <w:rFonts w:ascii="GHEA Mariam" w:eastAsia="GHEA Mariam" w:hAnsi="GHEA Mariam" w:cs="Cambria Math"/>
          <w:i/>
          <w:iCs/>
          <w:sz w:val="24"/>
          <w:szCs w:val="24"/>
          <w:lang w:val="hy-AM"/>
        </w:rPr>
        <w:t xml:space="preserve">, </w:t>
      </w:r>
      <w:r w:rsidR="00CD2DAA" w:rsidRPr="00CD2DAA">
        <w:rPr>
          <w:rFonts w:ascii="GHEA Mariam" w:eastAsia="GHEA Mariam" w:hAnsi="GHEA Mariam" w:cs="Cambria Math"/>
          <w:i/>
          <w:iCs/>
          <w:sz w:val="24"/>
          <w:szCs w:val="24"/>
          <w:lang w:val="hy-AM"/>
        </w:rPr>
        <w:t xml:space="preserve">ֆինանսատնտեսական գործունեության վերաբերյալ ամբողջական տեղեկությունների (այդ թվում՝ գնորդների և մատակարարների հետ գործարքների մասին), 2015-2016 թվականներն ընկած ժամանակահատվածում, Ղազախստանի Հանրապետության Կոստանայ քաղաքում, հանդիսանալով «Ժուզ Ժոլ» ՍՊ ընկերության տնօրեն և կատարելով ընկերության ղեկավարի իր պարտականություններն ու գործառնական լիազորությունները, իրականացնելով հարկային հաշվառման մեջ գտնվող, ԱԱՀ (ավելացված արժեքի հարկ) և ԿԵՀ (կորպորատիվ եկամտային հարկ) վճարող հանդիսացող՝ վերոնշյալ ՍՊ ընկերության հաշվապահական հաշվառման վարման, հարկային հաշվետվությունների կազմման և հանձնման հետ կապված անմիջական փաստացի գործունեությունը, իր ծառայողական դիրքի ուժով ու «Հաշվապահական հաշվառման և ֆինանսական հաշվետվության մասին» </w:t>
      </w:r>
      <w:r w:rsidR="00F402C8">
        <w:rPr>
          <w:rFonts w:ascii="GHEA Mariam" w:eastAsia="GHEA Mariam" w:hAnsi="GHEA Mariam" w:cs="Cambria Math"/>
          <w:i/>
          <w:iCs/>
          <w:sz w:val="24"/>
          <w:szCs w:val="24"/>
          <w:lang w:val="hy-AM"/>
        </w:rPr>
        <w:t xml:space="preserve">Ղազախստանի Հանրապետության </w:t>
      </w:r>
      <w:r w:rsidR="00CD2DAA" w:rsidRPr="00CD2DAA">
        <w:rPr>
          <w:rFonts w:ascii="GHEA Mariam" w:eastAsia="GHEA Mariam" w:hAnsi="GHEA Mariam" w:cs="Cambria Math"/>
          <w:i/>
          <w:iCs/>
          <w:sz w:val="24"/>
          <w:szCs w:val="24"/>
          <w:lang w:val="hy-AM"/>
        </w:rPr>
        <w:t xml:space="preserve">28.02.2007թ. թիվ 234 օրենքին համապատասխան պարտավոր լինելով ապահովել տվյալ ՍՊ ընկերության պահանջներին համապատասխանող հաշվառման համակարգի ստեղծումը և հաշվապահական հաշվառման կազմակերպումը, խախտել է ֆինանսական հաշվետվության միջազգային ստանդարտների և Ղազախստանի Հանրապետության՝ հաշվապահական հաշվառման և ֆինանսական հաշվետվության մասին օրենսդրության պահանջներն ու շահադիտական դրդումներից ելնելով, հարկեր վճարելուց խուսափելու հանցավոր նպատակին հասնելու, հաշվապահական հաշվառման և ընկերության իրականացրած տնտեսական գործարքների հավաստի տեղեկությունները թաքցնելու համար, գործելով ուղղակի դիտավորությամբ, բյուջե վճարման ենթակա՝ ԱԱՀ և ԿԵՀ հարկային պարտավորությունները չվճարելու նպատակով, խախտել է «Բյուջե հարկերի և այլ պարտադիր վճարումների մասին» Ղազախստանի Հանրապետության օրենսգրքի՝ հարկային ծառայություն հավաստի տվյալներով հարկային հայտարարագրեր ներկայացնելու պարտավորեցնող պահանջները, գիտակցելով, որ կատարում է պետությանը վնաս պատճառող, քրեական օրենսգրքով պատժելի արարք, հաշիվ տալով իր գործողություններին, չցանկանալով օրենքով սահմանված կարգով վճարել հարկային գումարները, առանց աշխատանքների փաստացի իրականացման, ծառայությունների </w:t>
      </w:r>
      <w:r w:rsidR="00CD2DAA" w:rsidRPr="00CD2DAA">
        <w:rPr>
          <w:rFonts w:ascii="GHEA Mariam" w:eastAsia="GHEA Mariam" w:hAnsi="GHEA Mariam" w:cs="Cambria Math"/>
          <w:i/>
          <w:iCs/>
          <w:sz w:val="24"/>
          <w:szCs w:val="24"/>
          <w:lang w:val="hy-AM"/>
        </w:rPr>
        <w:lastRenderedPageBreak/>
        <w:t xml:space="preserve">մատուցման, օգտագործել է «Սոյուզ 7» ՍՊ ընկերության՝ «ԲՆՀ </w:t>
      </w:r>
      <w:r w:rsidR="005E7AE7">
        <w:rPr>
          <w:rFonts w:ascii="GHEA Mariam" w:eastAsia="GHEA Mariam" w:hAnsi="GHEA Mariam" w:cs="Cambria Math"/>
          <w:i/>
          <w:iCs/>
          <w:sz w:val="24"/>
          <w:szCs w:val="24"/>
          <w:lang w:val="hy-AM"/>
        </w:rPr>
        <w:t>*************</w:t>
      </w:r>
      <w:r w:rsidR="00CD2DAA" w:rsidRPr="00CD2DAA">
        <w:rPr>
          <w:rFonts w:ascii="GHEA Mariam" w:eastAsia="GHEA Mariam" w:hAnsi="GHEA Mariam" w:cs="Cambria Math"/>
          <w:i/>
          <w:iCs/>
          <w:sz w:val="24"/>
          <w:szCs w:val="24"/>
          <w:lang w:val="hy-AM"/>
        </w:rPr>
        <w:t xml:space="preserve">» և «Բարակատ Տեկս KZ» ՍՊ ընկերության՝ «ԲՆՀ </w:t>
      </w:r>
      <w:r w:rsidR="00505BA2">
        <w:rPr>
          <w:rFonts w:ascii="GHEA Mariam" w:eastAsia="GHEA Mariam" w:hAnsi="GHEA Mariam" w:cs="Cambria Math"/>
          <w:i/>
          <w:iCs/>
          <w:sz w:val="24"/>
          <w:szCs w:val="24"/>
          <w:lang w:val="hy-AM"/>
        </w:rPr>
        <w:t>*************</w:t>
      </w:r>
      <w:r w:rsidR="00CD2DAA" w:rsidRPr="00CD2DAA">
        <w:rPr>
          <w:rFonts w:ascii="GHEA Mariam" w:eastAsia="GHEA Mariam" w:hAnsi="GHEA Mariam" w:cs="Cambria Math"/>
          <w:i/>
          <w:iCs/>
          <w:sz w:val="24"/>
          <w:szCs w:val="24"/>
          <w:lang w:val="hy-AM"/>
        </w:rPr>
        <w:t xml:space="preserve">» կեղծ (շինծու) նախնական հաշվապահական փաստաթղթերը, որոնց մեջ արտացոլված են եղել «Ժուզ Ժոլ» ՍՊ ընկերությանն անհրաժեշտ ծառայությունները (աշխատանքները), որոնք «Սոյուզ 7» ՍՊ ընկերությունը և «Բարակատ Տեկս KZ» ՍՊ ընկերությունն իրենց հերթին չեն մատուցել և չեն իրականացրել «Ժուզ Ժոլ» ՍՊ ընկերության համար, սակայն դրանք անհրաժեշտ են եղել ԱԱՀ-ի գումարների դիմաց անօրինական հաշվանցման և կատարված ծախսերի ուռճացման համար: Օգտագործելով տվյալ փաստաթղթերը՝ հանցավոր նպատակին հասնելու համար Ա.Մակյանը «Ժուզ Ժոլ» ՍՊ ընկերության հաշվապահական փաստաթղթերում և հարկային մարմին ներկայացված հաշվետվություններում մտցրել է ՍՊ ընկերության տնտեսական և ֆինանսական գործունեության մասին ակնհայտ կեղծ տվյալներ՝ արտացոլելով «Ժուզ Ժոլ» ՍՊ ընկերության՝ ԱԱՀ-ով հաշվապահական հաշվառման և հարկային հայտարարագրերում 2015 թվականի 2-րդ եռամսյակի համար՝ 2015թ. օգոստոսի 15-ի ԱԱՀ-ի հերթական հայտարարագրում և 2015թ. հոկտեմբերի 6-ի ԱԱՀ-ի լրացուցիչ հայտարարագրում, ինչպես նաև 2015թ. նոյեմբերի 9-ին հանձնված, 2015 թվականի 3-րդ եռամսյակի համար ներկայացված հայտարարագրում և ԿԵՀ 2015 թվականի համար հարկային հաշվետվությունում՝ խուսափելով 2015 թվականի 2-3 եռամսյակների համար առանձնապես խոշոր չափի՝ 83.230.465 ՀՀ դրամին համարժեք 38.079.015 տենգե գումարի ԱԱՀ և 2015 թվականի համար 77.815.559 ՀՀ դրամին համարժեք 54.548.707 տենգե գումարի ԿԵՀ պետական բյուջե վճարելուց: </w:t>
      </w:r>
    </w:p>
    <w:p w14:paraId="255A4239" w14:textId="069D73C8" w:rsidR="00295B5B" w:rsidRDefault="00CD2DAA" w:rsidP="00CD2DAA">
      <w:pPr>
        <w:tabs>
          <w:tab w:val="left" w:pos="567"/>
        </w:tabs>
        <w:spacing w:line="360" w:lineRule="auto"/>
        <w:ind w:leftChars="0" w:left="-2" w:firstLineChars="0" w:firstLine="567"/>
        <w:jc w:val="both"/>
        <w:rPr>
          <w:rFonts w:ascii="GHEA Mariam" w:eastAsia="GHEA Mariam" w:hAnsi="GHEA Mariam" w:cs="Cambria Math"/>
          <w:i/>
          <w:sz w:val="24"/>
          <w:szCs w:val="24"/>
          <w:lang w:val="hy-AM"/>
        </w:rPr>
      </w:pPr>
      <w:r w:rsidRPr="00CD2DAA">
        <w:rPr>
          <w:rFonts w:ascii="GHEA Mariam" w:eastAsia="GHEA Mariam" w:hAnsi="GHEA Mariam" w:cs="Cambria Math"/>
          <w:i/>
          <w:iCs/>
          <w:sz w:val="24"/>
          <w:szCs w:val="24"/>
          <w:lang w:val="hy-AM"/>
        </w:rPr>
        <w:t>Փաստացի, «Սոյուզ 7» ՍՊ ընկերությունը և «Բարակատ Տեկս KZ» ՍՊ ընկերությունը ոչ մի ծառայություն</w:t>
      </w:r>
      <w:r w:rsidR="003D5414">
        <w:rPr>
          <w:rFonts w:ascii="GHEA Mariam" w:eastAsia="GHEA Mariam" w:hAnsi="GHEA Mariam" w:cs="Cambria Math"/>
          <w:i/>
          <w:iCs/>
          <w:sz w:val="24"/>
          <w:szCs w:val="24"/>
          <w:lang w:val="hy-AM"/>
        </w:rPr>
        <w:t xml:space="preserve"> </w:t>
      </w:r>
      <w:r w:rsidRPr="00CD2DAA">
        <w:rPr>
          <w:rFonts w:ascii="GHEA Mariam" w:eastAsia="GHEA Mariam" w:hAnsi="GHEA Mariam" w:cs="Cambria Math"/>
          <w:i/>
          <w:iCs/>
          <w:sz w:val="24"/>
          <w:szCs w:val="24"/>
          <w:lang w:val="hy-AM"/>
        </w:rPr>
        <w:t>«Ժուզ Ժոլ» ՍՊ ընկերությանը</w:t>
      </w:r>
      <w:r w:rsidR="003D5414">
        <w:rPr>
          <w:rFonts w:ascii="GHEA Mariam" w:eastAsia="GHEA Mariam" w:hAnsi="GHEA Mariam" w:cs="Cambria Math"/>
          <w:i/>
          <w:iCs/>
          <w:sz w:val="24"/>
          <w:szCs w:val="24"/>
          <w:lang w:val="hy-AM"/>
        </w:rPr>
        <w:t xml:space="preserve"> չեն մատուցել </w:t>
      </w:r>
      <w:r w:rsidR="003D5414" w:rsidRPr="003D5414">
        <w:rPr>
          <w:rFonts w:ascii="GHEA Mariam" w:eastAsia="GHEA Mariam" w:hAnsi="GHEA Mariam" w:cs="Cambria Math"/>
          <w:i/>
          <w:iCs/>
          <w:sz w:val="24"/>
          <w:szCs w:val="24"/>
          <w:lang w:val="hy-AM"/>
        </w:rPr>
        <w:t>(...)</w:t>
      </w:r>
      <w:r w:rsidR="006E2803" w:rsidRPr="00CD2DAA">
        <w:rPr>
          <w:rFonts w:ascii="GHEA Mariam" w:eastAsia="GHEA Mariam" w:hAnsi="GHEA Mariam" w:cs="Cambria Math"/>
          <w:i/>
          <w:iCs/>
          <w:sz w:val="24"/>
          <w:szCs w:val="24"/>
          <w:lang w:val="hy-AM"/>
        </w:rPr>
        <w:t>»</w:t>
      </w:r>
      <w:r w:rsidR="001226D1" w:rsidRPr="00CD2DAA">
        <w:rPr>
          <w:rStyle w:val="FootnoteReference"/>
          <w:rFonts w:ascii="GHEA Mariam" w:eastAsia="GHEA Mariam" w:hAnsi="GHEA Mariam" w:cs="Cambria Math"/>
          <w:i/>
          <w:iCs/>
          <w:sz w:val="24"/>
          <w:szCs w:val="24"/>
          <w:lang w:val="hy-AM"/>
        </w:rPr>
        <w:footnoteReference w:id="2"/>
      </w:r>
      <w:r w:rsidR="00270DF8" w:rsidRPr="00CD2DAA">
        <w:rPr>
          <w:rFonts w:ascii="GHEA Mariam" w:eastAsia="GHEA Mariam" w:hAnsi="GHEA Mariam" w:cs="Cambria Math"/>
          <w:i/>
          <w:iCs/>
          <w:sz w:val="24"/>
          <w:szCs w:val="24"/>
          <w:lang w:val="hy-AM"/>
        </w:rPr>
        <w:t>։</w:t>
      </w:r>
    </w:p>
    <w:p w14:paraId="64BD3184" w14:textId="7DDA86C4" w:rsidR="00C93B45" w:rsidRPr="00C93B45" w:rsidRDefault="00FA00D8" w:rsidP="00C93B45">
      <w:pPr>
        <w:tabs>
          <w:tab w:val="left" w:pos="567"/>
        </w:tabs>
        <w:spacing w:line="360" w:lineRule="auto"/>
        <w:ind w:leftChars="0" w:left="-2" w:firstLineChars="0" w:firstLine="567"/>
        <w:jc w:val="both"/>
        <w:rPr>
          <w:rFonts w:ascii="GHEA Mariam" w:hAnsi="GHEA Mariam" w:cs="Tahoma"/>
          <w:i/>
          <w:iCs/>
          <w:sz w:val="24"/>
          <w:szCs w:val="24"/>
          <w:lang w:val="hy-AM"/>
        </w:rPr>
      </w:pPr>
      <w:r w:rsidRPr="00FA00D8">
        <w:rPr>
          <w:rFonts w:ascii="GHEA Mariam" w:eastAsia="GHEA Mariam" w:hAnsi="GHEA Mariam" w:cs="Cambria Math"/>
          <w:sz w:val="24"/>
          <w:szCs w:val="24"/>
          <w:lang w:val="hy-AM"/>
        </w:rPr>
        <w:t>9</w:t>
      </w:r>
      <w:r w:rsidR="000F42C8">
        <w:rPr>
          <w:rFonts w:ascii="GHEA Mariam" w:eastAsia="GHEA Mariam" w:hAnsi="GHEA Mariam" w:cs="Cambria Math"/>
          <w:sz w:val="24"/>
          <w:szCs w:val="24"/>
          <w:lang w:val="hy-AM"/>
        </w:rPr>
        <w:t>.</w:t>
      </w:r>
      <w:r w:rsidRPr="00FA00D8">
        <w:rPr>
          <w:rFonts w:ascii="GHEA Mariam" w:eastAsia="GHEA Mariam" w:hAnsi="GHEA Mariam" w:cs="Cambria Math"/>
          <w:sz w:val="24"/>
          <w:szCs w:val="24"/>
          <w:lang w:val="hy-AM"/>
        </w:rPr>
        <w:t xml:space="preserve"> </w:t>
      </w:r>
      <w:r w:rsidR="008B1DEB">
        <w:rPr>
          <w:rFonts w:ascii="GHEA Mariam" w:eastAsia="GHEA Mariam" w:hAnsi="GHEA Mariam" w:cs="GHEA Mariam"/>
          <w:sz w:val="24"/>
          <w:szCs w:val="24"/>
          <w:lang w:val="hy-AM"/>
        </w:rPr>
        <w:t xml:space="preserve">Առաջին ատյանի դատարանի որոշման համաձայն՝ </w:t>
      </w:r>
      <w:r w:rsidR="00EC6C80" w:rsidRPr="004A6905">
        <w:rPr>
          <w:rFonts w:ascii="GHEA Mariam" w:hAnsi="GHEA Mariam" w:cs="Tahoma"/>
          <w:i/>
          <w:iCs/>
          <w:sz w:val="24"/>
          <w:szCs w:val="24"/>
          <w:lang w:val="hy-AM"/>
        </w:rPr>
        <w:t>«(</w:t>
      </w:r>
      <w:r w:rsidR="000F42C8">
        <w:rPr>
          <w:rFonts w:ascii="GHEA Mariam" w:hAnsi="GHEA Mariam" w:cs="Tahoma"/>
          <w:i/>
          <w:iCs/>
          <w:sz w:val="24"/>
          <w:szCs w:val="24"/>
          <w:lang w:val="hy-AM"/>
        </w:rPr>
        <w:t>...</w:t>
      </w:r>
      <w:r w:rsidR="00EC6C80" w:rsidRPr="004A6905">
        <w:rPr>
          <w:rFonts w:ascii="GHEA Mariam" w:hAnsi="GHEA Mariam" w:cs="Tahoma"/>
          <w:i/>
          <w:iCs/>
          <w:sz w:val="24"/>
          <w:szCs w:val="24"/>
          <w:lang w:val="hy-AM"/>
        </w:rPr>
        <w:t>)</w:t>
      </w:r>
      <w:r w:rsidR="007B7E3A">
        <w:rPr>
          <w:rFonts w:ascii="GHEA Mariam" w:hAnsi="GHEA Mariam" w:cs="Tahoma"/>
          <w:i/>
          <w:iCs/>
          <w:sz w:val="24"/>
          <w:szCs w:val="24"/>
          <w:lang w:val="hy-AM"/>
        </w:rPr>
        <w:t xml:space="preserve"> </w:t>
      </w:r>
      <w:r w:rsidR="007B7E3A" w:rsidRPr="007B7E3A">
        <w:rPr>
          <w:rFonts w:ascii="GHEA Mariam" w:hAnsi="GHEA Mariam" w:cs="Tahoma"/>
          <w:i/>
          <w:iCs/>
          <w:sz w:val="24"/>
          <w:szCs w:val="24"/>
          <w:lang w:val="hy-AM"/>
        </w:rPr>
        <w:t>[</w:t>
      </w:r>
      <w:r w:rsidR="007B7E3A">
        <w:rPr>
          <w:rFonts w:ascii="GHEA Mariam" w:hAnsi="GHEA Mariam" w:cs="Tahoma"/>
          <w:i/>
          <w:iCs/>
          <w:sz w:val="24"/>
          <w:szCs w:val="24"/>
          <w:lang w:val="hy-AM"/>
        </w:rPr>
        <w:t>Դ</w:t>
      </w:r>
      <w:r w:rsidR="007B7E3A" w:rsidRPr="007B7E3A">
        <w:rPr>
          <w:rFonts w:ascii="GHEA Mariam" w:hAnsi="GHEA Mariam" w:cs="Tahoma"/>
          <w:i/>
          <w:iCs/>
          <w:sz w:val="24"/>
          <w:szCs w:val="24"/>
          <w:lang w:val="hy-AM"/>
        </w:rPr>
        <w:t>]</w:t>
      </w:r>
      <w:r w:rsidR="00C93B45" w:rsidRPr="00C93B45">
        <w:rPr>
          <w:rFonts w:ascii="GHEA Mariam" w:hAnsi="GHEA Mariam" w:cs="Tahoma"/>
          <w:i/>
          <w:iCs/>
          <w:sz w:val="24"/>
          <w:szCs w:val="24"/>
          <w:lang w:val="hy-AM"/>
        </w:rPr>
        <w:t xml:space="preserve">ատարանն արձանագրում է, որ ակնհայտ է, որ մեղադրյալ Ա.Մակյանի նկատմամբ մեղադրական վերդիկտ կայացվելու դեպքում չի կարող նշանակվել Ղազախստանի Հանրապետության քրեական օրենսգրքով նախատեսված պատժի վերին սահմանը </w:t>
      </w:r>
      <w:r w:rsidR="00C93B45" w:rsidRPr="00C93B45">
        <w:rPr>
          <w:rFonts w:ascii="GHEA Mariam" w:hAnsi="GHEA Mariam" w:cs="Tahoma"/>
          <w:i/>
          <w:iCs/>
          <w:sz w:val="24"/>
          <w:szCs w:val="24"/>
          <w:lang w:val="hy-AM"/>
        </w:rPr>
        <w:lastRenderedPageBreak/>
        <w:t>գերազանցող պատիժ, քանի որ նրա նկատմամբ նշանակվող վերջնական պատիժը չի կարող գերազանցել Ղազախստանի Հանրապետության քրեական օրենսդրությամբ այդ արարքի համար նախատեսված պատժի վերին սահմանը:</w:t>
      </w:r>
    </w:p>
    <w:p w14:paraId="49217084" w14:textId="13F96543" w:rsidR="00C93B45" w:rsidRPr="00C93B45" w:rsidRDefault="00C93B45" w:rsidP="00C93B45">
      <w:pPr>
        <w:tabs>
          <w:tab w:val="left" w:pos="567"/>
        </w:tabs>
        <w:spacing w:line="360" w:lineRule="auto"/>
        <w:ind w:leftChars="0" w:left="-2" w:firstLineChars="0" w:firstLine="567"/>
        <w:jc w:val="both"/>
        <w:rPr>
          <w:rFonts w:ascii="GHEA Mariam" w:hAnsi="GHEA Mariam" w:cs="Tahoma"/>
          <w:i/>
          <w:iCs/>
          <w:sz w:val="24"/>
          <w:szCs w:val="24"/>
          <w:lang w:val="hy-AM"/>
        </w:rPr>
      </w:pPr>
      <w:r w:rsidRPr="00C93B45">
        <w:rPr>
          <w:rFonts w:ascii="GHEA Mariam" w:hAnsi="GHEA Mariam" w:cs="Tahoma"/>
          <w:i/>
          <w:iCs/>
          <w:sz w:val="24"/>
          <w:szCs w:val="24"/>
          <w:lang w:val="hy-AM"/>
        </w:rPr>
        <w:t xml:space="preserve">Վերոգրյալից բացի, դատարանն արձանագրում է, որ </w:t>
      </w:r>
      <w:bookmarkStart w:id="10" w:name="_Hlk210745386"/>
      <w:r w:rsidRPr="00C93B45">
        <w:rPr>
          <w:rFonts w:ascii="GHEA Mariam" w:hAnsi="GHEA Mariam" w:cs="Tahoma"/>
          <w:i/>
          <w:iCs/>
          <w:sz w:val="24"/>
          <w:szCs w:val="24"/>
          <w:lang w:val="hy-AM"/>
        </w:rPr>
        <w:t>Ա.Մակյանին՝ ՀՀ քրեական օրենսգրքի 290-րդ հոդվածի 3-րդ մասի 2-րդ կետով մեղսագրվող հանցանքը, ըստ բնույթի և հանրության համար վտանգավորության աստիճանի, ՀՀ քրեական օրենսգրքով ծանր հանցագործություն է, իսկ դրան համապատասխանող՝ Ղազախստանի Հանրապետության քրեական օրենսգրքի 245-րդ հոդվածի 2-րդ մասի սանկցիայով նախատեսված՝ ազատազրկման ձևով պատժի վերին սահմանի հաշվառմա</w:t>
      </w:r>
      <w:r w:rsidR="00C23548">
        <w:rPr>
          <w:rFonts w:ascii="GHEA Mariam" w:hAnsi="GHEA Mariam" w:cs="Tahoma"/>
          <w:i/>
          <w:iCs/>
          <w:sz w:val="24"/>
          <w:szCs w:val="24"/>
          <w:lang w:val="hy-AM"/>
        </w:rPr>
        <w:t>մ</w:t>
      </w:r>
      <w:r w:rsidRPr="00C93B45">
        <w:rPr>
          <w:rFonts w:ascii="GHEA Mariam" w:hAnsi="GHEA Mariam" w:cs="Tahoma"/>
          <w:i/>
          <w:iCs/>
          <w:sz w:val="24"/>
          <w:szCs w:val="24"/>
          <w:lang w:val="hy-AM"/>
        </w:rPr>
        <w:t>բ՝ միջին ծանրության հանցագործություն:</w:t>
      </w:r>
    </w:p>
    <w:p w14:paraId="22E65072" w14:textId="77777777" w:rsidR="00C93B45" w:rsidRPr="00C93B45" w:rsidRDefault="00C93B45" w:rsidP="00C93B45">
      <w:pPr>
        <w:tabs>
          <w:tab w:val="left" w:pos="567"/>
        </w:tabs>
        <w:spacing w:line="360" w:lineRule="auto"/>
        <w:ind w:leftChars="0" w:left="-2" w:firstLineChars="0" w:firstLine="567"/>
        <w:jc w:val="both"/>
        <w:rPr>
          <w:rFonts w:ascii="GHEA Mariam" w:hAnsi="GHEA Mariam" w:cs="Tahoma"/>
          <w:i/>
          <w:iCs/>
          <w:sz w:val="24"/>
          <w:szCs w:val="24"/>
          <w:lang w:val="hy-AM"/>
        </w:rPr>
      </w:pPr>
      <w:r w:rsidRPr="00C93B45">
        <w:rPr>
          <w:rFonts w:ascii="GHEA Mariam" w:hAnsi="GHEA Mariam" w:cs="Tahoma"/>
          <w:i/>
          <w:iCs/>
          <w:sz w:val="24"/>
          <w:szCs w:val="24"/>
          <w:lang w:val="hy-AM"/>
        </w:rPr>
        <w:t>Միևնույն ժամանակ, նկատի ունենալով, որ Ա.Մակյանի նկատմամբ նշանակվող վերջնական պատիժը չի կարող գերազանցել Ղազախստանի Հանրապետության քրեական օրենսգրքի 245-րդ հոդվածի 2-րդ մասով նախատեսված պատժի վերին սահմանը, որն ավելի մեղմ է, քան ՀՀ օրենսդրությամբ սահմանված պատժաչափը, դատարանը գտնում է, որ Ա.Մակյանին՝ ՀՀ քրեական օրենսգրքի 290-րդ հոդվածի 3-րդ մասի 2-րդ կետով մեղսագրվող հանցանքի տեսակը (ըստ բնույթի և հանրության համար վտանգավորության աստիճանի) որոշելիս, պետք է հիմք ընդունել Ղազախստանի Հանրապետության քրեական օրենսգրքի 245-րդ հոդվածի 2-րդ մասի սանկցիայով նախատեսված՝ ազատազրկման ձևով պատժի վերին սահմանը: Հակառակ մեկնաբանության դեպքում կարող է առաջանալ մի իրավիճակ, երբ Արթուր Երջանիկի Մակյանի վերաբերյալ քրեական գործը Ղազախստանի Հանրապետությունում քննվելու դեպքում վերջինիս համար ավելի բարենպաստ պայմաններ կառաջան, քան Հայաստանի Հանրապետությունում քննվելու դեպքում:</w:t>
      </w:r>
    </w:p>
    <w:p w14:paraId="338B4559" w14:textId="78A8ECBE" w:rsidR="00BB7EC0" w:rsidRDefault="00C93B45" w:rsidP="00C93B45">
      <w:pPr>
        <w:tabs>
          <w:tab w:val="left" w:pos="567"/>
        </w:tabs>
        <w:spacing w:line="360" w:lineRule="auto"/>
        <w:ind w:leftChars="0" w:left="-2" w:firstLineChars="0" w:firstLine="567"/>
        <w:jc w:val="both"/>
        <w:rPr>
          <w:rFonts w:ascii="GHEA Mariam" w:hAnsi="GHEA Mariam" w:cs="Tahoma"/>
          <w:i/>
          <w:iCs/>
          <w:sz w:val="24"/>
          <w:szCs w:val="24"/>
          <w:lang w:val="hy-AM"/>
        </w:rPr>
      </w:pPr>
      <w:bookmarkStart w:id="11" w:name="_Hlk210745890"/>
      <w:bookmarkEnd w:id="10"/>
      <w:r w:rsidRPr="00C93B45">
        <w:rPr>
          <w:rFonts w:ascii="GHEA Mariam" w:hAnsi="GHEA Mariam" w:cs="Tahoma"/>
          <w:i/>
          <w:iCs/>
          <w:sz w:val="24"/>
          <w:szCs w:val="24"/>
          <w:lang w:val="hy-AM"/>
        </w:rPr>
        <w:t>Վերոգրյալի հաշվառմամբ, նկատի ունենալով, որ Ա.Մակյանի քրեական պատասխանատվության հարցը լուծվում է Հայաստանի Հանրապետության տարածքում, դատարանը գտնում է, որ նրա նկատմամբ տարածվում է նաև հանցանքի կատարման պահին գործող օրենքով ղեկավարվելու պահանջը:</w:t>
      </w:r>
    </w:p>
    <w:bookmarkEnd w:id="11"/>
    <w:p w14:paraId="2786C8FE" w14:textId="471F9774" w:rsidR="00C93B45" w:rsidRDefault="00C93B45" w:rsidP="00C93B45">
      <w:pPr>
        <w:tabs>
          <w:tab w:val="left" w:pos="567"/>
        </w:tabs>
        <w:spacing w:line="360" w:lineRule="auto"/>
        <w:ind w:leftChars="0" w:left="-2" w:firstLineChars="0" w:firstLine="567"/>
        <w:jc w:val="both"/>
        <w:rPr>
          <w:rFonts w:ascii="GHEA Mariam" w:hAnsi="GHEA Mariam" w:cs="Tahoma"/>
          <w:i/>
          <w:iCs/>
          <w:sz w:val="24"/>
          <w:szCs w:val="24"/>
          <w:lang w:val="hy-AM"/>
        </w:rPr>
      </w:pPr>
      <w:r w:rsidRPr="00C93B45">
        <w:rPr>
          <w:rFonts w:ascii="GHEA Mariam" w:hAnsi="GHEA Mariam" w:cs="Tahoma"/>
          <w:i/>
          <w:iCs/>
          <w:sz w:val="24"/>
          <w:szCs w:val="24"/>
          <w:lang w:val="hy-AM"/>
        </w:rPr>
        <w:t>(...)</w:t>
      </w:r>
    </w:p>
    <w:p w14:paraId="7A0B7680" w14:textId="2A37A395" w:rsidR="008B1DEB" w:rsidRDefault="008B1DEB" w:rsidP="008B1DEB">
      <w:pPr>
        <w:tabs>
          <w:tab w:val="left" w:pos="567"/>
        </w:tabs>
        <w:spacing w:line="360" w:lineRule="auto"/>
        <w:ind w:leftChars="0" w:left="-2" w:firstLineChars="0" w:firstLine="567"/>
        <w:jc w:val="both"/>
        <w:rPr>
          <w:rFonts w:ascii="GHEA Mariam" w:hAnsi="GHEA Mariam" w:cs="Tahoma"/>
          <w:i/>
          <w:iCs/>
          <w:sz w:val="24"/>
          <w:szCs w:val="24"/>
          <w:lang w:val="hy-AM"/>
        </w:rPr>
      </w:pPr>
      <w:r w:rsidRPr="008B1DEB">
        <w:rPr>
          <w:rFonts w:ascii="GHEA Mariam" w:hAnsi="GHEA Mariam" w:cs="Tahoma"/>
          <w:i/>
          <w:iCs/>
          <w:sz w:val="24"/>
          <w:szCs w:val="24"/>
          <w:lang w:val="hy-AM"/>
        </w:rPr>
        <w:lastRenderedPageBreak/>
        <w:t>Համադրելով քրեական օրենսդրության նախկին և ներկա կանոնակարգումները՝ դատարանն արձանագրում է, որ հանցանք կատարած անձի վիճակն առավել ամբողջական բարելավող է մինչև 01.07.2022թ. գործող ՀՀ քրեական օրենսգրքի 13-րդ հոդվածը, հետևաբար՝ դատարանը գտնում է, որ մինչև 01.07.2022թ. կատարված հանցագործությունների նկատմամբ կիրառելի է այդ նորմը:</w:t>
      </w:r>
    </w:p>
    <w:p w14:paraId="676BEED2" w14:textId="46B7E3E8" w:rsidR="00C82CCD" w:rsidRDefault="00C82CCD" w:rsidP="008B1DEB">
      <w:pPr>
        <w:tabs>
          <w:tab w:val="left" w:pos="567"/>
        </w:tabs>
        <w:spacing w:line="360" w:lineRule="auto"/>
        <w:ind w:leftChars="0" w:left="-2" w:firstLineChars="0" w:firstLine="567"/>
        <w:jc w:val="both"/>
        <w:rPr>
          <w:rFonts w:ascii="GHEA Mariam" w:hAnsi="GHEA Mariam" w:cs="Tahoma"/>
          <w:i/>
          <w:iCs/>
          <w:sz w:val="24"/>
          <w:szCs w:val="24"/>
          <w:lang w:val="hy-AM"/>
        </w:rPr>
      </w:pPr>
      <w:r w:rsidRPr="00C82CCD">
        <w:rPr>
          <w:rFonts w:ascii="GHEA Mariam" w:hAnsi="GHEA Mariam" w:cs="Tahoma"/>
          <w:i/>
          <w:iCs/>
          <w:sz w:val="24"/>
          <w:szCs w:val="24"/>
          <w:lang w:val="hy-AM"/>
        </w:rPr>
        <w:t>(...)</w:t>
      </w:r>
    </w:p>
    <w:p w14:paraId="3F5D71E8" w14:textId="77777777" w:rsidR="00C82CCD" w:rsidRPr="00C82CCD" w:rsidRDefault="00C82CCD" w:rsidP="00C82CCD">
      <w:pPr>
        <w:tabs>
          <w:tab w:val="left" w:pos="567"/>
        </w:tabs>
        <w:spacing w:line="360" w:lineRule="auto"/>
        <w:ind w:leftChars="0" w:left="-2" w:firstLineChars="0" w:firstLine="567"/>
        <w:jc w:val="both"/>
        <w:rPr>
          <w:rFonts w:ascii="GHEA Mariam" w:hAnsi="GHEA Mariam" w:cs="Tahoma"/>
          <w:i/>
          <w:iCs/>
          <w:sz w:val="24"/>
          <w:szCs w:val="24"/>
          <w:lang w:val="hy-AM"/>
        </w:rPr>
      </w:pPr>
      <w:r w:rsidRPr="00C82CCD">
        <w:rPr>
          <w:rFonts w:ascii="GHEA Mariam" w:hAnsi="GHEA Mariam" w:cs="Tahoma"/>
          <w:i/>
          <w:iCs/>
          <w:sz w:val="24"/>
          <w:szCs w:val="24"/>
          <w:lang w:val="hy-AM"/>
        </w:rPr>
        <w:t>Համակարգային վերլուծության ենթարկելով Ղազախստանի Հանրապետության և Հայաստանի Հանրապետության քրեական օրենսգրքերը՝ դատարանն արձանագրում է, որ ինչպես Ղազախստանի Հանրապետության, այնպես էլ մինչև 01.07.2022թ. գործող, ինչպես նաև 05.05.2021թ. ընդունված և 01.07.2022թ. ուժի մեջ մտած ՀՀ քրեական օրենսգրքերով դիտավորյալ հանցագործությունների մասով նախատեսված են պատժի նույն ժամկետները, որոնք դրված են հանցագործությունը որպես միջին ծանրության դասակարգելու հիմքում: Մինչդեռ վաղեմության ժամկետների հաշվարկման առումով ՀՀ քրեական նոր օրենսգրքով նախատեսվել են ավելի երկար ժամկետներ։ Ավելին՝ ՀՀ քրեական նոր օրենսգիրքը վաղեմության ժամկետի հաշվարկը նախատեսել է հանցանքն ավարտվելուն հաջորդող օրվանից։ Այսինքն՝ վաղեմության ժամկետի հաշվարկը սկսվում է հանցանքն ավարտելուն հաջորդող օրվանից, ի տարբերություն նախկին իրավակարգավորման, որով, որպես վաղեմության ժամկետի սկիզբ, նշվում էր հանցանքն ավարտված համարելու օրը։ ՀՀ քրեական նոր օրենսգրքով փոփոխվել է նաև վաղեմության ժամկետի հաշվարկման ավարտի պահը: Մասնավորապես՝ ՀՀ քրեական նոր օրենսգրքով այն ավարտվում է անձի նկատմամբ քրեական հետապնդում հարուցելու մասին որոշում կայացնելով, ի տարբերություն նախկին իրավակարգավորման, որով, որպես վաղեմության ժամկետի ավարտ, նշվում էր դատավճռի օրինական ուժի մեջ մտնելու պահը: Այսինքն՝ տեղի է ունեցել անձի վիճակը վատթարացնող փոփոխություններ, հետևաբար՝ այդ փոփոխությունների տարածումը նախքան դրանց ընդունվելը ծագած իրավահարաբերությունների նկատմամբ անթույլատրելի է, քանի որ խախտում է անձի վիճակը վատթարացնող օրենքին հետադարձ ուժ չտալու օրենսդրական պահանջը:</w:t>
      </w:r>
    </w:p>
    <w:p w14:paraId="6ED8D640" w14:textId="7EE79BFB" w:rsidR="00C82CCD" w:rsidRPr="00DE41C4" w:rsidRDefault="00C82CCD" w:rsidP="00C82CCD">
      <w:pPr>
        <w:tabs>
          <w:tab w:val="left" w:pos="567"/>
        </w:tabs>
        <w:spacing w:line="360" w:lineRule="auto"/>
        <w:ind w:leftChars="0" w:left="-2" w:firstLineChars="0" w:firstLine="567"/>
        <w:jc w:val="both"/>
        <w:rPr>
          <w:rFonts w:ascii="GHEA Mariam" w:hAnsi="GHEA Mariam" w:cs="Tahoma"/>
          <w:i/>
          <w:iCs/>
          <w:sz w:val="24"/>
          <w:szCs w:val="24"/>
          <w:lang w:val="hy-AM"/>
        </w:rPr>
      </w:pPr>
      <w:r w:rsidRPr="00C82CCD">
        <w:rPr>
          <w:rFonts w:ascii="GHEA Mariam" w:hAnsi="GHEA Mariam" w:cs="Tahoma"/>
          <w:i/>
          <w:iCs/>
          <w:sz w:val="24"/>
          <w:szCs w:val="24"/>
          <w:lang w:val="hy-AM"/>
        </w:rPr>
        <w:lastRenderedPageBreak/>
        <w:t>Վերոգրյալի հաշվառմամբ դատարանը գտնում է, որ մինչև 01.07.2022թ. միջին ծանրության հանցանք կատարած անձն ազատվում է քրեական պատասխանատվությունից, եթե հանցանքն ավարտված համարելու օրվանից մինչև դատավճռի օրինական ուժի մեջ մտնելու պահն անցել է հինգ տարի:</w:t>
      </w:r>
    </w:p>
    <w:p w14:paraId="46A13D4D" w14:textId="77777777" w:rsidR="00C82CCD" w:rsidRDefault="003A1343" w:rsidP="008306E3">
      <w:pPr>
        <w:tabs>
          <w:tab w:val="left" w:pos="567"/>
        </w:tabs>
        <w:spacing w:line="360" w:lineRule="auto"/>
        <w:ind w:leftChars="0" w:left="-2" w:firstLineChars="0" w:firstLine="567"/>
        <w:jc w:val="both"/>
        <w:rPr>
          <w:rFonts w:ascii="GHEA Mariam" w:hAnsi="GHEA Mariam" w:cs="Tahoma"/>
          <w:i/>
          <w:iCs/>
          <w:sz w:val="24"/>
          <w:szCs w:val="24"/>
          <w:lang w:val="hy-AM"/>
        </w:rPr>
      </w:pPr>
      <w:r w:rsidRPr="00DE41C4">
        <w:rPr>
          <w:rFonts w:ascii="GHEA Mariam" w:hAnsi="GHEA Mariam" w:cs="Tahoma"/>
          <w:i/>
          <w:iCs/>
          <w:sz w:val="24"/>
          <w:szCs w:val="24"/>
          <w:lang w:val="hy-AM"/>
        </w:rPr>
        <w:t>(...)</w:t>
      </w:r>
    </w:p>
    <w:p w14:paraId="346DC50E" w14:textId="77777777" w:rsidR="00C82CCD" w:rsidRDefault="00C82CCD" w:rsidP="008306E3">
      <w:pPr>
        <w:tabs>
          <w:tab w:val="left" w:pos="567"/>
        </w:tabs>
        <w:spacing w:line="360" w:lineRule="auto"/>
        <w:ind w:leftChars="0" w:left="-2" w:firstLineChars="0" w:firstLine="567"/>
        <w:jc w:val="both"/>
        <w:rPr>
          <w:rFonts w:ascii="GHEA Mariam" w:hAnsi="GHEA Mariam" w:cs="Tahoma"/>
          <w:i/>
          <w:iCs/>
          <w:sz w:val="24"/>
          <w:szCs w:val="24"/>
          <w:lang w:val="hy-AM"/>
        </w:rPr>
      </w:pPr>
      <w:bookmarkStart w:id="12" w:name="_Hlk210746516"/>
      <w:r w:rsidRPr="00C82CCD">
        <w:rPr>
          <w:rFonts w:ascii="GHEA Mariam" w:hAnsi="GHEA Mariam" w:cs="Tahoma"/>
          <w:i/>
          <w:iCs/>
          <w:sz w:val="24"/>
          <w:szCs w:val="24"/>
          <w:lang w:val="hy-AM"/>
        </w:rPr>
        <w:t>Դատարանը, գործում առկա տվյալները ենթարկելով պատշաճ գնահատման, իսկ գործի նյութերից բխող մյուս տվյալների հետ համադրված վերլուծության արդյունքում արձանագրում է, որ մեղադրյալ Արթուր Մակյանին՝ ՀՀ քրեական օրենսգրքի 290-րդ հոդվածի 3-րդ մասի 2-րդ կետով մեղսագրված արարքն ավարտվել է 2016 թվականին:</w:t>
      </w:r>
    </w:p>
    <w:bookmarkEnd w:id="12"/>
    <w:p w14:paraId="5F12E164" w14:textId="0E443F69" w:rsidR="00C82CCD" w:rsidRDefault="00C82CCD" w:rsidP="008306E3">
      <w:pPr>
        <w:tabs>
          <w:tab w:val="left" w:pos="567"/>
        </w:tabs>
        <w:spacing w:line="360" w:lineRule="auto"/>
        <w:ind w:leftChars="0" w:left="-2" w:firstLineChars="0" w:firstLine="567"/>
        <w:jc w:val="both"/>
        <w:rPr>
          <w:rFonts w:ascii="GHEA Mariam" w:hAnsi="GHEA Mariam" w:cs="Tahoma"/>
          <w:i/>
          <w:iCs/>
          <w:sz w:val="24"/>
          <w:szCs w:val="24"/>
          <w:lang w:val="hy-AM"/>
        </w:rPr>
      </w:pPr>
      <w:r w:rsidRPr="00C82CCD">
        <w:rPr>
          <w:rFonts w:ascii="GHEA Mariam" w:hAnsi="GHEA Mariam" w:cs="Tahoma"/>
          <w:i/>
          <w:iCs/>
          <w:sz w:val="24"/>
          <w:szCs w:val="24"/>
          <w:lang w:val="hy-AM"/>
        </w:rPr>
        <w:t>(...)</w:t>
      </w:r>
    </w:p>
    <w:p w14:paraId="3CCBD9D4" w14:textId="77777777" w:rsidR="00C82CCD" w:rsidRPr="00C82CCD" w:rsidRDefault="00C82CCD" w:rsidP="00C82CCD">
      <w:pPr>
        <w:tabs>
          <w:tab w:val="left" w:pos="567"/>
        </w:tabs>
        <w:spacing w:line="360" w:lineRule="auto"/>
        <w:ind w:leftChars="0" w:left="-2" w:firstLineChars="0" w:firstLine="567"/>
        <w:jc w:val="both"/>
        <w:rPr>
          <w:rFonts w:ascii="GHEA Mariam" w:hAnsi="GHEA Mariam" w:cs="Tahoma"/>
          <w:i/>
          <w:iCs/>
          <w:sz w:val="24"/>
          <w:szCs w:val="24"/>
          <w:lang w:val="hy-AM"/>
        </w:rPr>
      </w:pPr>
      <w:r w:rsidRPr="00C82CCD">
        <w:rPr>
          <w:rFonts w:ascii="GHEA Mariam" w:hAnsi="GHEA Mariam" w:cs="Tahoma"/>
          <w:i/>
          <w:iCs/>
          <w:sz w:val="24"/>
          <w:szCs w:val="24"/>
          <w:lang w:val="hy-AM"/>
        </w:rPr>
        <w:t>Միևնույն ժամանակ դատարանն արձանագրում է, որ Կոստանայի մարզի Կոստանայ քաղաքի թիվ 2 դատարանի՝ 20.12.2017թ. որոշմամբ՝ Արթուր Երջանիկի Մակյանի նկատմամբ հայտարարվել է հետախուզում՝ նրա գտնվելու վայրը դատարանին և դատավարության մասնակիցներին անհայտ լինելու հիմքով:</w:t>
      </w:r>
    </w:p>
    <w:p w14:paraId="73707487" w14:textId="77777777" w:rsidR="00C82CCD" w:rsidRPr="00C82CCD" w:rsidRDefault="00C82CCD" w:rsidP="00C82CCD">
      <w:pPr>
        <w:tabs>
          <w:tab w:val="left" w:pos="567"/>
        </w:tabs>
        <w:spacing w:line="360" w:lineRule="auto"/>
        <w:ind w:leftChars="0" w:left="-2" w:firstLineChars="0" w:firstLine="567"/>
        <w:jc w:val="both"/>
        <w:rPr>
          <w:rFonts w:ascii="GHEA Mariam" w:hAnsi="GHEA Mariam" w:cs="Tahoma"/>
          <w:i/>
          <w:iCs/>
          <w:sz w:val="24"/>
          <w:szCs w:val="24"/>
          <w:lang w:val="hy-AM"/>
        </w:rPr>
      </w:pPr>
      <w:r w:rsidRPr="00C82CCD">
        <w:rPr>
          <w:rFonts w:ascii="GHEA Mariam" w:hAnsi="GHEA Mariam" w:cs="Tahoma"/>
          <w:i/>
          <w:iCs/>
          <w:sz w:val="24"/>
          <w:szCs w:val="24"/>
          <w:lang w:val="hy-AM"/>
        </w:rPr>
        <w:t>09.02.2018թ. Ա.Մակյանն ինքնակամ ներկայացել է ՀՀ ոստիկանության ՔՀԳՎ 1-ին վարչություն: Այսինքն` Ա.Մակյանը սույն գործով վարույթի ընթացքում քննությունից ընդհանուր առմամբ խուսափել է 1 ամիս 19 օր ժամկետով։</w:t>
      </w:r>
    </w:p>
    <w:p w14:paraId="3C334911" w14:textId="0591999D" w:rsidR="00C82CCD" w:rsidRPr="00C82CCD" w:rsidRDefault="00C82CCD" w:rsidP="00C82CCD">
      <w:pPr>
        <w:tabs>
          <w:tab w:val="left" w:pos="567"/>
        </w:tabs>
        <w:spacing w:line="360" w:lineRule="auto"/>
        <w:ind w:leftChars="0" w:left="-2" w:firstLineChars="0" w:firstLine="567"/>
        <w:jc w:val="both"/>
        <w:rPr>
          <w:rFonts w:ascii="GHEA Mariam" w:hAnsi="GHEA Mariam" w:cs="Tahoma"/>
          <w:i/>
          <w:iCs/>
          <w:sz w:val="24"/>
          <w:szCs w:val="24"/>
          <w:lang w:val="hy-AM"/>
        </w:rPr>
      </w:pPr>
      <w:r w:rsidRPr="00C82CCD">
        <w:rPr>
          <w:rFonts w:ascii="GHEA Mariam" w:hAnsi="GHEA Mariam" w:cs="Tahoma"/>
          <w:i/>
          <w:iCs/>
          <w:sz w:val="24"/>
          <w:szCs w:val="24"/>
          <w:lang w:val="hy-AM"/>
        </w:rPr>
        <w:t>Վերոգրյալի հաշվառմամբ հիմք ընդունելով մինչև 01.07.2022թ. գործող ՀՀ քրեական օրենսգրքի 13-րդ հոդվածի պահանջը՝ դատարանն արձանագրում է, որ Արթուր Մակյանին՝ ՀՀ քրեական օրենսգրքի 290-րդ հոդվածի 3-րդ մասի 2-րդ կետով մեղսագրված արարքի՝ որպես միջին ծանրության հանցանքի</w:t>
      </w:r>
      <w:r w:rsidR="00762F81">
        <w:rPr>
          <w:rFonts w:ascii="GHEA Mariam" w:hAnsi="GHEA Mariam" w:cs="Tahoma"/>
          <w:i/>
          <w:iCs/>
          <w:sz w:val="24"/>
          <w:szCs w:val="24"/>
          <w:lang w:val="hy-AM"/>
        </w:rPr>
        <w:t xml:space="preserve"> </w:t>
      </w:r>
      <w:r w:rsidRPr="00C82CCD">
        <w:rPr>
          <w:rFonts w:ascii="GHEA Mariam" w:hAnsi="GHEA Mariam" w:cs="Tahoma"/>
          <w:i/>
          <w:iCs/>
          <w:sz w:val="24"/>
          <w:szCs w:val="24"/>
          <w:lang w:val="hy-AM"/>
        </w:rPr>
        <w:t>(Ղազախստանի Հանրապետության քրեական օրենսգրքի 245-րդ հոդվածի 2-րդ մասի սանկցիայով նախատեսված՝ ազատազրկման ձևով պատժի վերին սահմանի հաշվառմա</w:t>
      </w:r>
      <w:r w:rsidR="00C31BFF">
        <w:rPr>
          <w:rFonts w:ascii="GHEA Mariam" w:hAnsi="GHEA Mariam" w:cs="Tahoma"/>
          <w:i/>
          <w:iCs/>
          <w:sz w:val="24"/>
          <w:szCs w:val="24"/>
          <w:lang w:val="hy-AM"/>
        </w:rPr>
        <w:t>մ</w:t>
      </w:r>
      <w:r w:rsidRPr="00C82CCD">
        <w:rPr>
          <w:rFonts w:ascii="GHEA Mariam" w:hAnsi="GHEA Mariam" w:cs="Tahoma"/>
          <w:i/>
          <w:iCs/>
          <w:sz w:val="24"/>
          <w:szCs w:val="24"/>
          <w:lang w:val="hy-AM"/>
        </w:rPr>
        <w:t>բ) համար մինչև 01.07.2022թ. գործող ՀՀ քրեական օրենսգրքի 75-րդ հոդվածի 1-ին մասի 2-րդ կետով նախատեսված քրեական պատասխանատվության ենթարկելու հնգամյա և դրան գումարած՝ քննությունից խուսափելու 1 ամիս 19-օրյա ժամկետը լրանալու օրվա</w:t>
      </w:r>
      <w:r w:rsidR="007F6676">
        <w:rPr>
          <w:rFonts w:ascii="GHEA Mariam" w:hAnsi="GHEA Mariam" w:cs="Tahoma"/>
          <w:i/>
          <w:iCs/>
          <w:sz w:val="24"/>
          <w:szCs w:val="24"/>
          <w:lang w:val="hy-AM"/>
        </w:rPr>
        <w:t xml:space="preserve">  </w:t>
      </w:r>
      <w:r w:rsidRPr="00C82CCD">
        <w:rPr>
          <w:rFonts w:ascii="GHEA Mariam" w:hAnsi="GHEA Mariam" w:cs="Tahoma"/>
          <w:i/>
          <w:iCs/>
          <w:sz w:val="24"/>
          <w:szCs w:val="24"/>
          <w:lang w:val="hy-AM"/>
        </w:rPr>
        <w:t>(եթե նույնիսկ որպես արարքի ավարտման պահ հիմք ընդունել առավելագույն ժամկետը՝ 31.12.2016թ.)՝ 2022թ. փետրվարի 19-ի դրությամբ վաղեմության ժամկետների ընթացքն ընդհատված չի եղել:</w:t>
      </w:r>
    </w:p>
    <w:p w14:paraId="1686EBEB" w14:textId="77777777" w:rsidR="00C82CCD" w:rsidRPr="00C82CCD" w:rsidRDefault="00C82CCD" w:rsidP="00C82CCD">
      <w:pPr>
        <w:tabs>
          <w:tab w:val="left" w:pos="567"/>
        </w:tabs>
        <w:spacing w:line="360" w:lineRule="auto"/>
        <w:ind w:leftChars="0" w:left="-2" w:firstLineChars="0" w:firstLine="567"/>
        <w:jc w:val="both"/>
        <w:rPr>
          <w:rFonts w:ascii="GHEA Mariam" w:hAnsi="GHEA Mariam" w:cs="Tahoma"/>
          <w:i/>
          <w:iCs/>
          <w:sz w:val="24"/>
          <w:szCs w:val="24"/>
          <w:lang w:val="hy-AM"/>
        </w:rPr>
      </w:pPr>
      <w:r w:rsidRPr="00C82CCD">
        <w:rPr>
          <w:rFonts w:ascii="GHEA Mariam" w:hAnsi="GHEA Mariam" w:cs="Tahoma"/>
          <w:i/>
          <w:iCs/>
          <w:sz w:val="24"/>
          <w:szCs w:val="24"/>
          <w:lang w:val="hy-AM"/>
        </w:rPr>
        <w:lastRenderedPageBreak/>
        <w:t>Այսպիսով՝ սույն գործի փաստական հանգամանքները գնահատելով ՀՀ Վճռաբեկ դատարանի որոշումներում արտահայտված իրավական դիրքորոշումների լույսի ներքո՝ դատարանն արձանագրում է, որ մեղադրյալ Արթուր Մակյանին՝ ՀՀ քրեական օրենսգրքի 290-րդ հոդվածի 3-րդ մասի 2-րդ կետով քրեական պատասխանատվության ենթարկելու վաղեմության ժամկետն անցել է և վերջինս չի առարկել ՀՀ քրեական դատավարության օրենսգրքի 12-րդ հոդվածի 1-ին մասի 12-րդ կետում նշված հիմքով քրեական հետապնդման դադարեցման դեմ:</w:t>
      </w:r>
    </w:p>
    <w:p w14:paraId="2FB21C04" w14:textId="7A3665F6" w:rsidR="002028CF" w:rsidRPr="004A6905" w:rsidRDefault="00C82CCD" w:rsidP="00C82CCD">
      <w:pPr>
        <w:tabs>
          <w:tab w:val="left" w:pos="567"/>
        </w:tabs>
        <w:spacing w:line="360" w:lineRule="auto"/>
        <w:ind w:leftChars="0" w:left="-2" w:firstLineChars="0" w:firstLine="567"/>
        <w:jc w:val="both"/>
        <w:rPr>
          <w:rFonts w:ascii="GHEA Mariam" w:hAnsi="GHEA Mariam" w:cs="Tahoma"/>
          <w:i/>
          <w:iCs/>
          <w:sz w:val="24"/>
          <w:szCs w:val="24"/>
          <w:lang w:val="hy-AM"/>
        </w:rPr>
      </w:pPr>
      <w:r w:rsidRPr="00C82CCD">
        <w:rPr>
          <w:rFonts w:ascii="GHEA Mariam" w:hAnsi="GHEA Mariam" w:cs="Tahoma"/>
          <w:i/>
          <w:iCs/>
          <w:sz w:val="24"/>
          <w:szCs w:val="24"/>
          <w:lang w:val="hy-AM"/>
        </w:rPr>
        <w:t>Միևնույն ժամանակ նկատի ունենալով, որ ՀՀ քրեական դատավարության օրենսգրքի 315-րդ հոդվածի 1-ին մասի համաձայն՝ ՀՀ քրեական դատավարության օրենսգրքի 12-րդ հոդվածի 1-ին մասի 3-14-րդ կետերով նախատեսված որևէ հանգամանքի առկայության դեպքում, երբ դա հնարավոր է առանց ապացույցների հետազոտման, դատարանը որոշում է կայացնում քրեական հետապնդումը դադարեցնելու և վարույթը կարճելու մասին՝ դատարանը գտնում է, որ Արթուր Երջանիկի Մակյանի նկատմամբ ՀՀ քրեական օրենսգրքի 290-րդ հոդվածի 3-րդ մասի 2-րդ կետով քրեական հետապնդումը պետք է դադարեցնել՝ քրեական պատասխանատվության ենթարկելու վաղեմության ժամկետն անցնելու հիմքով, և թիվ ԵԴ/1767/01/22 (նախաքննական համարը՝ 173900121000073) վարույթը կարճել</w:t>
      </w:r>
      <w:r w:rsidR="00762F81">
        <w:rPr>
          <w:rFonts w:ascii="GHEA Mariam" w:hAnsi="GHEA Mariam" w:cs="Tahoma"/>
          <w:i/>
          <w:iCs/>
          <w:sz w:val="24"/>
          <w:szCs w:val="24"/>
          <w:lang w:val="hy-AM"/>
        </w:rPr>
        <w:t xml:space="preserve"> </w:t>
      </w:r>
      <w:r w:rsidR="00762F81" w:rsidRPr="00762F81">
        <w:rPr>
          <w:rFonts w:ascii="GHEA Mariam" w:hAnsi="GHEA Mariam" w:cs="Tahoma"/>
          <w:i/>
          <w:iCs/>
          <w:sz w:val="24"/>
          <w:szCs w:val="24"/>
          <w:lang w:val="hy-AM"/>
        </w:rPr>
        <w:t>(...)</w:t>
      </w:r>
      <w:r w:rsidR="00BD6397" w:rsidRPr="004A6905">
        <w:rPr>
          <w:rFonts w:ascii="GHEA Mariam" w:hAnsi="GHEA Mariam" w:cs="Tahoma"/>
          <w:i/>
          <w:iCs/>
          <w:sz w:val="24"/>
          <w:szCs w:val="24"/>
          <w:lang w:val="hy-AM"/>
        </w:rPr>
        <w:t>»</w:t>
      </w:r>
      <w:r w:rsidR="00BD6397" w:rsidRPr="004A6905">
        <w:rPr>
          <w:rStyle w:val="FootnoteReference"/>
          <w:rFonts w:ascii="GHEA Mariam" w:hAnsi="GHEA Mariam" w:cs="Tahoma"/>
          <w:i/>
          <w:iCs/>
          <w:sz w:val="24"/>
          <w:szCs w:val="24"/>
          <w:lang w:val="hy-AM"/>
        </w:rPr>
        <w:footnoteReference w:id="3"/>
      </w:r>
      <w:r w:rsidR="00A726DA" w:rsidRPr="004A6905">
        <w:rPr>
          <w:rFonts w:ascii="GHEA Mariam" w:hAnsi="GHEA Mariam" w:cs="Tahoma"/>
          <w:i/>
          <w:iCs/>
          <w:sz w:val="24"/>
          <w:szCs w:val="24"/>
          <w:lang w:val="hy-AM"/>
        </w:rPr>
        <w:t>։</w:t>
      </w:r>
    </w:p>
    <w:p w14:paraId="60B5BA2C" w14:textId="61CD9C5E" w:rsidR="00972B65" w:rsidRPr="00972B65" w:rsidRDefault="00FA00D8" w:rsidP="007F6676">
      <w:pPr>
        <w:tabs>
          <w:tab w:val="left" w:pos="567"/>
        </w:tabs>
        <w:spacing w:line="360" w:lineRule="auto"/>
        <w:ind w:leftChars="0" w:left="-2" w:firstLineChars="0" w:firstLine="567"/>
        <w:jc w:val="both"/>
        <w:rPr>
          <w:rFonts w:ascii="GHEA Mariam" w:hAnsi="GHEA Mariam"/>
          <w:i/>
          <w:iCs/>
          <w:noProof/>
          <w:sz w:val="24"/>
          <w:szCs w:val="24"/>
          <w:lang w:val="hy-AM"/>
        </w:rPr>
      </w:pPr>
      <w:r w:rsidRPr="00FA00D8">
        <w:rPr>
          <w:rFonts w:ascii="GHEA Mariam" w:hAnsi="GHEA Mariam"/>
          <w:noProof/>
          <w:sz w:val="24"/>
          <w:szCs w:val="24"/>
          <w:lang w:val="hy-AM"/>
        </w:rPr>
        <w:t>10</w:t>
      </w:r>
      <w:r w:rsidR="000F42C8">
        <w:rPr>
          <w:rFonts w:ascii="GHEA Mariam" w:hAnsi="GHEA Mariam"/>
          <w:noProof/>
          <w:sz w:val="24"/>
          <w:szCs w:val="24"/>
          <w:lang w:val="hy-AM"/>
        </w:rPr>
        <w:t xml:space="preserve">. </w:t>
      </w:r>
      <w:r w:rsidR="00486431" w:rsidRPr="004A6905">
        <w:rPr>
          <w:rFonts w:ascii="GHEA Mariam" w:hAnsi="GHEA Mariam"/>
          <w:noProof/>
          <w:sz w:val="24"/>
          <w:szCs w:val="24"/>
          <w:lang w:val="hy-AM"/>
        </w:rPr>
        <w:t>Վերաքննիչ դատարանը</w:t>
      </w:r>
      <w:r w:rsidR="007F6676">
        <w:rPr>
          <w:rFonts w:ascii="GHEA Mariam" w:hAnsi="GHEA Mariam"/>
          <w:noProof/>
          <w:sz w:val="24"/>
          <w:szCs w:val="24"/>
          <w:lang w:val="hy-AM"/>
        </w:rPr>
        <w:t xml:space="preserve"> համաձայնվելով</w:t>
      </w:r>
      <w:r w:rsidR="00495667">
        <w:rPr>
          <w:rFonts w:ascii="GHEA Mariam" w:hAnsi="GHEA Mariam"/>
          <w:noProof/>
          <w:sz w:val="24"/>
          <w:szCs w:val="24"/>
          <w:lang w:val="hy-AM"/>
        </w:rPr>
        <w:t xml:space="preserve"> Առաջին ատյանի դատարանի </w:t>
      </w:r>
      <w:r w:rsidR="007F6676">
        <w:rPr>
          <w:rFonts w:ascii="GHEA Mariam" w:hAnsi="GHEA Mariam"/>
          <w:noProof/>
          <w:sz w:val="24"/>
          <w:szCs w:val="24"/>
          <w:lang w:val="hy-AM"/>
        </w:rPr>
        <w:t>հետևությունների հետ</w:t>
      </w:r>
      <w:r w:rsidR="00486431" w:rsidRPr="004A6905">
        <w:rPr>
          <w:rFonts w:ascii="GHEA Mariam" w:hAnsi="GHEA Mariam"/>
          <w:noProof/>
          <w:sz w:val="24"/>
          <w:szCs w:val="24"/>
          <w:lang w:val="hy-AM"/>
        </w:rPr>
        <w:t xml:space="preserve">, </w:t>
      </w:r>
      <w:r w:rsidR="00013E84" w:rsidRPr="004A6905">
        <w:rPr>
          <w:rFonts w:ascii="GHEA Mariam" w:hAnsi="GHEA Mariam"/>
          <w:noProof/>
          <w:sz w:val="24"/>
          <w:szCs w:val="24"/>
          <w:lang w:val="hy-AM"/>
        </w:rPr>
        <w:t>արձանագրել է հետևյալը</w:t>
      </w:r>
      <w:r w:rsidR="000F42C8">
        <w:rPr>
          <w:rFonts w:ascii="GHEA Mariam" w:hAnsi="GHEA Mariam"/>
          <w:noProof/>
          <w:sz w:val="24"/>
          <w:szCs w:val="24"/>
          <w:lang w:val="hy-AM"/>
        </w:rPr>
        <w:t>.</w:t>
      </w:r>
      <w:r w:rsidR="00013E84" w:rsidRPr="004A6905">
        <w:rPr>
          <w:rFonts w:ascii="GHEA Mariam" w:hAnsi="GHEA Mariam"/>
          <w:noProof/>
          <w:sz w:val="24"/>
          <w:szCs w:val="24"/>
          <w:lang w:val="hy-AM"/>
        </w:rPr>
        <w:t xml:space="preserve"> </w:t>
      </w:r>
      <w:r w:rsidR="007E229C" w:rsidRPr="004A6905">
        <w:rPr>
          <w:rFonts w:ascii="GHEA Mariam" w:hAnsi="GHEA Mariam"/>
          <w:i/>
          <w:iCs/>
          <w:noProof/>
          <w:sz w:val="24"/>
          <w:szCs w:val="24"/>
          <w:lang w:val="hy-AM"/>
        </w:rPr>
        <w:t>«</w:t>
      </w:r>
      <w:r w:rsidR="000F467A" w:rsidRPr="004A6905">
        <w:rPr>
          <w:rFonts w:ascii="GHEA Mariam" w:hAnsi="GHEA Mariam"/>
          <w:i/>
          <w:iCs/>
          <w:noProof/>
          <w:sz w:val="24"/>
          <w:szCs w:val="24"/>
          <w:lang w:val="hy-AM"/>
        </w:rPr>
        <w:t>(</w:t>
      </w:r>
      <w:r w:rsidR="000F42C8">
        <w:rPr>
          <w:rFonts w:ascii="GHEA Mariam" w:hAnsi="GHEA Mariam"/>
          <w:i/>
          <w:iCs/>
          <w:noProof/>
          <w:sz w:val="24"/>
          <w:szCs w:val="24"/>
          <w:lang w:val="hy-AM"/>
        </w:rPr>
        <w:t>...</w:t>
      </w:r>
      <w:r w:rsidR="000F467A" w:rsidRPr="004A6905">
        <w:rPr>
          <w:rFonts w:ascii="GHEA Mariam" w:hAnsi="GHEA Mariam"/>
          <w:i/>
          <w:iCs/>
          <w:noProof/>
          <w:sz w:val="24"/>
          <w:szCs w:val="24"/>
          <w:lang w:val="hy-AM"/>
        </w:rPr>
        <w:t>)</w:t>
      </w:r>
      <w:r w:rsidR="007F6676">
        <w:rPr>
          <w:rFonts w:ascii="GHEA Mariam" w:hAnsi="GHEA Mariam"/>
          <w:i/>
          <w:iCs/>
          <w:noProof/>
          <w:sz w:val="24"/>
          <w:szCs w:val="24"/>
          <w:lang w:val="hy-AM"/>
        </w:rPr>
        <w:t xml:space="preserve"> </w:t>
      </w:r>
      <w:r w:rsidR="00972B65" w:rsidRPr="00972B65">
        <w:rPr>
          <w:rFonts w:ascii="GHEA Mariam" w:hAnsi="GHEA Mariam"/>
          <w:i/>
          <w:iCs/>
          <w:noProof/>
          <w:sz w:val="24"/>
          <w:szCs w:val="24"/>
          <w:lang w:val="hy-AM"/>
        </w:rPr>
        <w:t xml:space="preserve">Անդրադառնալով Բողոքաբերի փաստարկին առ այն, որ դատարանը Ա.Մակյանին մեղսագրվող ծանր հանցագործությունը դիտարկել է որպես միջին ծանրության և կիրառելով միջին ծանրության հանցագործության կատարման համար վաղեմության կիրառմամբ քրեական պատասխանատվությունից ազատելու ՀՀ քրեական նախկին օրենսգրքի 75-րդ հոդվածով սահմանված նորմերը, վերջինիս անհիմն կերպով ազատել է քրեական պատասխանատվությունից, Վերաքննիչ դատարանն ընդգծում է, որ նման մեկնաբանության դեպքում կարող է առաջանալ մի իրավիճակ, երբ Արթուր Երջանիկի Մակյանի վերաբերյալ քրեական գործը </w:t>
      </w:r>
      <w:r w:rsidR="00972B65" w:rsidRPr="00972B65">
        <w:rPr>
          <w:rFonts w:ascii="GHEA Mariam" w:hAnsi="GHEA Mariam"/>
          <w:i/>
          <w:iCs/>
          <w:noProof/>
          <w:sz w:val="24"/>
          <w:szCs w:val="24"/>
          <w:lang w:val="hy-AM"/>
        </w:rPr>
        <w:lastRenderedPageBreak/>
        <w:t>Ղազախստանի Հանրապետությունում քննվելու դեպքում վերջինիս համար ավելի բարենպաստ պայմաններ կառաջան, քան Հայաստանի Հանրապետությունում քննվելու դեպքում։</w:t>
      </w:r>
    </w:p>
    <w:p w14:paraId="36B41F07" w14:textId="77777777" w:rsidR="00972B65" w:rsidRPr="00972B65" w:rsidRDefault="00972B65" w:rsidP="00972B65">
      <w:pPr>
        <w:tabs>
          <w:tab w:val="left" w:pos="567"/>
        </w:tabs>
        <w:spacing w:line="360" w:lineRule="auto"/>
        <w:ind w:leftChars="0" w:left="-2" w:firstLineChars="0" w:firstLine="567"/>
        <w:jc w:val="both"/>
        <w:rPr>
          <w:rFonts w:ascii="GHEA Mariam" w:hAnsi="GHEA Mariam"/>
          <w:i/>
          <w:iCs/>
          <w:noProof/>
          <w:sz w:val="24"/>
          <w:szCs w:val="24"/>
          <w:lang w:val="hy-AM"/>
        </w:rPr>
      </w:pPr>
      <w:r w:rsidRPr="00972B65">
        <w:rPr>
          <w:rFonts w:ascii="GHEA Mariam" w:hAnsi="GHEA Mariam"/>
          <w:i/>
          <w:iCs/>
          <w:noProof/>
          <w:sz w:val="24"/>
          <w:szCs w:val="24"/>
          <w:lang w:val="hy-AM"/>
        </w:rPr>
        <w:t>Քննության առարկա դարձնելով Բողոքաբերի փաստարկն առ այն, որ Առաջին ատյանի դատարանը, խախտելով ՀՀ քրեական դատավարության օրենսգրքի նորմերի պահանջները, իր որոշմամբ անդրադարձ չի կատարել գույքային հայցի լուծման հարցին, ինչը պարտավոր էր կատարել, Վերաքննիչ դատարանը գտնում է, որ նախնական դատալսումների ժամանակ, քննության առնելով և լուծելով քրեական հետապնդումը դադարեցնելու և վարույթը կարճելու վերաբերյալ միջնորդությունը և չանդրադառնալով գույքային հայցին, Առաջին ատյանը դատական սխալ թույլ չի տվել։ Այսպես, ՀՀ քրեական դատավարության օրենսգրքի 162-րդ հոդվածի 2-րդ մասի համաձայն՝ արդարացման դատավճիռ կայացնելու, քրեական հետապնդումը դադարեցնելու կամ վարույթը կարճելու դեպքում, ելնելով հայցի ապացուցվածությունից, դատարանն իրավասու է հայցը լրիվ կամ մասնակի բավարարելու: Վերաքննիչ դատարանի գնահատմամբ՝ սույն գործի քննության ժամանակ Առաջին ատյանի դատարանը, օրենսդրորեն սահմանված հաջորդականությամբ քննարկելով քրեական հետապնդումը դադարեցնելու կամ վարույթը կարճելու հարցը, գույքային հայցի հետ կապված հարցերը քննության առարկա չի դարձրել, որպիսի պայմաններում հայցի ապացուցվածության կամ հակառակի վերաբերյալ դիրքորոշում չէր կարող արտահայտել և դրանով պայմանավորված՝ լուծել հայցը լրիվ կամ մասնակի բավարարելու հարցը։ Միևնույն ժամանակ, Վերաքննիչ դատարանն արձանագրում է, որ նման իրավիճակներում, երբ նախնական դատալսումների ժամանակ քրեական հետապնդումը դադարեցնելու կամ վարույթը կարճելու հարցը քննարկվում և լուծվում է գույքային հայցի հետ կապված հարցերից առաջ, օրենսդիրը հնարավորություն է ընձեռնում առանց լուծման թողնված գույքային հայցը հետագայում քաղաքացիական դատավարության կարգով հարուցել:</w:t>
      </w:r>
    </w:p>
    <w:p w14:paraId="2A19C643" w14:textId="3D4AE428" w:rsidR="00C552FB" w:rsidRDefault="00972B65" w:rsidP="00972B65">
      <w:pPr>
        <w:tabs>
          <w:tab w:val="left" w:pos="567"/>
        </w:tabs>
        <w:spacing w:line="360" w:lineRule="auto"/>
        <w:ind w:leftChars="0" w:left="-2" w:firstLineChars="0" w:firstLine="567"/>
        <w:jc w:val="both"/>
        <w:rPr>
          <w:rFonts w:ascii="GHEA Mariam" w:hAnsi="GHEA Mariam"/>
          <w:i/>
          <w:iCs/>
          <w:noProof/>
          <w:sz w:val="24"/>
          <w:szCs w:val="24"/>
          <w:lang w:val="hy-AM"/>
        </w:rPr>
      </w:pPr>
      <w:r w:rsidRPr="00972B65">
        <w:rPr>
          <w:rFonts w:ascii="GHEA Mariam" w:hAnsi="GHEA Mariam"/>
          <w:i/>
          <w:iCs/>
          <w:noProof/>
          <w:sz w:val="24"/>
          <w:szCs w:val="24"/>
          <w:lang w:val="hy-AM"/>
        </w:rPr>
        <w:t xml:space="preserve">Վերոշարադրյալի հաշվառմամբ՝ Վերաքննիչ դատարանը գտնում է, որ վերաքննիչ բողոքի հիմքերի և հիմնավորումների սահմաններում Առաջին ատյանի </w:t>
      </w:r>
      <w:r w:rsidRPr="00972B65">
        <w:rPr>
          <w:rFonts w:ascii="GHEA Mariam" w:hAnsi="GHEA Mariam"/>
          <w:i/>
          <w:iCs/>
          <w:noProof/>
          <w:sz w:val="24"/>
          <w:szCs w:val="24"/>
          <w:lang w:val="hy-AM"/>
        </w:rPr>
        <w:lastRenderedPageBreak/>
        <w:t>դատարանի բողոքարկված դատական ակտը բեկանելու և Բողոքաբերի վերաքննիչ բողոքը բավարարելու իրավաչափ հիմքեր չկան</w:t>
      </w:r>
      <w:r>
        <w:rPr>
          <w:rFonts w:ascii="GHEA Mariam" w:hAnsi="GHEA Mariam"/>
          <w:i/>
          <w:iCs/>
          <w:noProof/>
          <w:sz w:val="24"/>
          <w:szCs w:val="24"/>
          <w:lang w:val="hy-AM"/>
        </w:rPr>
        <w:t xml:space="preserve"> </w:t>
      </w:r>
      <w:r w:rsidR="009240E3" w:rsidRPr="004A6905">
        <w:rPr>
          <w:rFonts w:ascii="GHEA Mariam" w:hAnsi="GHEA Mariam"/>
          <w:i/>
          <w:iCs/>
          <w:noProof/>
          <w:sz w:val="24"/>
          <w:szCs w:val="24"/>
          <w:lang w:val="hy-AM"/>
        </w:rPr>
        <w:t>(</w:t>
      </w:r>
      <w:r w:rsidR="000F42C8">
        <w:rPr>
          <w:rFonts w:ascii="GHEA Mariam" w:hAnsi="GHEA Mariam"/>
          <w:i/>
          <w:iCs/>
          <w:noProof/>
          <w:sz w:val="24"/>
          <w:szCs w:val="24"/>
          <w:lang w:val="hy-AM"/>
        </w:rPr>
        <w:t>...</w:t>
      </w:r>
      <w:r w:rsidR="009240E3" w:rsidRPr="004A6905">
        <w:rPr>
          <w:rFonts w:ascii="GHEA Mariam" w:hAnsi="GHEA Mariam"/>
          <w:i/>
          <w:iCs/>
          <w:noProof/>
          <w:sz w:val="24"/>
          <w:szCs w:val="24"/>
          <w:lang w:val="hy-AM"/>
        </w:rPr>
        <w:t>)»</w:t>
      </w:r>
      <w:r w:rsidR="002C63EA" w:rsidRPr="004A6905">
        <w:rPr>
          <w:rStyle w:val="FootnoteReference"/>
          <w:rFonts w:ascii="GHEA Mariam" w:hAnsi="GHEA Mariam"/>
          <w:i/>
          <w:iCs/>
          <w:noProof/>
          <w:sz w:val="24"/>
          <w:szCs w:val="24"/>
          <w:lang w:val="hy-AM"/>
        </w:rPr>
        <w:footnoteReference w:id="4"/>
      </w:r>
      <w:r w:rsidR="002C63EA" w:rsidRPr="004A6905">
        <w:rPr>
          <w:rFonts w:ascii="GHEA Mariam" w:hAnsi="GHEA Mariam"/>
          <w:i/>
          <w:iCs/>
          <w:noProof/>
          <w:sz w:val="24"/>
          <w:szCs w:val="24"/>
          <w:lang w:val="hy-AM"/>
        </w:rPr>
        <w:t>։</w:t>
      </w:r>
    </w:p>
    <w:p w14:paraId="744ABE03" w14:textId="77777777" w:rsidR="00E01241" w:rsidRPr="004A6905" w:rsidRDefault="00E01241" w:rsidP="008306E3">
      <w:pPr>
        <w:tabs>
          <w:tab w:val="left" w:pos="567"/>
        </w:tabs>
        <w:spacing w:line="360" w:lineRule="auto"/>
        <w:ind w:leftChars="0" w:left="-2" w:firstLineChars="0" w:firstLine="567"/>
        <w:jc w:val="both"/>
        <w:rPr>
          <w:rFonts w:ascii="GHEA Mariam" w:hAnsi="GHEA Mariam"/>
          <w:i/>
          <w:iCs/>
          <w:noProof/>
          <w:sz w:val="24"/>
          <w:szCs w:val="24"/>
          <w:lang w:val="hy-AM"/>
        </w:rPr>
      </w:pPr>
    </w:p>
    <w:p w14:paraId="521BEAA6" w14:textId="65AC6BCA" w:rsidR="00EE5AE8" w:rsidRPr="004A6905" w:rsidRDefault="00D3555F" w:rsidP="008306E3">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color w:val="000000"/>
          <w:sz w:val="24"/>
          <w:szCs w:val="24"/>
          <w:u w:val="single"/>
          <w:lang w:val="hy-AM"/>
        </w:rPr>
      </w:pPr>
      <w:r w:rsidRPr="004A6905">
        <w:rPr>
          <w:rFonts w:ascii="GHEA Mariam" w:eastAsia="GHEA Mariam" w:hAnsi="GHEA Mariam" w:cs="GHEA Mariam"/>
          <w:b/>
          <w:color w:val="000000"/>
          <w:sz w:val="24"/>
          <w:szCs w:val="24"/>
          <w:u w:val="single"/>
          <w:lang w:val="hy-AM"/>
        </w:rPr>
        <w:t xml:space="preserve">Վճռաբեկ դատարանի </w:t>
      </w:r>
      <w:r w:rsidR="00D542DB" w:rsidRPr="004A6905">
        <w:rPr>
          <w:rFonts w:ascii="GHEA Mariam" w:eastAsia="GHEA Mariam" w:hAnsi="GHEA Mariam" w:cs="GHEA Mariam"/>
          <w:b/>
          <w:color w:val="000000"/>
          <w:sz w:val="24"/>
          <w:szCs w:val="24"/>
          <w:u w:val="single"/>
          <w:lang w:val="hy-AM"/>
        </w:rPr>
        <w:t>հիմնավորումները</w:t>
      </w:r>
      <w:r w:rsidRPr="004A6905">
        <w:rPr>
          <w:rFonts w:ascii="GHEA Mariam" w:eastAsia="GHEA Mariam" w:hAnsi="GHEA Mariam" w:cs="GHEA Mariam"/>
          <w:b/>
          <w:color w:val="000000"/>
          <w:sz w:val="24"/>
          <w:szCs w:val="24"/>
          <w:u w:val="single"/>
          <w:lang w:val="hy-AM"/>
        </w:rPr>
        <w:t xml:space="preserve"> և եզրահանգումը.</w:t>
      </w:r>
    </w:p>
    <w:p w14:paraId="63DCD40A" w14:textId="659E313F" w:rsidR="00681638" w:rsidRDefault="00BA133B" w:rsidP="0005244A">
      <w:pPr>
        <w:pStyle w:val="NormalWeb"/>
        <w:shd w:val="clear" w:color="auto" w:fill="FFFFFF"/>
        <w:tabs>
          <w:tab w:val="left" w:pos="567"/>
        </w:tabs>
        <w:spacing w:before="0" w:beforeAutospacing="0" w:after="0" w:afterAutospacing="0" w:line="360" w:lineRule="auto"/>
        <w:ind w:leftChars="0" w:left="-2" w:firstLineChars="0" w:firstLine="567"/>
        <w:contextualSpacing/>
        <w:jc w:val="both"/>
        <w:rPr>
          <w:rFonts w:ascii="GHEA Mariam" w:eastAsia="GHEA Mariam" w:hAnsi="GHEA Mariam" w:cs="GHEA Mariam"/>
          <w:color w:val="000000"/>
          <w:lang w:val="hy-AM"/>
        </w:rPr>
      </w:pPr>
      <w:bookmarkStart w:id="13" w:name="_heading=h.2et92p0" w:colFirst="0" w:colLast="0"/>
      <w:bookmarkEnd w:id="13"/>
      <w:r w:rsidRPr="00896A31">
        <w:rPr>
          <w:rFonts w:ascii="GHEA Mariam" w:eastAsia="GHEA Mariam" w:hAnsi="GHEA Mariam" w:cs="GHEA Mariam"/>
          <w:lang w:val="hy-AM"/>
        </w:rPr>
        <w:t>1</w:t>
      </w:r>
      <w:r w:rsidR="00FA00D8" w:rsidRPr="00FA00D8">
        <w:rPr>
          <w:rFonts w:ascii="GHEA Mariam" w:eastAsia="GHEA Mariam" w:hAnsi="GHEA Mariam" w:cs="GHEA Mariam"/>
          <w:lang w:val="hy-AM"/>
        </w:rPr>
        <w:t>1</w:t>
      </w:r>
      <w:r w:rsidR="00D3555F" w:rsidRPr="00896A31">
        <w:rPr>
          <w:rFonts w:ascii="GHEA Mariam" w:eastAsia="GHEA Mariam" w:hAnsi="GHEA Mariam" w:cs="GHEA Mariam"/>
          <w:color w:val="000000"/>
          <w:lang w:val="hy-AM"/>
        </w:rPr>
        <w:t>.</w:t>
      </w:r>
      <w:r w:rsidR="006977B4" w:rsidRPr="00896A31">
        <w:rPr>
          <w:rFonts w:ascii="GHEA Mariam" w:eastAsia="GHEA Mariam" w:hAnsi="GHEA Mariam" w:cs="GHEA Mariam"/>
          <w:color w:val="000000"/>
          <w:lang w:val="hy-AM"/>
        </w:rPr>
        <w:t xml:space="preserve"> </w:t>
      </w:r>
      <w:r w:rsidR="00681638" w:rsidRPr="00681638">
        <w:rPr>
          <w:rFonts w:ascii="GHEA Mariam" w:eastAsia="GHEA Mariam" w:hAnsi="GHEA Mariam" w:cs="GHEA Mariam"/>
          <w:color w:val="000000"/>
          <w:lang w:val="hy-AM"/>
        </w:rPr>
        <w:t>Վճռաբեկ դատարանն արձանագրում է, որ սույն գործով վճռաբեկ բողոքը վարույթ ընդունելը պայմանավորված է իրավունքի զարգացման գործառույթի իրացմամբ: Այս առումով Վճռաբեկ դատարանը գտնում է, որ քրեական օրենքով նախատեսված արարքը Հայաստանի Հանրապետության տարածքից դուրս կատարելու դեպքում</w:t>
      </w:r>
      <w:r w:rsidR="00681638">
        <w:rPr>
          <w:rFonts w:ascii="GHEA Mariam" w:eastAsia="GHEA Mariam" w:hAnsi="GHEA Mariam" w:cs="GHEA Mariam"/>
          <w:color w:val="000000"/>
          <w:lang w:val="hy-AM"/>
        </w:rPr>
        <w:t xml:space="preserve"> քրեական օրենքի գործողության </w:t>
      </w:r>
      <w:r w:rsidR="00681638" w:rsidRPr="00681638">
        <w:rPr>
          <w:rFonts w:ascii="GHEA Mariam" w:eastAsia="GHEA Mariam" w:hAnsi="GHEA Mariam" w:cs="GHEA Mariam"/>
          <w:color w:val="000000"/>
          <w:lang w:val="hy-AM"/>
        </w:rPr>
        <w:t>վերաբերյալ առկա է իրավունքի զարգացման խնդիր: Ուստի, Վճռաբեկ դատարանն անհրաժեշտ է համարում արտահայտել իրավական դիրքորոշումներ, որոնք ուղղորդող նշանակություն կունենան նման գործերով դատական պրակտիկայի ճիշտ ձևավորման համար:</w:t>
      </w:r>
    </w:p>
    <w:p w14:paraId="3F2CF4E5" w14:textId="1E4B0724" w:rsidR="00C251EA" w:rsidRDefault="00C251EA" w:rsidP="0005244A">
      <w:pPr>
        <w:pStyle w:val="NormalWeb"/>
        <w:shd w:val="clear" w:color="auto" w:fill="FFFFFF"/>
        <w:tabs>
          <w:tab w:val="left" w:pos="567"/>
        </w:tabs>
        <w:spacing w:before="0" w:beforeAutospacing="0" w:after="0" w:afterAutospacing="0" w:line="360" w:lineRule="auto"/>
        <w:ind w:leftChars="0" w:left="-2" w:firstLineChars="0" w:firstLine="567"/>
        <w:contextualSpacing/>
        <w:jc w:val="both"/>
        <w:rPr>
          <w:rFonts w:ascii="GHEA Mariam" w:eastAsia="GHEA Mariam" w:hAnsi="GHEA Mariam" w:cs="GHEA Mariam"/>
          <w:color w:val="000000"/>
          <w:lang w:val="hy-AM"/>
        </w:rPr>
      </w:pPr>
      <w:r>
        <w:rPr>
          <w:rFonts w:ascii="GHEA Mariam" w:eastAsia="GHEA Mariam" w:hAnsi="GHEA Mariam" w:cs="GHEA Mariam"/>
          <w:lang w:val="hy-AM"/>
        </w:rPr>
        <w:t>12</w:t>
      </w:r>
      <w:r>
        <w:rPr>
          <w:rFonts w:ascii="Sylfaen" w:eastAsia="GHEA Mariam" w:hAnsi="Sylfaen" w:cs="GHEA Mariam"/>
          <w:lang w:val="hy-AM"/>
        </w:rPr>
        <w:t>.</w:t>
      </w:r>
      <w:r>
        <w:rPr>
          <w:rFonts w:ascii="GHEA Mariam" w:eastAsia="GHEA Mariam" w:hAnsi="GHEA Mariam" w:cs="GHEA Mariam"/>
          <w:lang w:val="hy-AM"/>
        </w:rPr>
        <w:t xml:space="preserve"> </w:t>
      </w:r>
      <w:r w:rsidRPr="00C251EA">
        <w:rPr>
          <w:rFonts w:ascii="GHEA Mariam" w:eastAsia="GHEA Mariam" w:hAnsi="GHEA Mariam" w:cs="GHEA Mariam"/>
          <w:lang w:val="hy-AM"/>
        </w:rPr>
        <w:t>Սույն վարույթով Վճռաբեկ դատարանի առջև բարձրացված իրավական հարցը հետևյալն է. իրավաչա՞փ է արդյոք ստորադաս դատարանների հետևությունը՝ Ա.Մակյանին քրեական պատասխանատվության ենթարկելու վաղեմության ժամկետն անցած լինելու հիմքով քրեական պատասխանատվությունից ազատելու վերաբերյալ:</w:t>
      </w:r>
    </w:p>
    <w:p w14:paraId="5D536B4E" w14:textId="643945DD" w:rsidR="00233499" w:rsidRDefault="00FA00D8" w:rsidP="00C251EA">
      <w:pPr>
        <w:pStyle w:val="NormalWeb"/>
        <w:shd w:val="clear" w:color="auto" w:fill="FFFFFF"/>
        <w:tabs>
          <w:tab w:val="left" w:pos="567"/>
        </w:tabs>
        <w:spacing w:before="0" w:beforeAutospacing="0" w:after="0" w:afterAutospacing="0" w:line="360" w:lineRule="auto"/>
        <w:ind w:leftChars="0" w:firstLineChars="0" w:firstLine="567"/>
        <w:contextualSpacing/>
        <w:jc w:val="both"/>
        <w:rPr>
          <w:rFonts w:ascii="GHEA Mariam" w:eastAsia="GHEA Mariam" w:hAnsi="GHEA Mariam" w:cs="GHEA Mariam"/>
          <w:i/>
          <w:iCs/>
          <w:color w:val="000000"/>
          <w:lang w:val="hy-AM"/>
        </w:rPr>
      </w:pPr>
      <w:r w:rsidRPr="00FA00D8">
        <w:rPr>
          <w:rFonts w:ascii="GHEA Mariam" w:eastAsia="GHEA Mariam" w:hAnsi="GHEA Mariam" w:cs="GHEA Mariam"/>
          <w:color w:val="000000"/>
          <w:lang w:val="hy-AM"/>
        </w:rPr>
        <w:t>1</w:t>
      </w:r>
      <w:r w:rsidR="00C251EA">
        <w:rPr>
          <w:rFonts w:ascii="GHEA Mariam" w:eastAsia="GHEA Mariam" w:hAnsi="GHEA Mariam" w:cs="GHEA Mariam"/>
          <w:color w:val="000000"/>
          <w:lang w:val="hy-AM"/>
        </w:rPr>
        <w:t>3</w:t>
      </w:r>
      <w:r w:rsidRPr="00FA00D8">
        <w:rPr>
          <w:rFonts w:ascii="GHEA Mariam" w:eastAsia="GHEA Mariam" w:hAnsi="GHEA Mariam" w:cs="GHEA Mariam"/>
          <w:color w:val="000000"/>
          <w:lang w:val="hy-AM"/>
        </w:rPr>
        <w:t xml:space="preserve">. </w:t>
      </w:r>
      <w:bookmarkStart w:id="14" w:name="_Hlk210903026"/>
      <w:r w:rsidR="00C251EA" w:rsidRPr="00D65288">
        <w:rPr>
          <w:rFonts w:ascii="GHEA Mariam" w:eastAsia="GHEA Mariam" w:hAnsi="GHEA Mariam" w:cs="GHEA Mariam"/>
          <w:color w:val="000000"/>
          <w:lang w:val="hy-AM"/>
        </w:rPr>
        <w:t xml:space="preserve">«Քաղաքացիական, ընտանեկան և քրեական գործերով իրավական օգնության և իրավական հարաբերությունների մասին» </w:t>
      </w:r>
      <w:r w:rsidR="00C251EA">
        <w:rPr>
          <w:rFonts w:ascii="GHEA Mariam" w:eastAsia="GHEA Mariam" w:hAnsi="GHEA Mariam" w:cs="GHEA Mariam"/>
          <w:color w:val="000000"/>
          <w:lang w:val="hy-AM"/>
        </w:rPr>
        <w:t xml:space="preserve">Քիշնևի </w:t>
      </w:r>
      <w:r w:rsidR="00C251EA" w:rsidRPr="00D65288">
        <w:rPr>
          <w:rFonts w:ascii="GHEA Mariam" w:eastAsia="GHEA Mariam" w:hAnsi="GHEA Mariam" w:cs="GHEA Mariam"/>
          <w:color w:val="000000"/>
          <w:lang w:val="hy-AM"/>
        </w:rPr>
        <w:t>կոնվենցիայի</w:t>
      </w:r>
      <w:r w:rsidR="00C251EA">
        <w:rPr>
          <w:rFonts w:ascii="GHEA Mariam" w:eastAsia="GHEA Mariam" w:hAnsi="GHEA Mariam" w:cs="GHEA Mariam"/>
          <w:color w:val="000000"/>
          <w:lang w:val="hy-AM"/>
        </w:rPr>
        <w:t xml:space="preserve"> </w:t>
      </w:r>
      <w:bookmarkEnd w:id="14"/>
      <w:r w:rsidR="00C251EA" w:rsidRPr="00931B70">
        <w:rPr>
          <w:rFonts w:ascii="GHEA Mariam" w:eastAsia="GHEA Mariam" w:hAnsi="GHEA Mariam" w:cs="GHEA Mariam"/>
          <w:color w:val="000000"/>
          <w:lang w:val="hy-AM"/>
        </w:rPr>
        <w:t>(</w:t>
      </w:r>
      <w:r w:rsidR="00C251EA" w:rsidRPr="00304107">
        <w:rPr>
          <w:rFonts w:ascii="GHEA Mariam" w:eastAsia="GHEA Mariam" w:hAnsi="GHEA Mariam" w:cs="GHEA Mariam"/>
          <w:color w:val="000000"/>
          <w:lang w:val="hy-AM"/>
        </w:rPr>
        <w:t>այսուհետ</w:t>
      </w:r>
      <w:r w:rsidR="00C251EA">
        <w:rPr>
          <w:rFonts w:ascii="GHEA Mariam" w:eastAsia="GHEA Mariam" w:hAnsi="GHEA Mariam" w:cs="GHEA Mariam"/>
          <w:color w:val="000000"/>
          <w:lang w:val="hy-AM"/>
        </w:rPr>
        <w:t>՝ նաև Քիշնևի կոնվենցիա</w:t>
      </w:r>
      <w:r w:rsidR="00C251EA" w:rsidRPr="00931B70">
        <w:rPr>
          <w:rFonts w:ascii="GHEA Mariam" w:eastAsia="GHEA Mariam" w:hAnsi="GHEA Mariam" w:cs="GHEA Mariam"/>
          <w:color w:val="000000"/>
          <w:lang w:val="hy-AM"/>
        </w:rPr>
        <w:t>)</w:t>
      </w:r>
      <w:r w:rsidR="00C251EA">
        <w:rPr>
          <w:rFonts w:ascii="GHEA Mariam" w:eastAsia="GHEA Mariam" w:hAnsi="GHEA Mariam" w:cs="GHEA Mariam"/>
          <w:color w:val="000000"/>
          <w:lang w:val="hy-AM"/>
        </w:rPr>
        <w:t xml:space="preserve"> 91-րդ հոդվածի համաձայն՝ </w:t>
      </w:r>
      <w:r w:rsidR="00C251EA" w:rsidRPr="00687B68">
        <w:rPr>
          <w:rFonts w:ascii="GHEA Mariam" w:eastAsia="GHEA Mariam" w:hAnsi="GHEA Mariam" w:cs="GHEA Mariam"/>
          <w:i/>
          <w:iCs/>
          <w:color w:val="000000"/>
          <w:lang w:val="hy-AM"/>
        </w:rPr>
        <w:t>«</w:t>
      </w:r>
      <w:r w:rsidR="00233499" w:rsidRPr="00233499">
        <w:rPr>
          <w:rFonts w:ascii="GHEA Mariam" w:eastAsia="GHEA Mariam" w:hAnsi="GHEA Mariam" w:cs="GHEA Mariam"/>
          <w:i/>
          <w:iCs/>
          <w:color w:val="000000"/>
          <w:lang w:val="hy-AM"/>
        </w:rPr>
        <w:t>1. Յուրաքանչյուր Պայմանավորվող կողմ պարտավորվում է, մյուս Պայմանավորվող կողմի հանձնարարությամբ, Պայմանավորվող կողմի օրենսդրության համապատասխան, քրեական հետապնդում իրականացնել իր այն քաղաքացիների նկատմամբ, ովքեր կասկածվում, մեղադրվում են հայցող Պայմանավորվող կողմի տարածքում հանցագործություններ կատարելու մեջ:</w:t>
      </w:r>
    </w:p>
    <w:p w14:paraId="64389A61" w14:textId="77777777" w:rsidR="00233499" w:rsidRDefault="00233499" w:rsidP="00233499">
      <w:pPr>
        <w:pStyle w:val="NormalWeb"/>
        <w:shd w:val="clear" w:color="auto" w:fill="FFFFFF"/>
        <w:tabs>
          <w:tab w:val="left" w:pos="567"/>
        </w:tabs>
        <w:spacing w:before="0" w:beforeAutospacing="0" w:after="0" w:afterAutospacing="0" w:line="360" w:lineRule="auto"/>
        <w:ind w:leftChars="0" w:firstLineChars="0" w:firstLine="567"/>
        <w:contextualSpacing/>
        <w:jc w:val="both"/>
        <w:rPr>
          <w:rFonts w:ascii="GHEA Mariam" w:eastAsia="GHEA Mariam" w:hAnsi="GHEA Mariam" w:cs="GHEA Mariam"/>
          <w:i/>
          <w:iCs/>
          <w:color w:val="000000"/>
          <w:lang w:val="hy-AM"/>
        </w:rPr>
      </w:pPr>
      <w:r w:rsidRPr="00233499">
        <w:rPr>
          <w:rFonts w:ascii="GHEA Mariam" w:eastAsia="GHEA Mariam" w:hAnsi="GHEA Mariam" w:cs="GHEA Mariam"/>
          <w:i/>
          <w:iCs/>
          <w:color w:val="000000"/>
          <w:lang w:val="hy-AM"/>
        </w:rPr>
        <w:t>(...)</w:t>
      </w:r>
    </w:p>
    <w:p w14:paraId="777899C2" w14:textId="3C24A0C6" w:rsidR="00233499" w:rsidRPr="00233499" w:rsidRDefault="00233499" w:rsidP="00233499">
      <w:pPr>
        <w:pStyle w:val="NormalWeb"/>
        <w:shd w:val="clear" w:color="auto" w:fill="FFFFFF"/>
        <w:tabs>
          <w:tab w:val="left" w:pos="567"/>
        </w:tabs>
        <w:spacing w:before="0" w:beforeAutospacing="0" w:after="0" w:afterAutospacing="0" w:line="360" w:lineRule="auto"/>
        <w:ind w:leftChars="0" w:firstLineChars="0" w:firstLine="567"/>
        <w:contextualSpacing/>
        <w:jc w:val="both"/>
        <w:rPr>
          <w:rFonts w:ascii="GHEA Mariam" w:eastAsia="GHEA Mariam" w:hAnsi="GHEA Mariam" w:cs="GHEA Mariam"/>
          <w:i/>
          <w:iCs/>
          <w:color w:val="000000"/>
          <w:lang w:val="hy-AM"/>
        </w:rPr>
      </w:pPr>
      <w:r w:rsidRPr="00233499">
        <w:rPr>
          <w:rFonts w:ascii="GHEA Mariam" w:eastAsia="GHEA Mariam" w:hAnsi="GHEA Mariam" w:cs="GHEA Mariam"/>
          <w:i/>
          <w:iCs/>
          <w:color w:val="000000"/>
          <w:lang w:val="hy-AM"/>
        </w:rPr>
        <w:lastRenderedPageBreak/>
        <w:t>3. Հայցվող Պայմանավորվող կողմում քրեական հետապնդումը կարող է իրականացվել` պայմանով, որ արարքը քրեորեն պատժելի է համարվում նաև այդ Պայմանավորվող կողմում:</w:t>
      </w:r>
    </w:p>
    <w:p w14:paraId="63C44EA4" w14:textId="108F1CE0" w:rsidR="00C251EA" w:rsidRPr="00C251EA" w:rsidRDefault="00C251EA" w:rsidP="00C251EA">
      <w:pPr>
        <w:pStyle w:val="NormalWeb"/>
        <w:shd w:val="clear" w:color="auto" w:fill="FFFFFF"/>
        <w:tabs>
          <w:tab w:val="left" w:pos="567"/>
        </w:tabs>
        <w:spacing w:before="0" w:beforeAutospacing="0" w:after="0" w:afterAutospacing="0" w:line="360" w:lineRule="auto"/>
        <w:ind w:leftChars="0" w:firstLineChars="0" w:firstLine="567"/>
        <w:contextualSpacing/>
        <w:jc w:val="both"/>
        <w:rPr>
          <w:rFonts w:ascii="GHEA Mariam" w:eastAsia="GHEA Mariam" w:hAnsi="GHEA Mariam" w:cs="GHEA Mariam"/>
          <w:i/>
          <w:iCs/>
          <w:color w:val="000000"/>
          <w:lang w:val="hy-AM"/>
        </w:rPr>
      </w:pPr>
      <w:r w:rsidRPr="00687B68">
        <w:rPr>
          <w:rFonts w:ascii="GHEA Mariam" w:eastAsia="GHEA Mariam" w:hAnsi="GHEA Mariam" w:cs="GHEA Mariam"/>
          <w:i/>
          <w:iCs/>
          <w:color w:val="000000"/>
          <w:lang w:val="hy-AM"/>
        </w:rPr>
        <w:t xml:space="preserve">Կատարած հանցագործության համար դատապարտելու դեպքում նշանակվող պատիժը չի կարող ավելի խիստ լինել, քան այն պատիժն է, որը նախատեսված է հայցող Պայմանավորվող կողմից օրենսդրությամբ </w:t>
      </w:r>
      <w:bookmarkStart w:id="15" w:name="_Hlk222928330"/>
      <w:r w:rsidRPr="00304107">
        <w:rPr>
          <w:rFonts w:ascii="GHEA Mariam" w:eastAsia="GHEA Mariam" w:hAnsi="GHEA Mariam" w:cs="GHEA Mariam"/>
          <w:i/>
          <w:iCs/>
          <w:color w:val="000000"/>
          <w:lang w:val="hy-AM"/>
        </w:rPr>
        <w:t>(...)</w:t>
      </w:r>
      <w:bookmarkEnd w:id="15"/>
      <w:r w:rsidRPr="00687B68">
        <w:rPr>
          <w:rFonts w:ascii="GHEA Mariam" w:eastAsia="GHEA Mariam" w:hAnsi="GHEA Mariam" w:cs="GHEA Mariam"/>
          <w:i/>
          <w:iCs/>
          <w:color w:val="000000"/>
          <w:lang w:val="hy-AM"/>
        </w:rPr>
        <w:t>»</w:t>
      </w:r>
      <w:r>
        <w:rPr>
          <w:rFonts w:ascii="GHEA Mariam" w:eastAsia="GHEA Mariam" w:hAnsi="GHEA Mariam" w:cs="GHEA Mariam"/>
          <w:i/>
          <w:iCs/>
          <w:color w:val="000000"/>
          <w:lang w:val="hy-AM"/>
        </w:rPr>
        <w:t>։</w:t>
      </w:r>
    </w:p>
    <w:p w14:paraId="0C9257B3" w14:textId="0595ED7C" w:rsidR="00967F76" w:rsidRDefault="00967F76" w:rsidP="00967F76">
      <w:pPr>
        <w:pStyle w:val="NormalWeb"/>
        <w:shd w:val="clear" w:color="auto" w:fill="FFFFFF"/>
        <w:tabs>
          <w:tab w:val="left" w:pos="567"/>
        </w:tabs>
        <w:spacing w:before="0" w:beforeAutospacing="0" w:after="0" w:afterAutospacing="0" w:line="360" w:lineRule="auto"/>
        <w:ind w:leftChars="0" w:left="-2" w:firstLineChars="0" w:firstLine="567"/>
        <w:contextualSpacing/>
        <w:jc w:val="both"/>
        <w:rPr>
          <w:rFonts w:ascii="GHEA Mariam" w:eastAsia="GHEA Mariam" w:hAnsi="GHEA Mariam" w:cs="GHEA Mariam"/>
          <w:i/>
          <w:iCs/>
          <w:color w:val="000000"/>
          <w:lang w:val="hy-AM"/>
        </w:rPr>
      </w:pPr>
      <w:r>
        <w:rPr>
          <w:rFonts w:ascii="GHEA Mariam" w:eastAsia="GHEA Mariam" w:hAnsi="GHEA Mariam" w:cs="GHEA Mariam"/>
          <w:color w:val="000000"/>
          <w:lang w:val="hy-AM"/>
        </w:rPr>
        <w:t>ՀՀ նախկին քրեական օրենսգ</w:t>
      </w:r>
      <w:r w:rsidR="00C251EA">
        <w:rPr>
          <w:rFonts w:ascii="GHEA Mariam" w:eastAsia="GHEA Mariam" w:hAnsi="GHEA Mariam" w:cs="GHEA Mariam"/>
          <w:color w:val="000000"/>
          <w:lang w:val="hy-AM"/>
        </w:rPr>
        <w:t xml:space="preserve">րքի </w:t>
      </w:r>
      <w:r>
        <w:rPr>
          <w:rFonts w:ascii="GHEA Mariam" w:eastAsia="GHEA Mariam" w:hAnsi="GHEA Mariam" w:cs="GHEA Mariam"/>
          <w:color w:val="000000"/>
          <w:lang w:val="hy-AM"/>
        </w:rPr>
        <w:t xml:space="preserve">15-րդ հոդվածի 1-ին մասի համաձայն՝ </w:t>
      </w:r>
      <w:r w:rsidRPr="009D1927">
        <w:rPr>
          <w:rFonts w:ascii="GHEA Mariam" w:eastAsia="GHEA Mariam" w:hAnsi="GHEA Mariam" w:cs="GHEA Mariam"/>
          <w:i/>
          <w:iCs/>
          <w:color w:val="000000"/>
          <w:lang w:val="hy-AM"/>
        </w:rPr>
        <w:t>«Հայաստանի Հանրապետության տարածքից դուրս հանցանք կատարած Հայաստանի Հանրապետության քաղաքացիները, ինչպես նաև Հայաստանի Հանրապետությունում մշտապես բնակվող, քաղաքացիություն չունեցող անձինք ենթակա են քրեական պատասխանատվության Հայաստանի Հանրապետության քրեական օրենսգրքով, եթե նրանց կատարած արարքը ճանաչված է հանցագործություն դրա կատարման վայրի պետության օրենսդրությամբ, և եթե նրանք չեն դատապարտվել այլ պետությունում: Նշված անձանց դատապարտելիս պատիժը չի կարող գերազանցել օտարերկրյա այն պետության օրենքով նախատեսված պատժի վերին սահմանը, որի տարածքում կատարվել է հանցանքը»:</w:t>
      </w:r>
    </w:p>
    <w:p w14:paraId="34FEB1D4" w14:textId="33E851F8" w:rsidR="00FA00D8" w:rsidRPr="00746AB3" w:rsidRDefault="00FA00D8" w:rsidP="00FA00D8">
      <w:pPr>
        <w:pStyle w:val="NormalWeb"/>
        <w:shd w:val="clear" w:color="auto" w:fill="FFFFFF"/>
        <w:tabs>
          <w:tab w:val="left" w:pos="567"/>
        </w:tabs>
        <w:spacing w:before="0" w:beforeAutospacing="0" w:after="0" w:afterAutospacing="0" w:line="360" w:lineRule="auto"/>
        <w:ind w:leftChars="0" w:left="-2" w:firstLineChars="0" w:firstLine="567"/>
        <w:contextualSpacing/>
        <w:jc w:val="both"/>
        <w:rPr>
          <w:rFonts w:ascii="GHEA Mariam" w:eastAsia="GHEA Mariam" w:hAnsi="GHEA Mariam" w:cs="GHEA Mariam"/>
          <w:i/>
          <w:iCs/>
          <w:color w:val="000000"/>
          <w:lang w:val="hy-AM"/>
        </w:rPr>
      </w:pPr>
      <w:r>
        <w:rPr>
          <w:rFonts w:ascii="GHEA Mariam" w:eastAsia="GHEA Mariam" w:hAnsi="GHEA Mariam" w:cs="GHEA Mariam"/>
          <w:color w:val="000000"/>
          <w:lang w:val="hy-AM"/>
        </w:rPr>
        <w:t xml:space="preserve">ՀՀ նախկին քրեական օրենսգրքի 205-րդ հոդվածի համաձայն՝ </w:t>
      </w:r>
      <w:r w:rsidRPr="00746AB3">
        <w:rPr>
          <w:rFonts w:ascii="GHEA Mariam" w:eastAsia="GHEA Mariam" w:hAnsi="GHEA Mariam" w:cs="GHEA Mariam"/>
          <w:i/>
          <w:iCs/>
          <w:color w:val="000000"/>
          <w:lang w:val="hy-AM"/>
        </w:rPr>
        <w:t>«1. Հարկը, տուրքը կամ պարտադիր այլ վճարը խոշոր չափերով չվճարելու նպատակով՝</w:t>
      </w:r>
    </w:p>
    <w:p w14:paraId="29F8ECC1" w14:textId="77777777" w:rsidR="00FA00D8" w:rsidRPr="00F0450C" w:rsidRDefault="00FA00D8" w:rsidP="00FA00D8">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i/>
          <w:iCs/>
          <w:color w:val="000000"/>
          <w:lang w:val="hy-AM"/>
        </w:rPr>
      </w:pPr>
      <w:r w:rsidRPr="00746AB3">
        <w:rPr>
          <w:rFonts w:ascii="GHEA Mariam" w:eastAsia="GHEA Mariam" w:hAnsi="GHEA Mariam" w:cs="GHEA Mariam"/>
          <w:i/>
          <w:iCs/>
          <w:color w:val="000000"/>
          <w:lang w:val="hy-AM"/>
        </w:rPr>
        <w:t>1</w:t>
      </w:r>
      <w:r w:rsidRPr="00F0450C">
        <w:rPr>
          <w:rFonts w:ascii="GHEA Mariam" w:eastAsia="GHEA Mariam" w:hAnsi="GHEA Mariam" w:cs="GHEA Mariam"/>
          <w:i/>
          <w:iCs/>
          <w:color w:val="000000"/>
          <w:lang w:val="hy-AM"/>
        </w:rPr>
        <w:t>) օրենքով սահմանված հաշվետվությունում, հաշվարկում, հայտարարագրում կամ հարկման հիմք հանդիսացող՝ հարկը, տուրքը, պարտադիր այլ վճարը հաշվարկելու կամ վճարելու պարտավորություն առաջացնող պարտադիր այլ փաստաթղթում ակնհայտ կեղծ տվյալ մտցնելը կամ</w:t>
      </w:r>
    </w:p>
    <w:p w14:paraId="4D9F80AE" w14:textId="1058C75B" w:rsidR="00FA00D8" w:rsidRDefault="00FA00D8" w:rsidP="00FA00D8">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i/>
          <w:iCs/>
          <w:color w:val="000000"/>
          <w:lang w:val="hy-AM"/>
        </w:rPr>
      </w:pPr>
      <w:r w:rsidRPr="00F0450C">
        <w:rPr>
          <w:rFonts w:ascii="GHEA Mariam" w:eastAsia="GHEA Mariam" w:hAnsi="GHEA Mariam" w:cs="GHEA Mariam"/>
          <w:i/>
          <w:iCs/>
          <w:color w:val="000000"/>
          <w:lang w:val="hy-AM"/>
        </w:rPr>
        <w:t>2) օրենքով սահմանված հաշվետվությունը, հաշվարկը, հայտարարագիրը կամ հարկման հիմք հանդիսացող՝ հարկը, տուրքը, պարտադիր այլ վճարը հաշվարկելու կամ վճարելու պարտավորություն առաջացնող պարտադիր այլ փաստաթուղթը օրենքով սահմանված կարգով և ժամկետներում չներկայացնելը՝</w:t>
      </w:r>
    </w:p>
    <w:p w14:paraId="38E4A030" w14:textId="273BAB2C" w:rsidR="00361BF1" w:rsidRPr="00F0450C" w:rsidRDefault="00361BF1" w:rsidP="00FA00D8">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i/>
          <w:iCs/>
          <w:color w:val="000000"/>
          <w:lang w:val="hy-AM"/>
        </w:rPr>
      </w:pPr>
      <w:r w:rsidRPr="00361BF1">
        <w:rPr>
          <w:rFonts w:ascii="GHEA Mariam" w:eastAsia="GHEA Mariam" w:hAnsi="GHEA Mariam" w:cs="GHEA Mariam"/>
          <w:i/>
          <w:iCs/>
          <w:color w:val="000000"/>
          <w:lang w:val="hy-AM"/>
        </w:rPr>
        <w:t>պատժվում է տուգանքով՝ նվազագույն աշխատավարձի երկուհազարապատիկից երեքհազարապատիկի չափով, կամ ազատազրկմամբ՝ երկուսից հինգ տարի ժամկետով:</w:t>
      </w:r>
    </w:p>
    <w:p w14:paraId="7161B14F" w14:textId="77777777" w:rsidR="00FA00D8" w:rsidRPr="00F0450C" w:rsidRDefault="00FA00D8" w:rsidP="00FA00D8">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i/>
          <w:iCs/>
          <w:color w:val="000000"/>
          <w:lang w:val="hy-AM"/>
        </w:rPr>
      </w:pPr>
      <w:r w:rsidRPr="00F0450C">
        <w:rPr>
          <w:rFonts w:ascii="GHEA Mariam" w:eastAsia="GHEA Mariam" w:hAnsi="GHEA Mariam" w:cs="GHEA Mariam"/>
          <w:i/>
          <w:iCs/>
          <w:color w:val="000000"/>
          <w:lang w:val="hy-AM"/>
        </w:rPr>
        <w:lastRenderedPageBreak/>
        <w:t>2. Նույն արարքը, որը կատարվել է առանձնապես խոշոր չափերով՝</w:t>
      </w:r>
    </w:p>
    <w:p w14:paraId="4BDC11EB" w14:textId="77777777" w:rsidR="00FA00D8" w:rsidRPr="00F0450C" w:rsidRDefault="00FA00D8" w:rsidP="00FA00D8">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i/>
          <w:iCs/>
          <w:color w:val="000000"/>
          <w:lang w:val="hy-AM"/>
        </w:rPr>
      </w:pPr>
      <w:r w:rsidRPr="00F0450C">
        <w:rPr>
          <w:rFonts w:ascii="GHEA Mariam" w:eastAsia="GHEA Mariam" w:hAnsi="GHEA Mariam" w:cs="GHEA Mariam"/>
          <w:i/>
          <w:iCs/>
          <w:color w:val="000000"/>
          <w:lang w:val="hy-AM"/>
        </w:rPr>
        <w:t>պատժվում է ազատազրկմամբ՝ հինգից տասը տարի ժամկետով՝ գույքի բռնագրավմամբ (...)»։</w:t>
      </w:r>
    </w:p>
    <w:p w14:paraId="54A845B4" w14:textId="372275C7" w:rsidR="00FA00D8" w:rsidRDefault="00FA00D8" w:rsidP="00FA00D8">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i/>
          <w:iCs/>
          <w:color w:val="000000"/>
          <w:lang w:val="hy-AM"/>
        </w:rPr>
      </w:pPr>
      <w:r>
        <w:rPr>
          <w:rFonts w:ascii="GHEA Mariam" w:eastAsia="GHEA Mariam" w:hAnsi="GHEA Mariam" w:cs="GHEA Mariam"/>
          <w:color w:val="000000"/>
          <w:lang w:val="hy-AM"/>
        </w:rPr>
        <w:t xml:space="preserve">ՀՀ գործող քրեական օրենսգրքի 290-րդ հոդվածի համաձայն՝                                   </w:t>
      </w:r>
      <w:r w:rsidRPr="00A35582">
        <w:rPr>
          <w:rFonts w:ascii="GHEA Mariam" w:eastAsia="GHEA Mariam" w:hAnsi="GHEA Mariam" w:cs="GHEA Mariam"/>
          <w:i/>
          <w:iCs/>
          <w:color w:val="000000"/>
          <w:lang w:val="hy-AM"/>
        </w:rPr>
        <w:t>«1. Իրավաբանական անձի ղեկավարի, անհատ ձեռնարկատիրոջ, ֆիզիկական անձի կամ պատասխանատու այլ անձի կողմից հարկերը, տուրքերը կամ այլ վճարները խոշոր չափերով չվճարելու նպատակով օրենսդրությամբ նախատեսված հաշվետվությունը, հաշվարկը, հայտարարագիրը կամ հարկը, տուրքը կամ այլ վճարը հաշվարկելու կամ վճարելու պարտավորություն առաջացնող պարտադիր այլ փաստաթուղթն օրենքով սահմանված կարգով կամ ժամկետներում չներկայացնելը կամ հաշվետվության, հաշվարկի, հայտարարագրի կամ հարկը, տուրքը կամ այլ վճարը հաշվարկելու կամ վճարելու պարտավորություն առաջացնող պարտադիր այլ փաստաթղթի մեջ խեղաթյուրված տվյալ մտցնելը կամ հարկման օբյեկտը թաքցնելը կամ խաբեության այլ դրսևորումը՝</w:t>
      </w:r>
    </w:p>
    <w:p w14:paraId="400D1A83" w14:textId="5428569A" w:rsidR="00361BF1" w:rsidRPr="00A35582" w:rsidRDefault="00361BF1" w:rsidP="00FA00D8">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i/>
          <w:iCs/>
          <w:color w:val="000000"/>
          <w:lang w:val="hy-AM"/>
        </w:rPr>
      </w:pPr>
      <w:r w:rsidRPr="00361BF1">
        <w:rPr>
          <w:rFonts w:ascii="GHEA Mariam" w:eastAsia="GHEA Mariam" w:hAnsi="GHEA Mariam" w:cs="GHEA Mariam"/>
          <w:i/>
          <w:iCs/>
          <w:color w:val="000000"/>
          <w:lang w:val="hy-AM"/>
        </w:rPr>
        <w:t>պատժվում է տուգանքով՝ քսանապատիկից հիսնապատիկի չափով, կամ ազատության սահմանափակմամբ` մեկից երեք տարի ժամկետով, կամ կարճաժամկետ ազատազրկմամբ` մեկից երկու ամիս ժամկետով, կամ ազատազրկմամբ՝ երկուսից հինգ տարի ժամկետով:</w:t>
      </w:r>
    </w:p>
    <w:p w14:paraId="5686E25B" w14:textId="77777777" w:rsidR="00FA00D8" w:rsidRPr="00A35582" w:rsidRDefault="00FA00D8" w:rsidP="00FA00D8">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i/>
          <w:iCs/>
          <w:color w:val="000000"/>
          <w:lang w:val="hy-AM"/>
        </w:rPr>
      </w:pPr>
      <w:r w:rsidRPr="00A35582">
        <w:rPr>
          <w:rFonts w:ascii="GHEA Mariam" w:eastAsia="GHEA Mariam" w:hAnsi="GHEA Mariam" w:cs="GHEA Mariam"/>
          <w:i/>
          <w:iCs/>
          <w:color w:val="000000"/>
          <w:lang w:val="hy-AM"/>
        </w:rPr>
        <w:t>(...)</w:t>
      </w:r>
    </w:p>
    <w:p w14:paraId="0FA6A058" w14:textId="77777777" w:rsidR="00FA00D8" w:rsidRPr="00A35582" w:rsidRDefault="00FA00D8" w:rsidP="00FA00D8">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i/>
          <w:iCs/>
          <w:color w:val="000000"/>
          <w:lang w:val="hy-AM"/>
        </w:rPr>
      </w:pPr>
      <w:r w:rsidRPr="00A35582">
        <w:rPr>
          <w:rFonts w:ascii="GHEA Mariam" w:eastAsia="GHEA Mariam" w:hAnsi="GHEA Mariam" w:cs="GHEA Mariam"/>
          <w:i/>
          <w:iCs/>
          <w:color w:val="000000"/>
          <w:lang w:val="hy-AM"/>
        </w:rPr>
        <w:t>3. Սույն հոդվածի 1-ին կամ 2-րդ մասով նախատեսված արարքը, որը կատարվել է՝</w:t>
      </w:r>
    </w:p>
    <w:p w14:paraId="0661F6EF" w14:textId="77777777" w:rsidR="00FA00D8" w:rsidRPr="00A35582" w:rsidRDefault="00FA00D8" w:rsidP="00FA00D8">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i/>
          <w:iCs/>
          <w:color w:val="000000"/>
          <w:lang w:val="hy-AM"/>
        </w:rPr>
      </w:pPr>
      <w:r w:rsidRPr="00A35582">
        <w:rPr>
          <w:rFonts w:ascii="GHEA Mariam" w:eastAsia="GHEA Mariam" w:hAnsi="GHEA Mariam" w:cs="GHEA Mariam"/>
          <w:i/>
          <w:iCs/>
          <w:color w:val="000000"/>
          <w:lang w:val="hy-AM"/>
        </w:rPr>
        <w:t>(...)</w:t>
      </w:r>
    </w:p>
    <w:p w14:paraId="774AF3AE" w14:textId="77777777" w:rsidR="00FA00D8" w:rsidRPr="00A35582" w:rsidRDefault="00FA00D8" w:rsidP="00FA00D8">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i/>
          <w:iCs/>
          <w:color w:val="000000"/>
          <w:lang w:val="hy-AM"/>
        </w:rPr>
      </w:pPr>
      <w:r w:rsidRPr="00A35582">
        <w:rPr>
          <w:rFonts w:ascii="GHEA Mariam" w:eastAsia="GHEA Mariam" w:hAnsi="GHEA Mariam" w:cs="GHEA Mariam"/>
          <w:i/>
          <w:iCs/>
          <w:color w:val="000000"/>
          <w:lang w:val="hy-AM"/>
        </w:rPr>
        <w:t>2) առանձնապես խոշոր չափերով՝</w:t>
      </w:r>
    </w:p>
    <w:p w14:paraId="117357A5" w14:textId="77777777" w:rsidR="00FA00D8" w:rsidRPr="00A35582" w:rsidRDefault="00FA00D8" w:rsidP="00FA00D8">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i/>
          <w:iCs/>
          <w:color w:val="000000"/>
          <w:lang w:val="hy-AM"/>
        </w:rPr>
      </w:pPr>
      <w:r w:rsidRPr="00A35582">
        <w:rPr>
          <w:rFonts w:ascii="GHEA Mariam" w:eastAsia="GHEA Mariam" w:hAnsi="GHEA Mariam" w:cs="GHEA Mariam"/>
          <w:i/>
          <w:iCs/>
          <w:color w:val="000000"/>
          <w:lang w:val="hy-AM"/>
        </w:rPr>
        <w:t>պատժվում է ազատազրկմամբ՝ չորսից ութ տարի ժամկետով (...)»։</w:t>
      </w:r>
    </w:p>
    <w:p w14:paraId="71B7C21B" w14:textId="5A4B963D" w:rsidR="00DF2228" w:rsidRDefault="00E02356" w:rsidP="00DF2228">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i/>
          <w:iCs/>
          <w:color w:val="000000"/>
          <w:lang w:val="hy-AM"/>
        </w:rPr>
      </w:pPr>
      <w:r>
        <w:rPr>
          <w:rFonts w:ascii="GHEA Mariam" w:eastAsia="GHEA Mariam" w:hAnsi="GHEA Mariam" w:cs="GHEA Mariam"/>
          <w:color w:val="000000"/>
          <w:lang w:val="hy-AM"/>
        </w:rPr>
        <w:t>ՀՀ նախկին քրեական օրենսգրքի 19-րդ հոդվածի համաձայն</w:t>
      </w:r>
      <w:r w:rsidRPr="00E02356">
        <w:rPr>
          <w:rFonts w:ascii="GHEA Mariam" w:eastAsia="GHEA Mariam" w:hAnsi="GHEA Mariam" w:cs="GHEA Mariam"/>
          <w:i/>
          <w:iCs/>
          <w:color w:val="000000"/>
          <w:lang w:val="hy-AM"/>
        </w:rPr>
        <w:t>՝ «</w:t>
      </w:r>
      <w:bookmarkStart w:id="16" w:name="_Hlk209687797"/>
      <w:r w:rsidRPr="00E02356">
        <w:rPr>
          <w:rFonts w:ascii="GHEA Mariam" w:eastAsia="GHEA Mariam" w:hAnsi="GHEA Mariam" w:cs="GHEA Mariam"/>
          <w:i/>
          <w:iCs/>
          <w:color w:val="000000"/>
          <w:lang w:val="hy-AM"/>
        </w:rPr>
        <w:t>(</w:t>
      </w:r>
      <w:r w:rsidRPr="00E02356">
        <w:rPr>
          <w:rFonts w:ascii="Sylfaen" w:eastAsia="GHEA Mariam" w:hAnsi="Sylfaen" w:cs="GHEA Mariam"/>
          <w:i/>
          <w:iCs/>
          <w:color w:val="000000"/>
          <w:lang w:val="hy-AM"/>
        </w:rPr>
        <w:t>...</w:t>
      </w:r>
      <w:r w:rsidRPr="00E02356">
        <w:rPr>
          <w:rFonts w:ascii="GHEA Mariam" w:eastAsia="GHEA Mariam" w:hAnsi="GHEA Mariam" w:cs="GHEA Mariam"/>
          <w:i/>
          <w:iCs/>
          <w:color w:val="000000"/>
          <w:lang w:val="hy-AM"/>
        </w:rPr>
        <w:t>)</w:t>
      </w:r>
      <w:bookmarkEnd w:id="16"/>
      <w:r w:rsidRPr="00E02356">
        <w:rPr>
          <w:rFonts w:ascii="GHEA Mariam" w:eastAsia="GHEA Mariam" w:hAnsi="GHEA Mariam" w:cs="GHEA Mariam"/>
          <w:i/>
          <w:iCs/>
          <w:color w:val="000000"/>
          <w:lang w:val="hy-AM"/>
        </w:rPr>
        <w:t xml:space="preserve"> 3.Միջին ծանրության հանցագործություններ են համարվում դիտավորությամբ կատարված այն արարքները, որոնց համար սույն օրենսգրքով նախատեսված առավելագույն պատիժը չի գերազանցում հինգ տարի ժամկետով ազատազրկումը, ինչպես նաև անզգուշությամբ կատարված այն արարքները, որոնց համար սույն օրենսգրքով </w:t>
      </w:r>
      <w:r w:rsidRPr="00E02356">
        <w:rPr>
          <w:rFonts w:ascii="GHEA Mariam" w:eastAsia="GHEA Mariam" w:hAnsi="GHEA Mariam" w:cs="GHEA Mariam"/>
          <w:i/>
          <w:iCs/>
          <w:color w:val="000000"/>
          <w:lang w:val="hy-AM"/>
        </w:rPr>
        <w:lastRenderedPageBreak/>
        <w:t>նախատեսված առավելագույն պատիժը չի գերազանցում տասը տարի ժամկետով ազատազրկումը:</w:t>
      </w:r>
    </w:p>
    <w:p w14:paraId="32FFF02B" w14:textId="205B82DB" w:rsidR="009D1927" w:rsidRDefault="00E02356" w:rsidP="00DF2228">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i/>
          <w:iCs/>
          <w:color w:val="000000"/>
          <w:lang w:val="hy-AM"/>
        </w:rPr>
      </w:pPr>
      <w:r w:rsidRPr="00E02356">
        <w:rPr>
          <w:rFonts w:ascii="GHEA Mariam" w:eastAsia="GHEA Mariam" w:hAnsi="GHEA Mariam" w:cs="GHEA Mariam"/>
          <w:i/>
          <w:iCs/>
          <w:color w:val="000000"/>
          <w:lang w:val="hy-AM"/>
        </w:rPr>
        <w:t>4. Ծանր հանցագործություններ են համարվում դիտավորությամբ կատարված այն արարքները, որոնց համար սույն օրենսգրքով նախատեսված առավելագույն պատիժը չի գերազանցում տասը տարի ժամկետով ազատազրկումը</w:t>
      </w:r>
      <w:r>
        <w:rPr>
          <w:rFonts w:ascii="GHEA Mariam" w:eastAsia="GHEA Mariam" w:hAnsi="GHEA Mariam" w:cs="GHEA Mariam"/>
          <w:i/>
          <w:iCs/>
          <w:color w:val="000000"/>
          <w:lang w:val="hy-AM"/>
        </w:rPr>
        <w:t xml:space="preserve"> </w:t>
      </w:r>
      <w:r w:rsidRPr="00E02356">
        <w:rPr>
          <w:rFonts w:ascii="GHEA Mariam" w:eastAsia="GHEA Mariam" w:hAnsi="GHEA Mariam" w:cs="GHEA Mariam"/>
          <w:i/>
          <w:iCs/>
          <w:color w:val="000000"/>
          <w:lang w:val="hy-AM"/>
        </w:rPr>
        <w:t>(...)»</w:t>
      </w:r>
      <w:r>
        <w:rPr>
          <w:rFonts w:ascii="GHEA Mariam" w:eastAsia="GHEA Mariam" w:hAnsi="GHEA Mariam" w:cs="GHEA Mariam"/>
          <w:i/>
          <w:iCs/>
          <w:color w:val="000000"/>
          <w:lang w:val="hy-AM"/>
        </w:rPr>
        <w:t>։</w:t>
      </w:r>
    </w:p>
    <w:p w14:paraId="1CC19E6B" w14:textId="264C1E8D" w:rsidR="00746AB3" w:rsidRPr="00746AB3" w:rsidRDefault="00746AB3" w:rsidP="00746AB3">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i/>
          <w:iCs/>
          <w:color w:val="000000"/>
          <w:lang w:val="hy-AM"/>
        </w:rPr>
      </w:pPr>
      <w:r>
        <w:rPr>
          <w:rFonts w:ascii="GHEA Mariam" w:eastAsia="GHEA Mariam" w:hAnsi="GHEA Mariam" w:cs="GHEA Mariam"/>
          <w:color w:val="000000"/>
          <w:lang w:val="hy-AM"/>
        </w:rPr>
        <w:t xml:space="preserve">ՀՀ նախկին քրեական օրենսգրքի 75-րդ հոդվածի համաձայն՝ </w:t>
      </w:r>
      <w:r w:rsidRPr="00746AB3">
        <w:rPr>
          <w:rFonts w:ascii="GHEA Mariam" w:eastAsia="GHEA Mariam" w:hAnsi="GHEA Mariam" w:cs="GHEA Mariam"/>
          <w:i/>
          <w:iCs/>
          <w:color w:val="000000"/>
          <w:lang w:val="hy-AM"/>
        </w:rPr>
        <w:t>«1. Անձն ազատվում է քրեական պատասխանատվությունից, եթե հանցանքն ավարտված համարելու օրվանից անցել են հետևյալ ժամկետները.</w:t>
      </w:r>
    </w:p>
    <w:p w14:paraId="1FB8E688" w14:textId="71A5CB36" w:rsidR="00746AB3" w:rsidRPr="00746AB3" w:rsidRDefault="00746AB3" w:rsidP="00746AB3">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i/>
          <w:iCs/>
          <w:color w:val="000000"/>
          <w:lang w:val="hy-AM"/>
        </w:rPr>
      </w:pPr>
      <w:r w:rsidRPr="00746AB3">
        <w:rPr>
          <w:rFonts w:ascii="GHEA Mariam" w:eastAsia="GHEA Mariam" w:hAnsi="GHEA Mariam" w:cs="GHEA Mariam"/>
          <w:i/>
          <w:iCs/>
          <w:color w:val="000000"/>
          <w:lang w:val="hy-AM"/>
        </w:rPr>
        <w:t>2) հինգ տարի՝ միջին ծանրության հանցանքն ավարտված համարելու օրվանից.</w:t>
      </w:r>
    </w:p>
    <w:p w14:paraId="3ACAF68B" w14:textId="77777777" w:rsidR="00400C62" w:rsidRDefault="00746AB3" w:rsidP="00400C62">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i/>
          <w:iCs/>
          <w:color w:val="000000"/>
          <w:lang w:val="hy-AM"/>
        </w:rPr>
      </w:pPr>
      <w:r w:rsidRPr="00746AB3">
        <w:rPr>
          <w:rFonts w:ascii="GHEA Mariam" w:eastAsia="GHEA Mariam" w:hAnsi="GHEA Mariam" w:cs="GHEA Mariam"/>
          <w:i/>
          <w:iCs/>
          <w:color w:val="000000"/>
          <w:lang w:val="hy-AM"/>
        </w:rPr>
        <w:t xml:space="preserve">3) տասը տարի՝ ծանր հանցանքն ավարտված համարելու օրվանից. </w:t>
      </w:r>
    </w:p>
    <w:p w14:paraId="7F430682" w14:textId="77777777" w:rsidR="00400C62" w:rsidRDefault="00746AB3" w:rsidP="00400C62">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i/>
          <w:iCs/>
          <w:color w:val="000000"/>
          <w:lang w:val="hy-AM"/>
        </w:rPr>
      </w:pPr>
      <w:bookmarkStart w:id="17" w:name="_Hlk222928904"/>
      <w:r w:rsidRPr="00746AB3">
        <w:rPr>
          <w:rFonts w:ascii="GHEA Mariam" w:eastAsia="GHEA Mariam" w:hAnsi="GHEA Mariam" w:cs="GHEA Mariam"/>
          <w:i/>
          <w:iCs/>
          <w:color w:val="000000"/>
          <w:lang w:val="hy-AM"/>
        </w:rPr>
        <w:t>(...)</w:t>
      </w:r>
    </w:p>
    <w:bookmarkEnd w:id="17"/>
    <w:p w14:paraId="23712414" w14:textId="22D00A0B" w:rsidR="00746AB3" w:rsidRPr="00F0450C" w:rsidRDefault="00400C62" w:rsidP="00400C62">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i/>
          <w:iCs/>
          <w:color w:val="000000"/>
          <w:lang w:val="hy-AM"/>
        </w:rPr>
      </w:pPr>
      <w:r w:rsidRPr="00400C62">
        <w:rPr>
          <w:rFonts w:ascii="GHEA Mariam" w:eastAsia="GHEA Mariam" w:hAnsi="GHEA Mariam" w:cs="GHEA Mariam"/>
          <w:i/>
          <w:iCs/>
          <w:color w:val="000000"/>
          <w:lang w:val="hy-AM"/>
        </w:rPr>
        <w:t>2. Վաղեմության ժամկետը հաշվարկվում է հանցանքն ավարտված համարելու օրվանից մինչև դատավճռի օրինական ուժի մեջ մտնելու պահը</w:t>
      </w:r>
      <w:r>
        <w:rPr>
          <w:rFonts w:ascii="GHEA Mariam" w:eastAsia="GHEA Mariam" w:hAnsi="GHEA Mariam" w:cs="GHEA Mariam"/>
          <w:i/>
          <w:iCs/>
          <w:color w:val="000000"/>
          <w:lang w:val="hy-AM"/>
        </w:rPr>
        <w:t xml:space="preserve"> </w:t>
      </w:r>
      <w:r w:rsidR="00F86ADF" w:rsidRPr="00F86ADF">
        <w:rPr>
          <w:rFonts w:ascii="GHEA Mariam" w:eastAsia="GHEA Mariam" w:hAnsi="GHEA Mariam" w:cs="GHEA Mariam"/>
          <w:i/>
          <w:iCs/>
          <w:color w:val="000000"/>
          <w:lang w:val="hy-AM"/>
        </w:rPr>
        <w:t>(...)</w:t>
      </w:r>
      <w:r w:rsidR="00746AB3" w:rsidRPr="00746AB3">
        <w:rPr>
          <w:rFonts w:ascii="GHEA Mariam" w:eastAsia="GHEA Mariam" w:hAnsi="GHEA Mariam" w:cs="GHEA Mariam"/>
          <w:i/>
          <w:iCs/>
          <w:color w:val="000000"/>
          <w:lang w:val="hy-AM"/>
        </w:rPr>
        <w:t>»։</w:t>
      </w:r>
    </w:p>
    <w:p w14:paraId="0979BA3E" w14:textId="046CBBEE" w:rsidR="00AB0D42" w:rsidRPr="005C3893" w:rsidRDefault="00AB0D42" w:rsidP="005C3893">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i/>
          <w:iCs/>
          <w:color w:val="000000"/>
          <w:lang w:val="hy-AM"/>
        </w:rPr>
      </w:pPr>
      <w:r>
        <w:rPr>
          <w:rFonts w:ascii="GHEA Mariam" w:eastAsia="GHEA Mariam" w:hAnsi="GHEA Mariam" w:cs="GHEA Mariam"/>
          <w:color w:val="000000"/>
          <w:lang w:val="hy-AM"/>
        </w:rPr>
        <w:t xml:space="preserve">ՀՀ գործող քրեական օրենսգրքի 17-րդ հոդվածի համաձայն՝ </w:t>
      </w:r>
      <w:r w:rsidRPr="005C3893">
        <w:rPr>
          <w:rFonts w:ascii="GHEA Mariam" w:eastAsia="GHEA Mariam" w:hAnsi="GHEA Mariam" w:cs="GHEA Mariam"/>
          <w:i/>
          <w:iCs/>
          <w:color w:val="000000"/>
          <w:lang w:val="hy-AM"/>
        </w:rPr>
        <w:t>«</w:t>
      </w:r>
      <w:r w:rsidR="005C3893" w:rsidRPr="005C3893">
        <w:rPr>
          <w:rFonts w:ascii="GHEA Mariam" w:eastAsia="GHEA Mariam" w:hAnsi="GHEA Mariam" w:cs="GHEA Mariam"/>
          <w:i/>
          <w:iCs/>
          <w:color w:val="000000"/>
          <w:lang w:val="hy-AM"/>
        </w:rPr>
        <w:t xml:space="preserve">(...) </w:t>
      </w:r>
      <w:r w:rsidRPr="005C3893">
        <w:rPr>
          <w:rFonts w:ascii="GHEA Mariam" w:eastAsia="GHEA Mariam" w:hAnsi="GHEA Mariam" w:cs="GHEA Mariam"/>
          <w:i/>
          <w:iCs/>
          <w:color w:val="000000"/>
          <w:lang w:val="hy-AM"/>
        </w:rPr>
        <w:t>3.</w:t>
      </w:r>
      <w:r w:rsidR="005C3893">
        <w:rPr>
          <w:rFonts w:ascii="GHEA Mariam" w:eastAsia="GHEA Mariam" w:hAnsi="GHEA Mariam" w:cs="GHEA Mariam"/>
          <w:i/>
          <w:iCs/>
          <w:color w:val="000000"/>
          <w:lang w:val="hy-AM"/>
        </w:rPr>
        <w:t xml:space="preserve"> </w:t>
      </w:r>
      <w:r w:rsidRPr="005C3893">
        <w:rPr>
          <w:rFonts w:ascii="GHEA Mariam" w:eastAsia="GHEA Mariam" w:hAnsi="GHEA Mariam" w:cs="GHEA Mariam"/>
          <w:i/>
          <w:iCs/>
          <w:color w:val="000000"/>
          <w:lang w:val="hy-AM"/>
        </w:rPr>
        <w:t>Միջին ծանրության հանցանքներ են համարվում սույն օրենսգրքով նախատեսված այն արարքները, որոնց համար սույն օրենսգրքի Հատուկ մասով նախատեսված առավելագույն պատիժը չի գերազանցում 5 տարի ժամկետով ազատազրկումը:</w:t>
      </w:r>
    </w:p>
    <w:p w14:paraId="6AE32232" w14:textId="7FA1A80B" w:rsidR="00AB0D42" w:rsidRDefault="00AB0D42" w:rsidP="005C3893">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i/>
          <w:iCs/>
          <w:color w:val="000000"/>
          <w:lang w:val="hy-AM"/>
        </w:rPr>
      </w:pPr>
      <w:r w:rsidRPr="005C3893">
        <w:rPr>
          <w:rFonts w:ascii="GHEA Mariam" w:eastAsia="GHEA Mariam" w:hAnsi="GHEA Mariam" w:cs="GHEA Mariam"/>
          <w:i/>
          <w:iCs/>
          <w:color w:val="000000"/>
          <w:lang w:val="hy-AM"/>
        </w:rPr>
        <w:t>4. Ծանր հանցանքներ են համարվում սույն օրենսգրքով նախատեսված այն արարքները, որոնց համար սույն օրենսգրքի Հատուկ մասով նախատեսված առավելագույն պատիժը չի գերազանցում 10 տարի ժամկետով ազատազրկումը</w:t>
      </w:r>
      <w:r w:rsidR="005C3893" w:rsidRPr="005C3893">
        <w:rPr>
          <w:rFonts w:ascii="GHEA Mariam" w:eastAsia="GHEA Mariam" w:hAnsi="GHEA Mariam" w:cs="GHEA Mariam"/>
          <w:i/>
          <w:iCs/>
          <w:color w:val="000000"/>
          <w:lang w:val="hy-AM"/>
        </w:rPr>
        <w:t xml:space="preserve"> (...)</w:t>
      </w:r>
      <w:r w:rsidRPr="005C3893">
        <w:rPr>
          <w:rFonts w:ascii="GHEA Mariam" w:eastAsia="GHEA Mariam" w:hAnsi="GHEA Mariam" w:cs="GHEA Mariam"/>
          <w:i/>
          <w:iCs/>
          <w:color w:val="000000"/>
          <w:lang w:val="hy-AM"/>
        </w:rPr>
        <w:t>»</w:t>
      </w:r>
      <w:r w:rsidR="005C3893" w:rsidRPr="005C3893">
        <w:rPr>
          <w:rFonts w:ascii="GHEA Mariam" w:eastAsia="GHEA Mariam" w:hAnsi="GHEA Mariam" w:cs="GHEA Mariam"/>
          <w:i/>
          <w:iCs/>
          <w:color w:val="000000"/>
          <w:lang w:val="hy-AM"/>
        </w:rPr>
        <w:t>։</w:t>
      </w:r>
    </w:p>
    <w:p w14:paraId="01CE5BD5" w14:textId="11EAFE5E" w:rsidR="005C3893" w:rsidRPr="005C3893" w:rsidRDefault="005C3893" w:rsidP="005C3893">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i/>
          <w:iCs/>
          <w:color w:val="000000"/>
          <w:lang w:val="hy-AM"/>
        </w:rPr>
      </w:pPr>
      <w:r>
        <w:rPr>
          <w:rFonts w:ascii="GHEA Mariam" w:eastAsia="GHEA Mariam" w:hAnsi="GHEA Mariam" w:cs="GHEA Mariam"/>
          <w:color w:val="000000"/>
          <w:lang w:val="hy-AM"/>
        </w:rPr>
        <w:t xml:space="preserve">ՀՀ գործող քրեական օրենսգրքի 83-րդ հոդվածի համաձայն՝ </w:t>
      </w:r>
      <w:r w:rsidRPr="005C3893">
        <w:rPr>
          <w:rFonts w:ascii="GHEA Mariam" w:eastAsia="GHEA Mariam" w:hAnsi="GHEA Mariam" w:cs="GHEA Mariam"/>
          <w:i/>
          <w:iCs/>
          <w:color w:val="000000"/>
          <w:lang w:val="hy-AM"/>
        </w:rPr>
        <w:t>«1. Անձն ազատվում է քրեական պատասխանատվությունից, եթե հանցանքն ավարտվելուն հաջորդող օրվանից անցել են հետևյալ ժամկետները.</w:t>
      </w:r>
    </w:p>
    <w:p w14:paraId="0020229D" w14:textId="2DCA5925" w:rsidR="005C3893" w:rsidRPr="005C3893" w:rsidRDefault="005C3893" w:rsidP="005C3893">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i/>
          <w:iCs/>
          <w:color w:val="000000"/>
          <w:lang w:val="hy-AM"/>
        </w:rPr>
      </w:pPr>
      <w:bookmarkStart w:id="18" w:name="_Hlk209688858"/>
      <w:r w:rsidRPr="005C3893">
        <w:rPr>
          <w:rFonts w:ascii="GHEA Mariam" w:eastAsia="GHEA Mariam" w:hAnsi="GHEA Mariam" w:cs="GHEA Mariam"/>
          <w:i/>
          <w:iCs/>
          <w:color w:val="000000"/>
          <w:lang w:val="hy-AM"/>
        </w:rPr>
        <w:t>(...)</w:t>
      </w:r>
    </w:p>
    <w:bookmarkEnd w:id="18"/>
    <w:p w14:paraId="3E9D6902" w14:textId="0021AEC4" w:rsidR="005C3893" w:rsidRPr="005C3893" w:rsidRDefault="005C3893" w:rsidP="005C3893">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i/>
          <w:iCs/>
          <w:color w:val="000000"/>
          <w:lang w:val="hy-AM"/>
        </w:rPr>
      </w:pPr>
      <w:r w:rsidRPr="005C3893">
        <w:rPr>
          <w:rFonts w:ascii="GHEA Mariam" w:eastAsia="GHEA Mariam" w:hAnsi="GHEA Mariam" w:cs="GHEA Mariam"/>
          <w:i/>
          <w:iCs/>
          <w:color w:val="000000"/>
          <w:lang w:val="hy-AM"/>
        </w:rPr>
        <w:t>2) 10 տարի՝ միջին ծանրության հանցանքի դեպքում.</w:t>
      </w:r>
    </w:p>
    <w:p w14:paraId="7361E155" w14:textId="77777777" w:rsidR="00F86ADF" w:rsidRDefault="005C3893" w:rsidP="005C3893">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i/>
          <w:iCs/>
          <w:color w:val="000000"/>
          <w:lang w:val="hy-AM"/>
        </w:rPr>
      </w:pPr>
      <w:r w:rsidRPr="005C3893">
        <w:rPr>
          <w:rFonts w:ascii="GHEA Mariam" w:eastAsia="GHEA Mariam" w:hAnsi="GHEA Mariam" w:cs="GHEA Mariam"/>
          <w:i/>
          <w:iCs/>
          <w:color w:val="000000"/>
          <w:lang w:val="hy-AM"/>
        </w:rPr>
        <w:t xml:space="preserve">3) 15 տարի՝ ծանր հանցանքի դեպքում. </w:t>
      </w:r>
    </w:p>
    <w:p w14:paraId="7EEFCF10" w14:textId="77777777" w:rsidR="00F86ADF" w:rsidRDefault="005C3893" w:rsidP="005C3893">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i/>
          <w:iCs/>
          <w:color w:val="000000"/>
          <w:lang w:val="hy-AM"/>
        </w:rPr>
      </w:pPr>
      <w:r w:rsidRPr="005C3893">
        <w:rPr>
          <w:rFonts w:ascii="GHEA Mariam" w:eastAsia="GHEA Mariam" w:hAnsi="GHEA Mariam" w:cs="GHEA Mariam"/>
          <w:i/>
          <w:iCs/>
          <w:color w:val="000000"/>
          <w:lang w:val="hy-AM"/>
        </w:rPr>
        <w:t>(...)</w:t>
      </w:r>
    </w:p>
    <w:p w14:paraId="6C54F7FF" w14:textId="31A9E15F" w:rsidR="005C3893" w:rsidRDefault="00F86ADF" w:rsidP="00F86ADF">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i/>
          <w:iCs/>
          <w:color w:val="000000"/>
          <w:lang w:val="hy-AM"/>
        </w:rPr>
      </w:pPr>
      <w:r w:rsidRPr="00F86ADF">
        <w:rPr>
          <w:rFonts w:ascii="GHEA Mariam" w:eastAsia="GHEA Mariam" w:hAnsi="GHEA Mariam" w:cs="GHEA Mariam"/>
          <w:i/>
          <w:iCs/>
          <w:color w:val="000000"/>
          <w:lang w:val="hy-AM"/>
        </w:rPr>
        <w:lastRenderedPageBreak/>
        <w:t>2. Վաղեմության ժամկետը հաշվարկվում է հանցանքն ավարտվելուն հաջորդող օրվանից մինչև անձի նկատմամբ քրեական հետապնդում հարուցելու մասին որոշում կայացնելը</w:t>
      </w:r>
      <w:r>
        <w:rPr>
          <w:rFonts w:ascii="GHEA Mariam" w:eastAsia="GHEA Mariam" w:hAnsi="GHEA Mariam" w:cs="GHEA Mariam"/>
          <w:i/>
          <w:iCs/>
          <w:color w:val="000000"/>
          <w:lang w:val="hy-AM"/>
        </w:rPr>
        <w:t xml:space="preserve"> </w:t>
      </w:r>
      <w:r w:rsidRPr="005C3893">
        <w:rPr>
          <w:rFonts w:ascii="GHEA Mariam" w:eastAsia="GHEA Mariam" w:hAnsi="GHEA Mariam" w:cs="GHEA Mariam"/>
          <w:i/>
          <w:iCs/>
          <w:color w:val="000000"/>
          <w:lang w:val="hy-AM"/>
        </w:rPr>
        <w:t>(...)</w:t>
      </w:r>
      <w:r w:rsidR="005C3893" w:rsidRPr="005C3893">
        <w:rPr>
          <w:rFonts w:ascii="GHEA Mariam" w:eastAsia="GHEA Mariam" w:hAnsi="GHEA Mariam" w:cs="GHEA Mariam"/>
          <w:i/>
          <w:iCs/>
          <w:color w:val="000000"/>
          <w:lang w:val="hy-AM"/>
        </w:rPr>
        <w:t>»</w:t>
      </w:r>
      <w:r w:rsidR="005C3893">
        <w:rPr>
          <w:rFonts w:ascii="GHEA Mariam" w:eastAsia="GHEA Mariam" w:hAnsi="GHEA Mariam" w:cs="GHEA Mariam"/>
          <w:i/>
          <w:iCs/>
          <w:color w:val="000000"/>
          <w:lang w:val="hy-AM"/>
        </w:rPr>
        <w:t>։</w:t>
      </w:r>
    </w:p>
    <w:p w14:paraId="2CDC8ADF" w14:textId="77777777" w:rsidR="00943515" w:rsidRDefault="00943515" w:rsidP="00943515">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i/>
          <w:iCs/>
          <w:color w:val="000000"/>
          <w:lang w:val="hy-AM"/>
        </w:rPr>
      </w:pPr>
      <w:r>
        <w:rPr>
          <w:rFonts w:ascii="GHEA Mariam" w:eastAsia="GHEA Mariam" w:hAnsi="GHEA Mariam" w:cs="GHEA Mariam"/>
          <w:color w:val="000000"/>
          <w:lang w:val="hy-AM"/>
        </w:rPr>
        <w:t xml:space="preserve">Ղազախստանի Հանրապետության քրեական օրենսգրքի 7-րդ հոդվածի համաձայն՝ </w:t>
      </w:r>
      <w:r w:rsidRPr="00573879">
        <w:rPr>
          <w:rFonts w:ascii="GHEA Mariam" w:eastAsia="GHEA Mariam" w:hAnsi="GHEA Mariam" w:cs="GHEA Mariam"/>
          <w:i/>
          <w:iCs/>
          <w:color w:val="000000"/>
          <w:lang w:val="hy-AM"/>
        </w:rPr>
        <w:t>«(...) Ղազախստանի Հանրապետության տարածքում քրեական իրավախախտում կատարած անձը պատասխանատվության է ենթարկվում սույն օրենսգրքով (</w:t>
      </w:r>
      <w:r w:rsidRPr="00573879">
        <w:rPr>
          <w:rFonts w:ascii="Sylfaen" w:eastAsia="GHEA Mariam" w:hAnsi="Sylfaen" w:cs="GHEA Mariam"/>
          <w:i/>
          <w:iCs/>
          <w:color w:val="000000"/>
          <w:lang w:val="hy-AM"/>
        </w:rPr>
        <w:t>...</w:t>
      </w:r>
      <w:r w:rsidRPr="00573879">
        <w:rPr>
          <w:rFonts w:ascii="GHEA Mariam" w:eastAsia="GHEA Mariam" w:hAnsi="GHEA Mariam" w:cs="GHEA Mariam"/>
          <w:i/>
          <w:iCs/>
          <w:color w:val="000000"/>
          <w:lang w:val="hy-AM"/>
        </w:rPr>
        <w:t>)»։</w:t>
      </w:r>
    </w:p>
    <w:p w14:paraId="23C86222" w14:textId="77777777" w:rsidR="00943515" w:rsidRPr="00A01156" w:rsidRDefault="00943515" w:rsidP="00943515">
      <w:pPr>
        <w:pStyle w:val="NormalWeb"/>
        <w:shd w:val="clear" w:color="auto" w:fill="FFFFFF"/>
        <w:tabs>
          <w:tab w:val="left" w:pos="567"/>
        </w:tabs>
        <w:spacing w:line="360" w:lineRule="auto"/>
        <w:ind w:leftChars="0" w:firstLineChars="0" w:firstLine="567"/>
        <w:contextualSpacing/>
        <w:jc w:val="both"/>
        <w:rPr>
          <w:rFonts w:ascii="GHEA Mariam" w:eastAsia="GHEA Mariam" w:hAnsi="GHEA Mariam" w:cs="GHEA Mariam"/>
          <w:i/>
          <w:iCs/>
          <w:color w:val="000000"/>
          <w:lang w:val="hy-AM"/>
        </w:rPr>
      </w:pPr>
      <w:r>
        <w:rPr>
          <w:rFonts w:ascii="GHEA Mariam" w:eastAsia="GHEA Mariam" w:hAnsi="GHEA Mariam" w:cs="GHEA Mariam"/>
          <w:color w:val="000000"/>
          <w:lang w:val="hy-AM"/>
        </w:rPr>
        <w:t xml:space="preserve">Արարքի կատարման պահին գործող խմբագրությամբ </w:t>
      </w:r>
      <w:r w:rsidRPr="00A01156">
        <w:rPr>
          <w:rFonts w:ascii="GHEA Mariam" w:eastAsia="GHEA Mariam" w:hAnsi="GHEA Mariam" w:cs="GHEA Mariam"/>
          <w:color w:val="000000"/>
          <w:lang w:val="hy-AM"/>
        </w:rPr>
        <w:t xml:space="preserve">Ղազախստանի Հանրապետության քրեական օրենսգրքի 245-րդ հոդվածի համաձայն՝ </w:t>
      </w:r>
      <w:r>
        <w:rPr>
          <w:rFonts w:ascii="GHEA Mariam" w:eastAsia="GHEA Mariam" w:hAnsi="GHEA Mariam" w:cs="GHEA Mariam"/>
          <w:color w:val="000000"/>
          <w:lang w:val="hy-AM"/>
        </w:rPr>
        <w:t xml:space="preserve">                             </w:t>
      </w:r>
      <w:r w:rsidRPr="00A01156">
        <w:rPr>
          <w:rFonts w:ascii="GHEA Mariam" w:eastAsia="GHEA Mariam" w:hAnsi="GHEA Mariam" w:cs="GHEA Mariam"/>
          <w:i/>
          <w:iCs/>
          <w:color w:val="000000"/>
          <w:lang w:val="hy-AM"/>
        </w:rPr>
        <w:t>«1. Կազմակերպությունների կողմից բյուջե հարկերի և (կամ) այլ պարտադիր վճարումների վճարումից խուսափելը՝ հայտարարագիր չներկայացնելով, երբ հայտարարագիրը ներկայացնելը պարտադիր է, կամ հայտարարագրում եկամուտների և (կամ) ծախսերի վերաբերյալ դիտավորյալ աղավաղված տվյալներ մուտքագրելով, հարկման այլ օբյեկտներ և (կամ) այլ պարտադիր վճարումներ թաքցնելով, եթե այդ արարքը հանգեցրել է խոշոր չափի հարկերի և (կամ) այլ պարտադիր վճարումների չվճարման՝</w:t>
      </w:r>
    </w:p>
    <w:p w14:paraId="59697303" w14:textId="77777777" w:rsidR="00943515" w:rsidRPr="00A01156" w:rsidRDefault="00943515" w:rsidP="00943515">
      <w:pPr>
        <w:pStyle w:val="NormalWeb"/>
        <w:shd w:val="clear" w:color="auto" w:fill="FFFFFF"/>
        <w:tabs>
          <w:tab w:val="left" w:pos="567"/>
        </w:tabs>
        <w:spacing w:line="360" w:lineRule="auto"/>
        <w:ind w:leftChars="0" w:firstLineChars="0" w:firstLine="567"/>
        <w:contextualSpacing/>
        <w:jc w:val="both"/>
        <w:rPr>
          <w:rFonts w:ascii="GHEA Mariam" w:eastAsia="GHEA Mariam" w:hAnsi="GHEA Mariam" w:cs="GHEA Mariam"/>
          <w:i/>
          <w:iCs/>
          <w:color w:val="000000"/>
          <w:lang w:val="hy-AM"/>
        </w:rPr>
      </w:pPr>
      <w:r w:rsidRPr="00A01156">
        <w:rPr>
          <w:rFonts w:ascii="GHEA Mariam" w:eastAsia="GHEA Mariam" w:hAnsi="GHEA Mariam" w:cs="GHEA Mariam"/>
          <w:i/>
          <w:iCs/>
          <w:color w:val="000000"/>
          <w:lang w:val="hy-AM"/>
        </w:rPr>
        <w:t>2. Նույն արարքը, որը կատարվել է՝</w:t>
      </w:r>
    </w:p>
    <w:p w14:paraId="3D6E30ED" w14:textId="77777777" w:rsidR="00943515" w:rsidRPr="00A01156" w:rsidRDefault="00943515" w:rsidP="00943515">
      <w:pPr>
        <w:pStyle w:val="NormalWeb"/>
        <w:shd w:val="clear" w:color="auto" w:fill="FFFFFF"/>
        <w:tabs>
          <w:tab w:val="left" w:pos="567"/>
        </w:tabs>
        <w:spacing w:line="360" w:lineRule="auto"/>
        <w:ind w:leftChars="0" w:firstLineChars="0" w:firstLine="567"/>
        <w:contextualSpacing/>
        <w:jc w:val="both"/>
        <w:rPr>
          <w:rFonts w:ascii="GHEA Mariam" w:eastAsia="GHEA Mariam" w:hAnsi="GHEA Mariam" w:cs="GHEA Mariam"/>
          <w:i/>
          <w:iCs/>
          <w:color w:val="000000"/>
          <w:lang w:val="hy-AM"/>
        </w:rPr>
      </w:pPr>
      <w:r w:rsidRPr="00A01156">
        <w:rPr>
          <w:rFonts w:ascii="GHEA Mariam" w:eastAsia="GHEA Mariam" w:hAnsi="GHEA Mariam" w:cs="GHEA Mariam"/>
          <w:i/>
          <w:iCs/>
          <w:color w:val="000000"/>
          <w:lang w:val="hy-AM"/>
        </w:rPr>
        <w:t>1) հաշիվ-ապրանքագիրն օգտագործել</w:t>
      </w:r>
      <w:r>
        <w:rPr>
          <w:rFonts w:ascii="GHEA Mariam" w:eastAsia="GHEA Mariam" w:hAnsi="GHEA Mariam" w:cs="GHEA Mariam"/>
          <w:i/>
          <w:iCs/>
          <w:color w:val="000000"/>
          <w:lang w:val="hy-AM"/>
        </w:rPr>
        <w:t>ով</w:t>
      </w:r>
      <w:r w:rsidRPr="00A01156">
        <w:rPr>
          <w:rFonts w:ascii="GHEA Mariam" w:eastAsia="GHEA Mariam" w:hAnsi="GHEA Mariam" w:cs="GHEA Mariam"/>
          <w:i/>
          <w:iCs/>
          <w:color w:val="000000"/>
          <w:lang w:val="hy-AM"/>
        </w:rPr>
        <w:t>՝ առանց աշխատանքի իրական կատարման, ծառայությունների մատուցման կամ ապրանքների առաքման.</w:t>
      </w:r>
    </w:p>
    <w:p w14:paraId="4757D115" w14:textId="77777777" w:rsidR="00943515" w:rsidRDefault="00943515" w:rsidP="00943515">
      <w:pPr>
        <w:pStyle w:val="NormalWeb"/>
        <w:shd w:val="clear" w:color="auto" w:fill="FFFFFF"/>
        <w:tabs>
          <w:tab w:val="left" w:pos="567"/>
        </w:tabs>
        <w:spacing w:before="0" w:beforeAutospacing="0" w:after="0" w:afterAutospacing="0" w:line="360" w:lineRule="auto"/>
        <w:ind w:leftChars="0" w:firstLineChars="0" w:firstLine="567"/>
        <w:contextualSpacing/>
        <w:jc w:val="both"/>
        <w:rPr>
          <w:rFonts w:ascii="GHEA Mariam" w:eastAsia="GHEA Mariam" w:hAnsi="GHEA Mariam" w:cs="GHEA Mariam"/>
          <w:i/>
          <w:iCs/>
          <w:color w:val="000000"/>
          <w:lang w:val="hy-AM"/>
        </w:rPr>
      </w:pPr>
      <w:r w:rsidRPr="00A01156">
        <w:rPr>
          <w:rFonts w:ascii="GHEA Mariam" w:eastAsia="GHEA Mariam" w:hAnsi="GHEA Mariam" w:cs="GHEA Mariam"/>
          <w:i/>
          <w:iCs/>
          <w:color w:val="000000"/>
          <w:lang w:val="hy-AM"/>
        </w:rPr>
        <w:t>(...)</w:t>
      </w:r>
    </w:p>
    <w:p w14:paraId="0EFCFC6E" w14:textId="77777777" w:rsidR="00943515" w:rsidRPr="00BE757A" w:rsidRDefault="00943515" w:rsidP="00943515">
      <w:pPr>
        <w:pStyle w:val="NormalWeb"/>
        <w:shd w:val="clear" w:color="auto" w:fill="FFFFFF"/>
        <w:tabs>
          <w:tab w:val="left" w:pos="567"/>
        </w:tabs>
        <w:spacing w:before="0" w:beforeAutospacing="0" w:after="0" w:afterAutospacing="0" w:line="360" w:lineRule="auto"/>
        <w:ind w:leftChars="0" w:firstLineChars="0" w:firstLine="567"/>
        <w:contextualSpacing/>
        <w:jc w:val="both"/>
        <w:rPr>
          <w:rFonts w:ascii="GHEA Mariam" w:eastAsia="GHEA Mariam" w:hAnsi="GHEA Mariam" w:cs="GHEA Mariam"/>
          <w:i/>
          <w:iCs/>
          <w:color w:val="000000"/>
          <w:lang w:val="hy-AM"/>
        </w:rPr>
      </w:pPr>
      <w:r w:rsidRPr="0014276C">
        <w:rPr>
          <w:rFonts w:ascii="GHEA Mariam" w:eastAsia="GHEA Mariam" w:hAnsi="GHEA Mariam" w:cs="GHEA Mariam"/>
          <w:i/>
          <w:iCs/>
          <w:color w:val="000000"/>
          <w:lang w:val="hy-AM"/>
        </w:rPr>
        <w:t>պատժվում է տուգանքով՝ մինչև հինգ հազար ամսական հաշվարկային դրույքաչափով, կամ  նույն չափի ուղղիչ աշխատանքներով, կամ ազատության սահմանափակմամբ՝ մինչև 5 տարի ժամկետով, կամ նույն ժամկետով ազատազրկմամբ՝ որոշակի պաշտոններ զբաղեցնելու կամ որոշակի գործունեությամբ զբաղվելու իրավունքից զրկելով՝ մինչև երեք տարի ժամկետով</w:t>
      </w:r>
      <w:r w:rsidRPr="00BE757A">
        <w:rPr>
          <w:rFonts w:ascii="GHEA Mariam" w:eastAsia="GHEA Mariam" w:hAnsi="GHEA Mariam" w:cs="GHEA Mariam"/>
          <w:i/>
          <w:iCs/>
          <w:color w:val="000000"/>
          <w:lang w:val="hy-AM"/>
        </w:rPr>
        <w:t xml:space="preserve"> (...)»։</w:t>
      </w:r>
    </w:p>
    <w:p w14:paraId="1A6CCDB9" w14:textId="77777777" w:rsidR="00943515" w:rsidRPr="00562149" w:rsidRDefault="00943515" w:rsidP="00943515">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i/>
          <w:iCs/>
          <w:color w:val="000000"/>
          <w:lang w:val="hy-AM"/>
        </w:rPr>
      </w:pPr>
      <w:r>
        <w:rPr>
          <w:rFonts w:ascii="GHEA Mariam" w:eastAsia="GHEA Mariam" w:hAnsi="GHEA Mariam" w:cs="GHEA Mariam"/>
          <w:color w:val="000000"/>
          <w:lang w:val="hy-AM"/>
        </w:rPr>
        <w:t>Ղազախստանի Հանրապետության ն</w:t>
      </w:r>
      <w:r w:rsidRPr="002F480C">
        <w:rPr>
          <w:rFonts w:ascii="GHEA Mariam" w:eastAsia="GHEA Mariam" w:hAnsi="GHEA Mariam" w:cs="GHEA Mariam"/>
          <w:color w:val="000000"/>
          <w:lang w:val="hy-AM"/>
        </w:rPr>
        <w:t xml:space="preserve">երկայիս խմբագրությամբ </w:t>
      </w:r>
      <w:r>
        <w:rPr>
          <w:rFonts w:ascii="GHEA Mariam" w:eastAsia="GHEA Mariam" w:hAnsi="GHEA Mariam" w:cs="GHEA Mariam"/>
          <w:color w:val="000000"/>
          <w:lang w:val="hy-AM"/>
        </w:rPr>
        <w:t xml:space="preserve">քրեական օրենսգրքի 245-րդ հոդվածի համաձայն՝ </w:t>
      </w:r>
      <w:r w:rsidRPr="00562149">
        <w:rPr>
          <w:rFonts w:ascii="GHEA Mariam" w:eastAsia="GHEA Mariam" w:hAnsi="GHEA Mariam" w:cs="GHEA Mariam"/>
          <w:i/>
          <w:iCs/>
          <w:color w:val="000000"/>
          <w:lang w:val="hy-AM"/>
        </w:rPr>
        <w:t xml:space="preserve">«1. Կազմակերպությունների կողմից բյուջե հարկերի և (կամ) այլ պարտադիր վճարումների վճարումից խուսափելը՝ հայտարարագիր չներկայացնելով, երբ հայտարարագիրը ներկայացնելը </w:t>
      </w:r>
      <w:r w:rsidRPr="00562149">
        <w:rPr>
          <w:rFonts w:ascii="GHEA Mariam" w:eastAsia="GHEA Mariam" w:hAnsi="GHEA Mariam" w:cs="GHEA Mariam"/>
          <w:i/>
          <w:iCs/>
          <w:color w:val="000000"/>
          <w:lang w:val="hy-AM"/>
        </w:rPr>
        <w:lastRenderedPageBreak/>
        <w:t>պարտադիր է, կամ հայտարարագրում եկամուտների և (կամ) ծախսերի վերաբերյալ դիտավորյալ աղավաղված տվյալներ մուտքագրելով, հարկման այլ օբյեկտներ և (կամ) այլ պարտադիր վճարումներ թաքցնելով, եթե այդ արարքը հանգեցրել է խոշոր չափի հարկերի և (կամ) այլ պարտադիր վճարումների չվճարման՝</w:t>
      </w:r>
    </w:p>
    <w:p w14:paraId="5B1CE9CD" w14:textId="77777777" w:rsidR="00943515" w:rsidRDefault="00943515" w:rsidP="00943515">
      <w:pPr>
        <w:pStyle w:val="NormalWeb"/>
        <w:shd w:val="clear" w:color="auto" w:fill="FFFFFF"/>
        <w:tabs>
          <w:tab w:val="left" w:pos="567"/>
        </w:tabs>
        <w:spacing w:before="0" w:beforeAutospacing="0" w:after="0" w:afterAutospacing="0" w:line="360" w:lineRule="auto"/>
        <w:ind w:leftChars="0" w:firstLineChars="0" w:firstLine="567"/>
        <w:jc w:val="both"/>
        <w:rPr>
          <w:rFonts w:ascii="GHEA Mariam" w:eastAsia="GHEA Mariam" w:hAnsi="GHEA Mariam" w:cs="GHEA Mariam"/>
          <w:i/>
          <w:iCs/>
          <w:color w:val="000000"/>
          <w:lang w:val="hy-AM"/>
        </w:rPr>
      </w:pPr>
      <w:r w:rsidRPr="00562149">
        <w:rPr>
          <w:rFonts w:ascii="GHEA Mariam" w:eastAsia="GHEA Mariam" w:hAnsi="GHEA Mariam" w:cs="GHEA Mariam"/>
          <w:i/>
          <w:iCs/>
          <w:color w:val="000000"/>
          <w:lang w:val="hy-AM"/>
        </w:rPr>
        <w:t>2. Նույն արարքը, որը կատարվել է՝</w:t>
      </w:r>
    </w:p>
    <w:p w14:paraId="7F425521" w14:textId="77777777" w:rsidR="00943515" w:rsidRPr="00562149" w:rsidRDefault="00943515" w:rsidP="00943515">
      <w:pPr>
        <w:pStyle w:val="NormalWeb"/>
        <w:shd w:val="clear" w:color="auto" w:fill="FFFFFF"/>
        <w:tabs>
          <w:tab w:val="left" w:pos="567"/>
        </w:tabs>
        <w:spacing w:before="0" w:beforeAutospacing="0" w:after="0" w:afterAutospacing="0" w:line="360" w:lineRule="auto"/>
        <w:ind w:leftChars="0" w:firstLineChars="0" w:firstLine="567"/>
        <w:jc w:val="both"/>
        <w:rPr>
          <w:rFonts w:ascii="GHEA Mariam" w:eastAsia="GHEA Mariam" w:hAnsi="GHEA Mariam" w:cs="GHEA Mariam"/>
          <w:i/>
          <w:iCs/>
          <w:color w:val="000000"/>
          <w:lang w:val="hy-AM"/>
        </w:rPr>
      </w:pPr>
      <w:r w:rsidRPr="00562149">
        <w:rPr>
          <w:rFonts w:ascii="GHEA Mariam" w:eastAsia="GHEA Mariam" w:hAnsi="GHEA Mariam" w:cs="GHEA Mariam"/>
          <w:i/>
          <w:iCs/>
          <w:color w:val="000000"/>
          <w:lang w:val="hy-AM"/>
        </w:rPr>
        <w:t>1) հաշիվ-ապրանքագիրն օգտագործել</w:t>
      </w:r>
      <w:r>
        <w:rPr>
          <w:rFonts w:ascii="GHEA Mariam" w:eastAsia="GHEA Mariam" w:hAnsi="GHEA Mariam" w:cs="GHEA Mariam"/>
          <w:i/>
          <w:iCs/>
          <w:color w:val="000000"/>
          <w:lang w:val="hy-AM"/>
        </w:rPr>
        <w:t>ով</w:t>
      </w:r>
      <w:r w:rsidRPr="00562149">
        <w:rPr>
          <w:rFonts w:ascii="GHEA Mariam" w:eastAsia="GHEA Mariam" w:hAnsi="GHEA Mariam" w:cs="GHEA Mariam"/>
          <w:i/>
          <w:iCs/>
          <w:color w:val="000000"/>
          <w:lang w:val="hy-AM"/>
        </w:rPr>
        <w:t>՝ առանց աշխատանքի իրական կատարման, ծառայությունների մատուցման կամ ապրանքների առաքման.</w:t>
      </w:r>
    </w:p>
    <w:p w14:paraId="2EC8D644" w14:textId="77777777" w:rsidR="00943515" w:rsidRDefault="00943515" w:rsidP="00943515">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i/>
          <w:iCs/>
          <w:color w:val="000000"/>
          <w:lang w:val="hy-AM"/>
        </w:rPr>
      </w:pPr>
      <w:r w:rsidRPr="00562149">
        <w:rPr>
          <w:rFonts w:ascii="GHEA Mariam" w:eastAsia="GHEA Mariam" w:hAnsi="GHEA Mariam" w:cs="GHEA Mariam"/>
          <w:i/>
          <w:iCs/>
          <w:color w:val="000000"/>
          <w:lang w:val="hy-AM"/>
        </w:rPr>
        <w:t>(...)</w:t>
      </w:r>
    </w:p>
    <w:p w14:paraId="2F118D99" w14:textId="054380DE" w:rsidR="00943515" w:rsidRPr="00943515" w:rsidRDefault="00943515" w:rsidP="00943515">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i/>
          <w:iCs/>
          <w:color w:val="000000"/>
          <w:lang w:val="hy-AM"/>
        </w:rPr>
      </w:pPr>
      <w:r w:rsidRPr="00562149">
        <w:rPr>
          <w:rFonts w:ascii="GHEA Mariam" w:eastAsia="GHEA Mariam" w:hAnsi="GHEA Mariam" w:cs="GHEA Mariam"/>
          <w:i/>
          <w:iCs/>
          <w:color w:val="000000"/>
          <w:lang w:val="hy-AM"/>
        </w:rPr>
        <w:t>պատժվում է տուգանքով՝ բյուջե չվճարված գումարի երեքից հնգապատիկի չափով, կամ համայնքային աշխատանքներով՝ մինչև հազար ժամ ժամկետով, կամ ազատության սահմանափակմամբ՝ մինչև չորս տարի ժամկետով, կամ նույն ժամկետով ազատազրկմամբ՝ որոշակի պաշտոններ զբաղեցնելու կամ որոշակի գործունեությամբ զբաղվելու իրավունքից զրկելով՝ մինչև երեք տարի ժամկետով</w:t>
      </w:r>
      <w:r>
        <w:rPr>
          <w:rFonts w:ascii="GHEA Mariam" w:eastAsia="GHEA Mariam" w:hAnsi="GHEA Mariam" w:cs="GHEA Mariam"/>
          <w:i/>
          <w:iCs/>
          <w:color w:val="000000"/>
          <w:lang w:val="hy-AM"/>
        </w:rPr>
        <w:t xml:space="preserve"> </w:t>
      </w:r>
      <w:r w:rsidRPr="00BE757A">
        <w:rPr>
          <w:rFonts w:ascii="GHEA Mariam" w:eastAsia="GHEA Mariam" w:hAnsi="GHEA Mariam" w:cs="GHEA Mariam"/>
          <w:i/>
          <w:iCs/>
          <w:color w:val="000000"/>
          <w:lang w:val="hy-AM"/>
        </w:rPr>
        <w:t>(...)</w:t>
      </w:r>
      <w:r w:rsidRPr="00562149">
        <w:rPr>
          <w:rFonts w:ascii="GHEA Mariam" w:eastAsia="GHEA Mariam" w:hAnsi="GHEA Mariam" w:cs="GHEA Mariam"/>
          <w:i/>
          <w:iCs/>
          <w:color w:val="000000"/>
          <w:lang w:val="hy-AM"/>
        </w:rPr>
        <w:t>»։</w:t>
      </w:r>
    </w:p>
    <w:p w14:paraId="0FEAFA37" w14:textId="20CF7DE0" w:rsidR="007B4E89" w:rsidRPr="007B4E89" w:rsidRDefault="007B4E89" w:rsidP="00AB0D42">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color w:val="000000"/>
          <w:lang w:val="hy-AM"/>
        </w:rPr>
      </w:pPr>
      <w:r>
        <w:rPr>
          <w:rFonts w:ascii="GHEA Mariam" w:eastAsia="GHEA Mariam" w:hAnsi="GHEA Mariam" w:cs="GHEA Mariam"/>
          <w:color w:val="000000"/>
          <w:lang w:val="hy-AM"/>
        </w:rPr>
        <w:t>Ղազախստանի Հանրապետության քրեական օրենսգրքի 11-րդ հոդվածի 3-րդ մասի համաձայն՝</w:t>
      </w:r>
      <w:r w:rsidRPr="007B4E89">
        <w:rPr>
          <w:rFonts w:ascii="GHEA Mariam" w:eastAsia="GHEA Mariam" w:hAnsi="GHEA Mariam" w:cs="GHEA Mariam"/>
          <w:color w:val="000000"/>
          <w:lang w:val="hy-AM"/>
        </w:rPr>
        <w:t xml:space="preserve"> </w:t>
      </w:r>
      <w:r w:rsidRPr="007B4E89">
        <w:rPr>
          <w:rFonts w:ascii="GHEA Mariam" w:eastAsia="GHEA Mariam" w:hAnsi="GHEA Mariam" w:cs="GHEA Mariam"/>
          <w:i/>
          <w:iCs/>
          <w:color w:val="000000"/>
          <w:lang w:val="hy-AM"/>
        </w:rPr>
        <w:t>«Միջին ծանրության հանցագործություններ են համարվում դիտավորյալ այն արարքները, որոնց կատարման համար սույն օրենսգրքով նախատեսված առավելագույն պատիժը չի գերազանցում հինգ տարի ժամկետով ազատազրկումը, ինչպես նաև անզգուշությամբ կատարված այն արարքները, որոնց կատարման համար նախատեսված պատիժը հինգ տարուց ավելի ժամկետով ազատազրկումն է»։</w:t>
      </w:r>
    </w:p>
    <w:p w14:paraId="26F32CBA" w14:textId="4B81739B" w:rsidR="00EA2E06" w:rsidRPr="00EA2E06" w:rsidRDefault="00EA2E06" w:rsidP="00AB0D42">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i/>
          <w:iCs/>
          <w:color w:val="000000"/>
          <w:lang w:val="hy-AM"/>
        </w:rPr>
      </w:pPr>
      <w:r>
        <w:rPr>
          <w:rFonts w:ascii="GHEA Mariam" w:eastAsia="GHEA Mariam" w:hAnsi="GHEA Mariam" w:cs="GHEA Mariam"/>
          <w:color w:val="000000"/>
          <w:lang w:val="hy-AM"/>
        </w:rPr>
        <w:t xml:space="preserve">Ղազախստանի Հանրապետության քրեական օրենսգրքի </w:t>
      </w:r>
      <w:r w:rsidRPr="00EA2E06">
        <w:rPr>
          <w:rFonts w:ascii="GHEA Mariam" w:eastAsia="GHEA Mariam" w:hAnsi="GHEA Mariam" w:cs="GHEA Mariam"/>
          <w:color w:val="000000"/>
          <w:lang w:val="hy-AM"/>
        </w:rPr>
        <w:t>71-</w:t>
      </w:r>
      <w:r>
        <w:rPr>
          <w:rFonts w:ascii="GHEA Mariam" w:eastAsia="GHEA Mariam" w:hAnsi="GHEA Mariam" w:cs="GHEA Mariam"/>
          <w:color w:val="000000"/>
          <w:lang w:val="hy-AM"/>
        </w:rPr>
        <w:t>րդ հոդվածի 1-ին մասի համաձայն՝</w:t>
      </w:r>
      <w:r w:rsidRPr="00EA2E06">
        <w:rPr>
          <w:rFonts w:ascii="GHEA Mariam" w:eastAsia="GHEA Mariam" w:hAnsi="GHEA Mariam" w:cs="GHEA Mariam"/>
          <w:color w:val="000000"/>
          <w:lang w:val="hy-AM"/>
        </w:rPr>
        <w:t xml:space="preserve"> </w:t>
      </w:r>
      <w:r w:rsidRPr="00EA2E06">
        <w:rPr>
          <w:rFonts w:ascii="GHEA Mariam" w:eastAsia="GHEA Mariam" w:hAnsi="GHEA Mariam" w:cs="GHEA Mariam"/>
          <w:i/>
          <w:iCs/>
          <w:color w:val="000000"/>
          <w:lang w:val="hy-AM"/>
        </w:rPr>
        <w:t>«1. Անձն ազատվում է քրեական պատասխանատվությունից, եթե քրեական իրավախախտումը կատարելու օրվանից անցել են հետևյալ ժամկետները.</w:t>
      </w:r>
    </w:p>
    <w:p w14:paraId="7E09028E" w14:textId="2636E81A" w:rsidR="00EA2E06" w:rsidRPr="00EA2E06" w:rsidRDefault="00EA2E06" w:rsidP="008D7CE2">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i/>
          <w:iCs/>
          <w:color w:val="000000"/>
          <w:lang w:val="hy-AM"/>
        </w:rPr>
      </w:pPr>
      <w:bookmarkStart w:id="19" w:name="_Hlk210887920"/>
      <w:r w:rsidRPr="00EA2E06">
        <w:rPr>
          <w:rFonts w:ascii="GHEA Mariam" w:eastAsia="GHEA Mariam" w:hAnsi="GHEA Mariam" w:cs="GHEA Mariam"/>
          <w:i/>
          <w:iCs/>
          <w:color w:val="000000"/>
          <w:lang w:val="hy-AM"/>
        </w:rPr>
        <w:t>(...)</w:t>
      </w:r>
    </w:p>
    <w:bookmarkEnd w:id="19"/>
    <w:p w14:paraId="3DCFF22E" w14:textId="77777777" w:rsidR="00F86ADF" w:rsidRDefault="00EA2E06" w:rsidP="00A01156">
      <w:pPr>
        <w:pStyle w:val="NormalWeb"/>
        <w:shd w:val="clear" w:color="auto" w:fill="FFFFFF"/>
        <w:tabs>
          <w:tab w:val="left" w:pos="567"/>
        </w:tabs>
        <w:spacing w:before="0" w:beforeAutospacing="0" w:after="0" w:afterAutospacing="0" w:line="360" w:lineRule="auto"/>
        <w:ind w:leftChars="0" w:firstLineChars="0" w:firstLine="567"/>
        <w:contextualSpacing/>
        <w:jc w:val="both"/>
        <w:rPr>
          <w:rFonts w:ascii="GHEA Mariam" w:eastAsia="GHEA Mariam" w:hAnsi="GHEA Mariam" w:cs="GHEA Mariam"/>
          <w:i/>
          <w:iCs/>
          <w:color w:val="000000"/>
          <w:lang w:val="hy-AM"/>
        </w:rPr>
      </w:pPr>
      <w:r w:rsidRPr="00EA2E06">
        <w:rPr>
          <w:rFonts w:ascii="GHEA Mariam" w:eastAsia="GHEA Mariam" w:hAnsi="GHEA Mariam" w:cs="GHEA Mariam"/>
          <w:i/>
          <w:iCs/>
          <w:color w:val="000000"/>
          <w:lang w:val="hy-AM"/>
        </w:rPr>
        <w:t xml:space="preserve">3) հինգ տարի միջին ծանրության հանցանք կատարելու օրվանից </w:t>
      </w:r>
      <w:bookmarkStart w:id="20" w:name="_Hlk209688237"/>
    </w:p>
    <w:p w14:paraId="79C4AE29" w14:textId="77777777" w:rsidR="00F86ADF" w:rsidRDefault="00EA2E06" w:rsidP="00A01156">
      <w:pPr>
        <w:pStyle w:val="NormalWeb"/>
        <w:shd w:val="clear" w:color="auto" w:fill="FFFFFF"/>
        <w:tabs>
          <w:tab w:val="left" w:pos="567"/>
        </w:tabs>
        <w:spacing w:before="0" w:beforeAutospacing="0" w:after="0" w:afterAutospacing="0" w:line="360" w:lineRule="auto"/>
        <w:ind w:leftChars="0" w:firstLineChars="0" w:firstLine="567"/>
        <w:contextualSpacing/>
        <w:jc w:val="both"/>
        <w:rPr>
          <w:rFonts w:ascii="GHEA Mariam" w:eastAsia="GHEA Mariam" w:hAnsi="GHEA Mariam" w:cs="GHEA Mariam"/>
          <w:i/>
          <w:iCs/>
          <w:color w:val="000000"/>
          <w:lang w:val="hy-AM"/>
        </w:rPr>
      </w:pPr>
      <w:r w:rsidRPr="00EA2E06">
        <w:rPr>
          <w:rFonts w:ascii="GHEA Mariam" w:eastAsia="GHEA Mariam" w:hAnsi="GHEA Mariam" w:cs="GHEA Mariam"/>
          <w:i/>
          <w:iCs/>
          <w:color w:val="000000"/>
          <w:lang w:val="hy-AM"/>
        </w:rPr>
        <w:t>(...)</w:t>
      </w:r>
      <w:bookmarkEnd w:id="20"/>
    </w:p>
    <w:p w14:paraId="596696B9" w14:textId="3D667446" w:rsidR="00EA2E06" w:rsidRDefault="00F86ADF" w:rsidP="00A01156">
      <w:pPr>
        <w:pStyle w:val="NormalWeb"/>
        <w:shd w:val="clear" w:color="auto" w:fill="FFFFFF"/>
        <w:tabs>
          <w:tab w:val="left" w:pos="567"/>
        </w:tabs>
        <w:spacing w:before="0" w:beforeAutospacing="0" w:after="0" w:afterAutospacing="0" w:line="360" w:lineRule="auto"/>
        <w:ind w:leftChars="0" w:firstLineChars="0" w:firstLine="567"/>
        <w:contextualSpacing/>
        <w:jc w:val="both"/>
        <w:rPr>
          <w:rFonts w:ascii="GHEA Mariam" w:eastAsia="GHEA Mariam" w:hAnsi="GHEA Mariam" w:cs="GHEA Mariam"/>
          <w:i/>
          <w:iCs/>
          <w:color w:val="000000"/>
          <w:lang w:val="hy-AM"/>
        </w:rPr>
      </w:pPr>
      <w:r>
        <w:rPr>
          <w:rFonts w:ascii="GHEA Mariam" w:eastAsia="GHEA Mariam" w:hAnsi="GHEA Mariam" w:cs="GHEA Mariam"/>
          <w:i/>
          <w:iCs/>
          <w:color w:val="000000"/>
          <w:lang w:val="hy-AM"/>
        </w:rPr>
        <w:lastRenderedPageBreak/>
        <w:t>2</w:t>
      </w:r>
      <w:r>
        <w:rPr>
          <w:rFonts w:ascii="Sylfaen" w:eastAsia="GHEA Mariam" w:hAnsi="Sylfaen" w:cs="GHEA Mariam"/>
          <w:i/>
          <w:iCs/>
          <w:color w:val="000000"/>
          <w:lang w:val="hy-AM"/>
        </w:rPr>
        <w:t>.</w:t>
      </w:r>
      <w:r>
        <w:rPr>
          <w:rFonts w:ascii="GHEA Mariam" w:eastAsia="GHEA Mariam" w:hAnsi="GHEA Mariam" w:cs="GHEA Mariam"/>
          <w:i/>
          <w:iCs/>
          <w:color w:val="000000"/>
          <w:lang w:val="hy-AM"/>
        </w:rPr>
        <w:t xml:space="preserve"> </w:t>
      </w:r>
      <w:r w:rsidRPr="00F86ADF">
        <w:rPr>
          <w:rFonts w:ascii="GHEA Mariam" w:eastAsia="GHEA Mariam" w:hAnsi="GHEA Mariam" w:cs="GHEA Mariam"/>
          <w:i/>
          <w:iCs/>
          <w:color w:val="000000"/>
          <w:lang w:val="hy-AM"/>
        </w:rPr>
        <w:t>Վաղեմության ժամկետները հաշվարկվում են քրեական իրավախախտումը կատարելու օրվանից մինչև դատարանի դատավճռի օրինական ուժի մեջ մտնելու պահը</w:t>
      </w:r>
      <w:r>
        <w:rPr>
          <w:rFonts w:ascii="GHEA Mariam" w:eastAsia="GHEA Mariam" w:hAnsi="GHEA Mariam" w:cs="GHEA Mariam"/>
          <w:i/>
          <w:iCs/>
          <w:color w:val="000000"/>
          <w:lang w:val="hy-AM"/>
        </w:rPr>
        <w:t xml:space="preserve"> </w:t>
      </w:r>
      <w:r w:rsidRPr="00F86ADF">
        <w:rPr>
          <w:rFonts w:ascii="GHEA Mariam" w:eastAsia="GHEA Mariam" w:hAnsi="GHEA Mariam" w:cs="GHEA Mariam"/>
          <w:i/>
          <w:iCs/>
          <w:color w:val="000000"/>
          <w:lang w:val="hy-AM"/>
        </w:rPr>
        <w:t>(...)</w:t>
      </w:r>
      <w:r w:rsidR="00EA2E06" w:rsidRPr="00EA2E06">
        <w:rPr>
          <w:rFonts w:ascii="GHEA Mariam" w:eastAsia="GHEA Mariam" w:hAnsi="GHEA Mariam" w:cs="GHEA Mariam"/>
          <w:i/>
          <w:iCs/>
          <w:color w:val="000000"/>
          <w:lang w:val="hy-AM"/>
        </w:rPr>
        <w:t>»</w:t>
      </w:r>
      <w:r w:rsidR="00901FF7">
        <w:rPr>
          <w:rFonts w:ascii="GHEA Mariam" w:eastAsia="GHEA Mariam" w:hAnsi="GHEA Mariam" w:cs="GHEA Mariam"/>
          <w:i/>
          <w:iCs/>
          <w:color w:val="000000"/>
          <w:lang w:val="hy-AM"/>
        </w:rPr>
        <w:t>։</w:t>
      </w:r>
    </w:p>
    <w:p w14:paraId="0F0B4491" w14:textId="227E6829" w:rsidR="00274EA0" w:rsidRDefault="00304107" w:rsidP="00562149">
      <w:pPr>
        <w:pBdr>
          <w:top w:val="nil"/>
          <w:left w:val="nil"/>
          <w:bottom w:val="nil"/>
          <w:right w:val="nil"/>
          <w:between w:val="nil"/>
        </w:pBdr>
        <w:spacing w:line="360" w:lineRule="auto"/>
        <w:ind w:leftChars="0" w:left="-2" w:firstLineChars="0" w:firstLine="567"/>
        <w:jc w:val="both"/>
        <w:rPr>
          <w:rFonts w:ascii="GHEA Mariam" w:eastAsia="Arial Unicode MS" w:hAnsi="GHEA Mariam" w:cs="Times New Roman"/>
          <w:color w:val="0D0D0D"/>
          <w:position w:val="0"/>
          <w:sz w:val="24"/>
          <w:szCs w:val="24"/>
          <w:u w:color="0D0D0D"/>
          <w:bdr w:val="nil"/>
          <w:lang w:val="hy-AM" w:eastAsia="en-US"/>
        </w:rPr>
      </w:pPr>
      <w:r>
        <w:rPr>
          <w:rFonts w:ascii="GHEA Mariam" w:eastAsia="Arial Unicode MS" w:hAnsi="GHEA Mariam" w:cs="Times New Roman"/>
          <w:iCs/>
          <w:color w:val="0D0D0D"/>
          <w:position w:val="0"/>
          <w:sz w:val="24"/>
          <w:szCs w:val="24"/>
          <w:u w:color="0D0D0D"/>
          <w:bdr w:val="nil"/>
          <w:lang w:val="hy-AM" w:eastAsia="en-US"/>
        </w:rPr>
        <w:t>14</w:t>
      </w:r>
      <w:r w:rsidR="00596499">
        <w:rPr>
          <w:rFonts w:ascii="Sylfaen" w:eastAsia="Arial Unicode MS" w:hAnsi="Sylfaen" w:cs="Times New Roman"/>
          <w:iCs/>
          <w:color w:val="0D0D0D"/>
          <w:position w:val="0"/>
          <w:sz w:val="24"/>
          <w:szCs w:val="24"/>
          <w:u w:color="0D0D0D"/>
          <w:bdr w:val="nil"/>
          <w:lang w:val="hy-AM" w:eastAsia="en-US"/>
        </w:rPr>
        <w:t>.</w:t>
      </w:r>
      <w:r>
        <w:rPr>
          <w:rFonts w:ascii="GHEA Mariam" w:eastAsia="Arial Unicode MS" w:hAnsi="GHEA Mariam" w:cs="Times New Roman"/>
          <w:iCs/>
          <w:color w:val="0D0D0D"/>
          <w:position w:val="0"/>
          <w:sz w:val="24"/>
          <w:szCs w:val="24"/>
          <w:u w:color="0D0D0D"/>
          <w:bdr w:val="nil"/>
          <w:lang w:val="hy-AM" w:eastAsia="en-US"/>
        </w:rPr>
        <w:t xml:space="preserve"> </w:t>
      </w:r>
      <w:r w:rsidR="00596499">
        <w:rPr>
          <w:rFonts w:ascii="GHEA Mariam" w:eastAsia="Arial Unicode MS" w:hAnsi="GHEA Mariam" w:cs="Times New Roman"/>
          <w:iCs/>
          <w:color w:val="0D0D0D"/>
          <w:position w:val="0"/>
          <w:sz w:val="24"/>
          <w:szCs w:val="24"/>
          <w:u w:color="0D0D0D"/>
          <w:bdr w:val="nil"/>
          <w:lang w:val="hy-AM" w:eastAsia="en-US"/>
        </w:rPr>
        <w:t xml:space="preserve">Վճռաբեկ դատարանը </w:t>
      </w:r>
      <w:r w:rsidR="00596499" w:rsidRPr="00596499">
        <w:rPr>
          <w:rFonts w:ascii="GHEA Mariam" w:eastAsia="Arial Unicode MS" w:hAnsi="GHEA Mariam" w:cs="Times New Roman"/>
          <w:i/>
          <w:color w:val="0D0D0D"/>
          <w:position w:val="0"/>
          <w:sz w:val="24"/>
          <w:szCs w:val="24"/>
          <w:u w:color="0D0D0D"/>
          <w:bdr w:val="nil"/>
          <w:lang w:val="hy-AM" w:eastAsia="en-US"/>
        </w:rPr>
        <w:t>Գարեգին Հովսեփյանի</w:t>
      </w:r>
      <w:r w:rsidR="00596499" w:rsidRPr="00596499">
        <w:rPr>
          <w:rFonts w:ascii="GHEA Mariam" w:eastAsia="Arial Unicode MS" w:hAnsi="GHEA Mariam" w:cs="Times New Roman"/>
          <w:color w:val="0D0D0D"/>
          <w:position w:val="0"/>
          <w:sz w:val="24"/>
          <w:szCs w:val="24"/>
          <w:u w:color="0D0D0D"/>
          <w:bdr w:val="nil"/>
          <w:lang w:val="hy-AM" w:eastAsia="en-US"/>
        </w:rPr>
        <w:t xml:space="preserve"> վերաբերյալ գործով </w:t>
      </w:r>
      <w:r w:rsidR="00C2505D">
        <w:rPr>
          <w:rFonts w:ascii="GHEA Mariam" w:eastAsia="Arial Unicode MS" w:hAnsi="GHEA Mariam" w:cs="Times New Roman"/>
          <w:color w:val="0D0D0D"/>
          <w:position w:val="0"/>
          <w:sz w:val="24"/>
          <w:szCs w:val="24"/>
          <w:u w:color="0D0D0D"/>
          <w:bdr w:val="nil"/>
          <w:lang w:val="hy-AM" w:eastAsia="en-US"/>
        </w:rPr>
        <w:t>արձանագրել է հետևյալը</w:t>
      </w:r>
      <w:r w:rsidR="00C2505D">
        <w:rPr>
          <w:rFonts w:ascii="Times New Roman" w:eastAsia="Arial Unicode MS" w:hAnsi="Times New Roman" w:cs="Times New Roman"/>
          <w:color w:val="0D0D0D"/>
          <w:position w:val="0"/>
          <w:sz w:val="24"/>
          <w:szCs w:val="24"/>
          <w:u w:color="0D0D0D"/>
          <w:bdr w:val="nil"/>
          <w:lang w:val="hy-AM" w:eastAsia="en-US"/>
        </w:rPr>
        <w:t xml:space="preserve">․ </w:t>
      </w:r>
      <w:r w:rsidR="00C2505D" w:rsidRPr="00C2505D">
        <w:rPr>
          <w:rFonts w:ascii="GHEA Mariam" w:eastAsia="GHEA Mariam" w:hAnsi="GHEA Mariam" w:cs="GHEA Mariam"/>
          <w:i/>
          <w:iCs/>
          <w:color w:val="000000"/>
          <w:sz w:val="24"/>
          <w:szCs w:val="24"/>
          <w:lang w:val="hy-AM"/>
        </w:rPr>
        <w:t>«(</w:t>
      </w:r>
      <w:r w:rsidR="00C2505D" w:rsidRPr="00C2505D">
        <w:rPr>
          <w:rFonts w:ascii="Times New Roman" w:eastAsia="GHEA Mariam" w:hAnsi="Times New Roman" w:cs="Times New Roman"/>
          <w:i/>
          <w:iCs/>
          <w:color w:val="000000"/>
          <w:sz w:val="24"/>
          <w:szCs w:val="24"/>
          <w:lang w:val="hy-AM"/>
        </w:rPr>
        <w:t>․․․</w:t>
      </w:r>
      <w:r w:rsidR="00C2505D" w:rsidRPr="00C2505D">
        <w:rPr>
          <w:rFonts w:ascii="GHEA Mariam" w:eastAsia="GHEA Mariam" w:hAnsi="GHEA Mariam" w:cs="GHEA Mariam"/>
          <w:i/>
          <w:iCs/>
          <w:color w:val="000000"/>
          <w:sz w:val="24"/>
          <w:szCs w:val="24"/>
          <w:lang w:val="hy-AM"/>
        </w:rPr>
        <w:t>) [Տ]</w:t>
      </w:r>
      <w:r w:rsidR="00596499" w:rsidRPr="00C2505D">
        <w:rPr>
          <w:rFonts w:ascii="GHEA Mariam" w:eastAsia="GHEA Mariam" w:hAnsi="GHEA Mariam" w:cs="GHEA Mariam"/>
          <w:i/>
          <w:iCs/>
          <w:color w:val="000000"/>
          <w:sz w:val="24"/>
          <w:szCs w:val="24"/>
          <w:lang w:val="hy-AM"/>
        </w:rPr>
        <w:t>արածության մեջ քրեական օրենքի գործողության կանոնները սահմանող շարադրված նորմերից բխում է, որ օտարերկրյա պետության տարածքում հանցանք կատարած անձինք, այդ թվում՝ ՀՀ քաղաքացիները (Հայաստանի Հանրապետությունում մշտապես բնակվող, քաղաքացիություն չունեցող անձինք) ենթակա են պատասխանատվության ՀՀ քրեական օրենսգրքով, եթե նրանք քրեական պատասխանատվության են կանչվել Հայաստանի Հանրապետության տարածքում (չեն դատապարտվել այլ պետությունում): Այս դեպքում քրեական պատասխանատվության հարցը լուծելիս հաշվի է առնվում նաև այն պետության օրենսդրությունը, որի տարածքում կատարվել է հանցավոր ոտնձգությունը, և նման անձանց նկատմամբ չի կարող նշանակվել տվյալ օտարերկրյա պետության օրենքով նախատեսված պատժի վերին սահմանը գերազանցող պատիժ</w:t>
      </w:r>
      <w:r w:rsidR="00C2505D" w:rsidRPr="00C2505D">
        <w:rPr>
          <w:rFonts w:ascii="GHEA Mariam" w:eastAsia="GHEA Mariam" w:hAnsi="GHEA Mariam" w:cs="GHEA Mariam"/>
          <w:i/>
          <w:iCs/>
          <w:color w:val="000000"/>
          <w:sz w:val="24"/>
          <w:szCs w:val="24"/>
          <w:lang w:val="hy-AM"/>
        </w:rPr>
        <w:t xml:space="preserve"> (</w:t>
      </w:r>
      <w:r w:rsidR="00C2505D" w:rsidRPr="00C2505D">
        <w:rPr>
          <w:rFonts w:ascii="Times New Roman" w:eastAsia="GHEA Mariam" w:hAnsi="Times New Roman" w:cs="Times New Roman"/>
          <w:i/>
          <w:iCs/>
          <w:color w:val="000000"/>
          <w:sz w:val="24"/>
          <w:szCs w:val="24"/>
          <w:lang w:val="hy-AM"/>
        </w:rPr>
        <w:t>․․․</w:t>
      </w:r>
      <w:r w:rsidR="00C2505D" w:rsidRPr="00C2505D">
        <w:rPr>
          <w:rFonts w:ascii="GHEA Mariam" w:eastAsia="GHEA Mariam" w:hAnsi="GHEA Mariam" w:cs="GHEA Mariam"/>
          <w:i/>
          <w:iCs/>
          <w:color w:val="000000"/>
          <w:sz w:val="24"/>
          <w:szCs w:val="24"/>
          <w:lang w:val="hy-AM"/>
        </w:rPr>
        <w:t>)»</w:t>
      </w:r>
      <w:r w:rsidR="00596499" w:rsidRPr="00C2505D">
        <w:rPr>
          <w:rFonts w:ascii="Sylfaen" w:eastAsia="Arial Unicode MS" w:hAnsi="Sylfaen" w:cs="Times New Roman"/>
          <w:color w:val="0D0D0D"/>
          <w:position w:val="0"/>
          <w:sz w:val="24"/>
          <w:szCs w:val="24"/>
          <w:u w:color="0D0D0D"/>
          <w:bdr w:val="nil"/>
          <w:vertAlign w:val="superscript"/>
          <w:lang w:val="hy-AM" w:eastAsia="en-US"/>
        </w:rPr>
        <w:footnoteReference w:id="5"/>
      </w:r>
      <w:r w:rsidR="00596499" w:rsidRPr="00C2505D">
        <w:rPr>
          <w:rFonts w:ascii="Sylfaen" w:eastAsia="Arial Unicode MS" w:hAnsi="Sylfaen" w:cs="Times New Roman"/>
          <w:color w:val="0D0D0D"/>
          <w:position w:val="0"/>
          <w:sz w:val="24"/>
          <w:szCs w:val="24"/>
          <w:u w:color="0D0D0D"/>
          <w:bdr w:val="nil"/>
          <w:lang w:val="hy-AM" w:eastAsia="en-US"/>
        </w:rPr>
        <w:t>:</w:t>
      </w:r>
    </w:p>
    <w:p w14:paraId="7B76C1B0" w14:textId="67908FDC" w:rsidR="00596499" w:rsidRPr="00C2505D" w:rsidRDefault="00596499" w:rsidP="00596499">
      <w:pPr>
        <w:pBdr>
          <w:top w:val="nil"/>
          <w:left w:val="nil"/>
          <w:bottom w:val="nil"/>
          <w:right w:val="nil"/>
          <w:between w:val="nil"/>
        </w:pBdr>
        <w:spacing w:line="360" w:lineRule="auto"/>
        <w:ind w:leftChars="0" w:left="-2" w:firstLineChars="0" w:firstLine="567"/>
        <w:jc w:val="both"/>
        <w:rPr>
          <w:rFonts w:ascii="GHEA Mariam" w:eastAsia="Arial Unicode MS" w:hAnsi="GHEA Mariam" w:cs="Times New Roman"/>
          <w:i/>
          <w:iCs/>
          <w:color w:val="0D0D0D"/>
          <w:position w:val="0"/>
          <w:sz w:val="24"/>
          <w:szCs w:val="24"/>
          <w:u w:color="0D0D0D"/>
          <w:bdr w:val="nil"/>
          <w:lang w:val="hy-AM" w:eastAsia="en-US"/>
        </w:rPr>
      </w:pPr>
      <w:r w:rsidRPr="00596499">
        <w:rPr>
          <w:rFonts w:ascii="GHEA Mariam" w:eastAsia="Arial Unicode MS" w:hAnsi="GHEA Mariam" w:cs="Times New Roman"/>
          <w:color w:val="0D0D0D"/>
          <w:position w:val="0"/>
          <w:sz w:val="24"/>
          <w:szCs w:val="24"/>
          <w:u w:color="0D0D0D"/>
          <w:bdr w:val="nil"/>
          <w:lang w:val="hy-AM" w:eastAsia="en-US"/>
        </w:rPr>
        <w:t>Վերահաստատելով և զարգացնելով վերոշարադրյալ իրավական դիրքորոշումը՝ Վճռաբեկ դատարան</w:t>
      </w:r>
      <w:r>
        <w:rPr>
          <w:rFonts w:ascii="GHEA Mariam" w:eastAsia="Arial Unicode MS" w:hAnsi="GHEA Mariam" w:cs="Times New Roman"/>
          <w:color w:val="0D0D0D"/>
          <w:position w:val="0"/>
          <w:sz w:val="24"/>
          <w:szCs w:val="24"/>
          <w:u w:color="0D0D0D"/>
          <w:bdr w:val="nil"/>
          <w:lang w:val="hy-AM" w:eastAsia="en-US"/>
        </w:rPr>
        <w:t xml:space="preserve">ը </w:t>
      </w:r>
      <w:r w:rsidRPr="00596499">
        <w:rPr>
          <w:rFonts w:ascii="GHEA Mariam" w:eastAsia="Arial Unicode MS" w:hAnsi="GHEA Mariam" w:cs="Times New Roman"/>
          <w:i/>
          <w:iCs/>
          <w:color w:val="0D0D0D"/>
          <w:position w:val="0"/>
          <w:sz w:val="24"/>
          <w:szCs w:val="24"/>
          <w:u w:color="0D0D0D"/>
          <w:bdr w:val="nil"/>
          <w:lang w:val="hy-AM" w:eastAsia="en-US"/>
        </w:rPr>
        <w:t>Վահան Սարգսյանի</w:t>
      </w:r>
      <w:r>
        <w:rPr>
          <w:rFonts w:ascii="GHEA Mariam" w:eastAsia="Arial Unicode MS" w:hAnsi="GHEA Mariam" w:cs="Times New Roman"/>
          <w:color w:val="0D0D0D"/>
          <w:position w:val="0"/>
          <w:sz w:val="24"/>
          <w:szCs w:val="24"/>
          <w:u w:color="0D0D0D"/>
          <w:bdr w:val="nil"/>
          <w:lang w:val="hy-AM" w:eastAsia="en-US"/>
        </w:rPr>
        <w:t xml:space="preserve"> գործով</w:t>
      </w:r>
      <w:r w:rsidRPr="00596499">
        <w:rPr>
          <w:rFonts w:ascii="GHEA Mariam" w:eastAsia="Arial Unicode MS" w:hAnsi="GHEA Mariam" w:cs="Times New Roman"/>
          <w:color w:val="0D0D0D"/>
          <w:position w:val="0"/>
          <w:sz w:val="24"/>
          <w:szCs w:val="24"/>
          <w:u w:color="0D0D0D"/>
          <w:bdr w:val="nil"/>
          <w:lang w:val="hy-AM" w:eastAsia="en-US"/>
        </w:rPr>
        <w:t xml:space="preserve"> արձանագր</w:t>
      </w:r>
      <w:r>
        <w:rPr>
          <w:rFonts w:ascii="GHEA Mariam" w:eastAsia="Arial Unicode MS" w:hAnsi="GHEA Mariam" w:cs="Times New Roman"/>
          <w:color w:val="0D0D0D"/>
          <w:position w:val="0"/>
          <w:sz w:val="24"/>
          <w:szCs w:val="24"/>
          <w:u w:color="0D0D0D"/>
          <w:bdr w:val="nil"/>
          <w:lang w:val="hy-AM" w:eastAsia="en-US"/>
        </w:rPr>
        <w:t>ել</w:t>
      </w:r>
      <w:r w:rsidRPr="00596499">
        <w:rPr>
          <w:rFonts w:ascii="GHEA Mariam" w:eastAsia="Arial Unicode MS" w:hAnsi="GHEA Mariam" w:cs="Times New Roman"/>
          <w:color w:val="0D0D0D"/>
          <w:position w:val="0"/>
          <w:sz w:val="24"/>
          <w:szCs w:val="24"/>
          <w:u w:color="0D0D0D"/>
          <w:bdr w:val="nil"/>
          <w:lang w:val="hy-AM" w:eastAsia="en-US"/>
        </w:rPr>
        <w:t xml:space="preserve"> է</w:t>
      </w:r>
      <w:r w:rsidR="00C2505D">
        <w:rPr>
          <w:rFonts w:ascii="GHEA Mariam" w:eastAsia="Arial Unicode MS" w:hAnsi="GHEA Mariam" w:cs="Times New Roman"/>
          <w:color w:val="0D0D0D"/>
          <w:position w:val="0"/>
          <w:sz w:val="24"/>
          <w:szCs w:val="24"/>
          <w:u w:color="0D0D0D"/>
          <w:bdr w:val="nil"/>
          <w:lang w:val="hy-AM" w:eastAsia="en-US"/>
        </w:rPr>
        <w:t xml:space="preserve"> հետ</w:t>
      </w:r>
      <w:r w:rsidR="00F92FAB">
        <w:rPr>
          <w:rFonts w:ascii="GHEA Mariam" w:eastAsia="Arial Unicode MS" w:hAnsi="GHEA Mariam" w:cs="Times New Roman"/>
          <w:color w:val="0D0D0D"/>
          <w:position w:val="0"/>
          <w:sz w:val="24"/>
          <w:szCs w:val="24"/>
          <w:u w:color="0D0D0D"/>
          <w:bdr w:val="nil"/>
          <w:lang w:val="hy-AM" w:eastAsia="en-US"/>
        </w:rPr>
        <w:t>ևյալը</w:t>
      </w:r>
      <w:r w:rsidR="00F92FAB">
        <w:rPr>
          <w:rFonts w:ascii="Sylfaen" w:eastAsia="Arial Unicode MS" w:hAnsi="Sylfaen" w:cs="Times New Roman"/>
          <w:color w:val="0D0D0D"/>
          <w:position w:val="0"/>
          <w:sz w:val="24"/>
          <w:szCs w:val="24"/>
          <w:u w:color="0D0D0D"/>
          <w:bdr w:val="nil"/>
          <w:lang w:val="hy-AM" w:eastAsia="en-US"/>
        </w:rPr>
        <w:t>.</w:t>
      </w:r>
      <w:r w:rsidR="00F92FAB">
        <w:rPr>
          <w:rFonts w:ascii="GHEA Mariam" w:eastAsia="Arial Unicode MS" w:hAnsi="GHEA Mariam" w:cs="Times New Roman"/>
          <w:color w:val="0D0D0D"/>
          <w:position w:val="0"/>
          <w:sz w:val="24"/>
          <w:szCs w:val="24"/>
          <w:u w:color="0D0D0D"/>
          <w:bdr w:val="nil"/>
          <w:lang w:val="hy-AM" w:eastAsia="en-US"/>
        </w:rPr>
        <w:t xml:space="preserve"> </w:t>
      </w:r>
      <w:r w:rsidR="00C2505D" w:rsidRPr="00C2505D">
        <w:rPr>
          <w:rFonts w:ascii="GHEA Mariam" w:eastAsia="Arial Unicode MS" w:hAnsi="GHEA Mariam" w:cs="Times New Roman"/>
          <w:i/>
          <w:iCs/>
          <w:color w:val="0D0D0D"/>
          <w:position w:val="0"/>
          <w:sz w:val="24"/>
          <w:szCs w:val="24"/>
          <w:u w:color="0D0D0D"/>
          <w:bdr w:val="nil"/>
          <w:lang w:val="hy-AM" w:eastAsia="en-US"/>
        </w:rPr>
        <w:t>«(</w:t>
      </w:r>
      <w:r w:rsidR="00C2505D" w:rsidRPr="00C2505D">
        <w:rPr>
          <w:rFonts w:ascii="Times New Roman" w:eastAsia="Arial Unicode MS" w:hAnsi="Times New Roman" w:cs="Times New Roman"/>
          <w:i/>
          <w:iCs/>
          <w:color w:val="0D0D0D"/>
          <w:position w:val="0"/>
          <w:sz w:val="24"/>
          <w:szCs w:val="24"/>
          <w:u w:color="0D0D0D"/>
          <w:bdr w:val="nil"/>
          <w:lang w:val="hy-AM" w:eastAsia="en-US"/>
        </w:rPr>
        <w:t>․․․</w:t>
      </w:r>
      <w:r w:rsidR="00C2505D" w:rsidRPr="00C2505D">
        <w:rPr>
          <w:rFonts w:ascii="GHEA Mariam" w:eastAsia="Arial Unicode MS" w:hAnsi="GHEA Mariam" w:cs="Times New Roman"/>
          <w:i/>
          <w:iCs/>
          <w:color w:val="0D0D0D"/>
          <w:position w:val="0"/>
          <w:sz w:val="24"/>
          <w:szCs w:val="24"/>
          <w:u w:color="0D0D0D"/>
          <w:bdr w:val="nil"/>
          <w:lang w:val="hy-AM" w:eastAsia="en-US"/>
        </w:rPr>
        <w:t>)</w:t>
      </w:r>
      <w:r w:rsidR="00F92FAB">
        <w:rPr>
          <w:rFonts w:ascii="GHEA Mariam" w:eastAsia="Arial Unicode MS" w:hAnsi="GHEA Mariam" w:cs="Times New Roman"/>
          <w:i/>
          <w:iCs/>
          <w:color w:val="0D0D0D"/>
          <w:position w:val="0"/>
          <w:sz w:val="24"/>
          <w:szCs w:val="24"/>
          <w:u w:color="0D0D0D"/>
          <w:bdr w:val="nil"/>
          <w:lang w:val="hy-AM" w:eastAsia="en-US"/>
        </w:rPr>
        <w:t xml:space="preserve"> </w:t>
      </w:r>
      <w:r w:rsidR="00C2505D" w:rsidRPr="00C2505D">
        <w:rPr>
          <w:rFonts w:ascii="GHEA Mariam" w:eastAsia="Arial Unicode MS" w:hAnsi="GHEA Mariam" w:cs="Times New Roman"/>
          <w:i/>
          <w:iCs/>
          <w:color w:val="0D0D0D"/>
          <w:position w:val="0"/>
          <w:sz w:val="24"/>
          <w:szCs w:val="24"/>
          <w:u w:color="0D0D0D"/>
          <w:bdr w:val="nil"/>
          <w:lang w:val="hy-AM" w:eastAsia="en-US"/>
        </w:rPr>
        <w:t>[Տ]</w:t>
      </w:r>
      <w:r w:rsidRPr="00C2505D">
        <w:rPr>
          <w:rFonts w:ascii="GHEA Mariam" w:eastAsia="Arial Unicode MS" w:hAnsi="GHEA Mariam" w:cs="Times New Roman"/>
          <w:i/>
          <w:iCs/>
          <w:color w:val="0D0D0D"/>
          <w:position w:val="0"/>
          <w:sz w:val="24"/>
          <w:szCs w:val="24"/>
          <w:u w:color="0D0D0D"/>
          <w:bdr w:val="nil"/>
          <w:lang w:val="hy-AM" w:eastAsia="en-US"/>
        </w:rPr>
        <w:t xml:space="preserve">արածության մեջ քրեական օրենքի գործողության քաղաքացիության սկզբունքից բխում է, որ այլ պետության տարածքում հանցանք կատարած անձանց նկատմամբ (Հայաստանի Հանրապետության քաղաքացու, ինչպես նաև Հայաստանի Հանրապետությունում մշտապես բնակվող, քաղաքացիություն չունեցող անձի), ովքեր պատասխանատվության են կանչվել Հայաստանի Հանրապետության տարածքում, ամբողջությամբ կիրառելի են ՀՀ քրեական օրենսդրությամբ նախատեսված իրավակարգավորումները, իսկ օտարերկրյա պետության քրեական օրենսդրությունը հաշվի է առնվում միայն այն առումով, որ անձի նկատմամբ նշանակվող վերջնական պատիժը չի կարող գերազանցել տվյալ պետության օրենսդրությամբ այդ արարքի համար </w:t>
      </w:r>
      <w:r w:rsidRPr="00C2505D">
        <w:rPr>
          <w:rFonts w:ascii="GHEA Mariam" w:eastAsia="Arial Unicode MS" w:hAnsi="GHEA Mariam" w:cs="Times New Roman"/>
          <w:i/>
          <w:iCs/>
          <w:color w:val="0D0D0D"/>
          <w:position w:val="0"/>
          <w:sz w:val="24"/>
          <w:szCs w:val="24"/>
          <w:u w:color="0D0D0D"/>
          <w:bdr w:val="nil"/>
          <w:lang w:val="hy-AM" w:eastAsia="en-US"/>
        </w:rPr>
        <w:lastRenderedPageBreak/>
        <w:t>նախատեսված պատժի վերին սահմանը։ Այլ կերպ՝ ՀՀ քրեական օրենսգրքի 15-րդ հոդվածի 1-ին մասով նախատեսված՝ «ենթակա են քրեական պատասխանատվության Հայաստանի Հանրապետության քրեական օրենսգրքով» արտահայտությունը ենթադրում է, որ անձին քրեական պատասխանատվության ենթարկելիս, պատիժ նշանակելիս, պատասխանատվությունից կամ պատժից ազատելիս, ինչպես նաև քրեաիրավական այլ հետևանքները որոշելիս ամբողջովին գործում են ՀՀ քրեական օրենսդրությամբ սահմանված իրավադրույթները։ Ընդ որում, Վճռաբեկ դատարանը հարկ է համարում ընդգծել, որ ՀՀ քրեական օրենսգրքի 15-րդ հոդվածի 1-ին մասում ամենևին խոսք չի գնում անձի համար առավել արտոնյալ կամ բարենպաստ նորմը կիրառելու մասին. ՀՀ քրեական օրենսդրությունը կիրառելու պայմանի միակ բացառությունն օտարերկրյա պետության քրեական օրենսգրքով կոնկրետ հանցավոր արարքի համար սահմանված պատժի առավելագույն չափն է, եթե, իհարկե, այն ավելի մեղմ է, քան ՀՀ օրենսդրությամբ սահմանված պատժաչափը։</w:t>
      </w:r>
    </w:p>
    <w:p w14:paraId="6B236B26" w14:textId="18A7071E" w:rsidR="00596499" w:rsidRDefault="00596499" w:rsidP="00596499">
      <w:pPr>
        <w:pBdr>
          <w:top w:val="nil"/>
          <w:left w:val="nil"/>
          <w:bottom w:val="nil"/>
          <w:right w:val="nil"/>
          <w:between w:val="nil"/>
        </w:pBdr>
        <w:spacing w:line="360" w:lineRule="auto"/>
        <w:ind w:leftChars="0" w:left="-2" w:firstLineChars="0" w:firstLine="567"/>
        <w:jc w:val="both"/>
        <w:rPr>
          <w:rFonts w:ascii="GHEA Mariam" w:eastAsia="Arial Unicode MS" w:hAnsi="GHEA Mariam" w:cs="Times New Roman"/>
          <w:color w:val="0D0D0D"/>
          <w:position w:val="0"/>
          <w:sz w:val="24"/>
          <w:szCs w:val="24"/>
          <w:u w:color="0D0D0D"/>
          <w:bdr w:val="nil"/>
          <w:lang w:val="hy-AM" w:eastAsia="en-US"/>
        </w:rPr>
      </w:pPr>
      <w:r w:rsidRPr="00C2505D">
        <w:rPr>
          <w:rFonts w:ascii="GHEA Mariam" w:eastAsia="Arial Unicode MS" w:hAnsi="GHEA Mariam" w:cs="Times New Roman"/>
          <w:i/>
          <w:iCs/>
          <w:color w:val="0D0D0D"/>
          <w:position w:val="0"/>
          <w:sz w:val="24"/>
          <w:szCs w:val="24"/>
          <w:u w:color="0D0D0D"/>
          <w:bdr w:val="nil"/>
          <w:lang w:val="hy-AM" w:eastAsia="en-US"/>
        </w:rPr>
        <w:t>Վերոշարադրյալի լույսի ներքո անդրադառնալով պատիժ նշանակելու հատուկ կանոնների կիրառման առանձնահատկություններին (օրինակ՝ չավարտված հանցագործությունների, հանցագործությունների ռեցիդիվի կամ արագացված դատաքննության դեպքում)՝ Վճռաբեկ դատարանը, հիմք ընդունելով ՀՀ քրեական օրենսգրքի 15-րդ հոդվածի 1-ին մասով նախատեսված իրավակարգավորումները, արձանագր</w:t>
      </w:r>
      <w:r w:rsidR="00C2505D">
        <w:rPr>
          <w:rFonts w:ascii="GHEA Mariam" w:eastAsia="Arial Unicode MS" w:hAnsi="GHEA Mariam" w:cs="Times New Roman"/>
          <w:i/>
          <w:iCs/>
          <w:color w:val="0D0D0D"/>
          <w:position w:val="0"/>
          <w:sz w:val="24"/>
          <w:szCs w:val="24"/>
          <w:u w:color="0D0D0D"/>
          <w:bdr w:val="nil"/>
          <w:lang w:val="hy-AM" w:eastAsia="en-US"/>
        </w:rPr>
        <w:t xml:space="preserve">ում </w:t>
      </w:r>
      <w:r w:rsidRPr="00C2505D">
        <w:rPr>
          <w:rFonts w:ascii="GHEA Mariam" w:eastAsia="Arial Unicode MS" w:hAnsi="GHEA Mariam" w:cs="Times New Roman"/>
          <w:i/>
          <w:iCs/>
          <w:color w:val="0D0D0D"/>
          <w:position w:val="0"/>
          <w:sz w:val="24"/>
          <w:szCs w:val="24"/>
          <w:u w:color="0D0D0D"/>
          <w:bdr w:val="nil"/>
          <w:lang w:val="hy-AM" w:eastAsia="en-US"/>
        </w:rPr>
        <w:t>է, որ տվյալ դեպքում որպես ելակետ պետք է դիտարկվեն ՀՀ քրեական օրենսգրքի Հատուկ մասի համապատասխան հոդվածի սանկցիայով նախատեսված կոնկրետ պատժատեսակի նվազագույն և առավելագույն չափերը՝ այն պայմանի պահպանմամբ, որ անձի նկատմամբ նշանակվող վերջնական պատիժը չպետք է գերազանցի այն պետության օրենքով նախատեսված պատժի վերին սահմանը, որի տարածքում կատարվել է հանցանքը</w:t>
      </w:r>
      <w:r w:rsidR="00C2505D">
        <w:rPr>
          <w:rFonts w:ascii="GHEA Mariam" w:eastAsia="Arial Unicode MS" w:hAnsi="GHEA Mariam" w:cs="Times New Roman"/>
          <w:i/>
          <w:iCs/>
          <w:color w:val="0D0D0D"/>
          <w:position w:val="0"/>
          <w:sz w:val="24"/>
          <w:szCs w:val="24"/>
          <w:u w:color="0D0D0D"/>
          <w:bdr w:val="nil"/>
          <w:lang w:val="hy-AM" w:eastAsia="en-US"/>
        </w:rPr>
        <w:t xml:space="preserve"> </w:t>
      </w:r>
      <w:r w:rsidR="00C2505D" w:rsidRPr="00C2505D">
        <w:rPr>
          <w:rFonts w:ascii="GHEA Mariam" w:eastAsia="Arial Unicode MS" w:hAnsi="GHEA Mariam" w:cs="Times New Roman"/>
          <w:i/>
          <w:iCs/>
          <w:color w:val="0D0D0D"/>
          <w:position w:val="0"/>
          <w:sz w:val="24"/>
          <w:szCs w:val="24"/>
          <w:u w:color="0D0D0D"/>
          <w:bdr w:val="nil"/>
          <w:lang w:val="hy-AM" w:eastAsia="en-US"/>
        </w:rPr>
        <w:t>(...)»</w:t>
      </w:r>
      <w:r>
        <w:rPr>
          <w:rStyle w:val="FootnoteReference"/>
          <w:rFonts w:ascii="GHEA Mariam" w:eastAsia="Arial Unicode MS" w:hAnsi="GHEA Mariam" w:cs="Times New Roman"/>
          <w:color w:val="0D0D0D"/>
          <w:sz w:val="24"/>
          <w:szCs w:val="24"/>
          <w:u w:color="0D0D0D"/>
          <w:bdr w:val="nil"/>
          <w:lang w:val="hy-AM" w:eastAsia="en-US"/>
        </w:rPr>
        <w:footnoteReference w:id="6"/>
      </w:r>
      <w:r w:rsidRPr="00596499">
        <w:rPr>
          <w:rFonts w:ascii="GHEA Mariam" w:eastAsia="Arial Unicode MS" w:hAnsi="GHEA Mariam" w:cs="Times New Roman"/>
          <w:color w:val="0D0D0D"/>
          <w:position w:val="0"/>
          <w:sz w:val="24"/>
          <w:szCs w:val="24"/>
          <w:u w:color="0D0D0D"/>
          <w:bdr w:val="nil"/>
          <w:lang w:val="hy-AM" w:eastAsia="en-US"/>
        </w:rPr>
        <w:t>։</w:t>
      </w:r>
    </w:p>
    <w:p w14:paraId="71F83D2B" w14:textId="30648AE2" w:rsidR="00996B80" w:rsidRPr="00996B80" w:rsidRDefault="00756441" w:rsidP="00996B80">
      <w:pPr>
        <w:pBdr>
          <w:top w:val="nil"/>
          <w:left w:val="nil"/>
          <w:bottom w:val="nil"/>
          <w:right w:val="nil"/>
          <w:between w:val="nil"/>
        </w:pBdr>
        <w:spacing w:line="360" w:lineRule="auto"/>
        <w:ind w:leftChars="0" w:left="-2" w:firstLineChars="0" w:firstLine="567"/>
        <w:jc w:val="both"/>
        <w:rPr>
          <w:rFonts w:ascii="GHEA Mariam" w:eastAsia="Arial Unicode MS" w:hAnsi="GHEA Mariam" w:cs="Times New Roman"/>
          <w:i/>
          <w:iCs/>
          <w:color w:val="0D0D0D"/>
          <w:position w:val="0"/>
          <w:sz w:val="24"/>
          <w:szCs w:val="24"/>
          <w:u w:color="0D0D0D"/>
          <w:bdr w:val="nil"/>
          <w:lang w:val="hy-AM" w:eastAsia="en-US"/>
        </w:rPr>
      </w:pPr>
      <w:r>
        <w:rPr>
          <w:rFonts w:ascii="GHEA Mariam" w:eastAsia="Arial Unicode MS" w:hAnsi="GHEA Mariam" w:cs="Times New Roman"/>
          <w:color w:val="0D0D0D"/>
          <w:position w:val="0"/>
          <w:sz w:val="24"/>
          <w:szCs w:val="24"/>
          <w:u w:color="0D0D0D"/>
          <w:bdr w:val="nil"/>
          <w:lang w:val="hy-AM" w:eastAsia="en-US"/>
        </w:rPr>
        <w:t>15</w:t>
      </w:r>
      <w:r w:rsidR="00687B68">
        <w:rPr>
          <w:rFonts w:ascii="Sylfaen" w:eastAsia="Arial Unicode MS" w:hAnsi="Sylfaen" w:cs="Times New Roman"/>
          <w:color w:val="0D0D0D"/>
          <w:position w:val="0"/>
          <w:sz w:val="24"/>
          <w:szCs w:val="24"/>
          <w:u w:color="0D0D0D"/>
          <w:bdr w:val="nil"/>
          <w:lang w:val="hy-AM" w:eastAsia="en-US"/>
        </w:rPr>
        <w:t>.</w:t>
      </w:r>
      <w:r w:rsidR="00687B68">
        <w:rPr>
          <w:rFonts w:ascii="GHEA Mariam" w:eastAsia="Arial Unicode MS" w:hAnsi="GHEA Mariam" w:cs="Times New Roman"/>
          <w:color w:val="0D0D0D"/>
          <w:position w:val="0"/>
          <w:sz w:val="24"/>
          <w:szCs w:val="24"/>
          <w:u w:color="0D0D0D"/>
          <w:bdr w:val="nil"/>
          <w:lang w:val="hy-AM" w:eastAsia="en-US"/>
        </w:rPr>
        <w:t xml:space="preserve"> Վճռաբեկ դատարանը</w:t>
      </w:r>
      <w:r w:rsidR="00E473A1">
        <w:rPr>
          <w:rFonts w:ascii="GHEA Mariam" w:eastAsia="Arial Unicode MS" w:hAnsi="GHEA Mariam" w:cs="Times New Roman"/>
          <w:color w:val="0D0D0D"/>
          <w:position w:val="0"/>
          <w:sz w:val="24"/>
          <w:szCs w:val="24"/>
          <w:u w:color="0D0D0D"/>
          <w:bdr w:val="nil"/>
          <w:lang w:val="hy-AM" w:eastAsia="en-US"/>
        </w:rPr>
        <w:t xml:space="preserve"> </w:t>
      </w:r>
      <w:r w:rsidR="00996B80" w:rsidRPr="00996B80">
        <w:rPr>
          <w:rFonts w:ascii="GHEA Mariam" w:eastAsia="Arial Unicode MS" w:hAnsi="GHEA Mariam" w:cs="Times New Roman"/>
          <w:i/>
          <w:iCs/>
          <w:color w:val="0D0D0D"/>
          <w:position w:val="0"/>
          <w:sz w:val="24"/>
          <w:szCs w:val="24"/>
          <w:u w:color="0D0D0D"/>
          <w:bdr w:val="nil"/>
          <w:lang w:val="hy-AM" w:eastAsia="en-US"/>
        </w:rPr>
        <w:t>Միշա Մուրադյանի</w:t>
      </w:r>
      <w:r w:rsidR="00996B80" w:rsidRPr="00996B80">
        <w:rPr>
          <w:rFonts w:ascii="GHEA Mariam" w:eastAsia="Arial Unicode MS" w:hAnsi="GHEA Mariam" w:cs="Times New Roman"/>
          <w:color w:val="0D0D0D"/>
          <w:position w:val="0"/>
          <w:sz w:val="24"/>
          <w:szCs w:val="24"/>
          <w:u w:color="0D0D0D"/>
          <w:bdr w:val="nil"/>
          <w:lang w:val="hy-AM" w:eastAsia="en-US"/>
        </w:rPr>
        <w:t xml:space="preserve"> գործով</w:t>
      </w:r>
      <w:r w:rsidR="00996B80">
        <w:rPr>
          <w:rFonts w:ascii="GHEA Mariam" w:eastAsia="Arial Unicode MS" w:hAnsi="GHEA Mariam" w:cs="Times New Roman"/>
          <w:color w:val="0D0D0D"/>
          <w:position w:val="0"/>
          <w:sz w:val="24"/>
          <w:szCs w:val="24"/>
          <w:u w:color="0D0D0D"/>
          <w:bdr w:val="nil"/>
          <w:lang w:val="hy-AM" w:eastAsia="en-US"/>
        </w:rPr>
        <w:t xml:space="preserve"> անդրադարձել է </w:t>
      </w:r>
      <w:r w:rsidR="00E473A1" w:rsidRPr="00E473A1">
        <w:rPr>
          <w:rFonts w:ascii="GHEA Mariam" w:eastAsia="Arial Unicode MS" w:hAnsi="GHEA Mariam" w:cs="Times New Roman"/>
          <w:color w:val="0D0D0D"/>
          <w:position w:val="0"/>
          <w:sz w:val="24"/>
          <w:szCs w:val="24"/>
          <w:u w:color="0D0D0D"/>
          <w:bdr w:val="nil"/>
          <w:lang w:val="hy-AM" w:eastAsia="en-US"/>
        </w:rPr>
        <w:t>քրեական պատասխանատվության և քրեական պատժի հարաբերակցության առանձնահատկություններ</w:t>
      </w:r>
      <w:r w:rsidR="00E473A1">
        <w:rPr>
          <w:rFonts w:ascii="GHEA Mariam" w:eastAsia="Arial Unicode MS" w:hAnsi="GHEA Mariam" w:cs="Times New Roman"/>
          <w:color w:val="0D0D0D"/>
          <w:position w:val="0"/>
          <w:sz w:val="24"/>
          <w:szCs w:val="24"/>
          <w:u w:color="0D0D0D"/>
          <w:bdr w:val="nil"/>
          <w:lang w:val="hy-AM" w:eastAsia="en-US"/>
        </w:rPr>
        <w:t>ի</w:t>
      </w:r>
      <w:r w:rsidR="00996B80">
        <w:rPr>
          <w:rFonts w:ascii="GHEA Mariam" w:eastAsia="Arial Unicode MS" w:hAnsi="GHEA Mariam" w:cs="Times New Roman"/>
          <w:color w:val="0D0D0D"/>
          <w:position w:val="0"/>
          <w:sz w:val="24"/>
          <w:szCs w:val="24"/>
          <w:u w:color="0D0D0D"/>
          <w:bdr w:val="nil"/>
          <w:lang w:val="hy-AM" w:eastAsia="en-US"/>
        </w:rPr>
        <w:t>ն և արձանագրել հետևյալը</w:t>
      </w:r>
      <w:r w:rsidR="00996B80">
        <w:rPr>
          <w:rFonts w:ascii="Sylfaen" w:eastAsia="Arial Unicode MS" w:hAnsi="Sylfaen" w:cs="Times New Roman"/>
          <w:color w:val="0D0D0D"/>
          <w:position w:val="0"/>
          <w:sz w:val="24"/>
          <w:szCs w:val="24"/>
          <w:u w:color="0D0D0D"/>
          <w:bdr w:val="nil"/>
          <w:lang w:val="hy-AM" w:eastAsia="en-US"/>
        </w:rPr>
        <w:t>.</w:t>
      </w:r>
      <w:r w:rsidR="00996B80">
        <w:rPr>
          <w:rFonts w:ascii="GHEA Mariam" w:eastAsia="Arial Unicode MS" w:hAnsi="GHEA Mariam" w:cs="Times New Roman"/>
          <w:color w:val="0D0D0D"/>
          <w:position w:val="0"/>
          <w:sz w:val="24"/>
          <w:szCs w:val="24"/>
          <w:u w:color="0D0D0D"/>
          <w:bdr w:val="nil"/>
          <w:lang w:val="hy-AM" w:eastAsia="en-US"/>
        </w:rPr>
        <w:t xml:space="preserve"> </w:t>
      </w:r>
      <w:r w:rsidR="00996B80" w:rsidRPr="00996B80">
        <w:rPr>
          <w:rFonts w:ascii="GHEA Mariam" w:eastAsia="Arial Unicode MS" w:hAnsi="GHEA Mariam" w:cs="Times New Roman"/>
          <w:i/>
          <w:iCs/>
          <w:color w:val="0D0D0D"/>
          <w:position w:val="0"/>
          <w:sz w:val="24"/>
          <w:szCs w:val="24"/>
          <w:u w:color="0D0D0D"/>
          <w:bdr w:val="nil"/>
          <w:lang w:val="hy-AM" w:eastAsia="en-US"/>
        </w:rPr>
        <w:t>«(...)</w:t>
      </w:r>
      <w:r w:rsidR="00996B80">
        <w:rPr>
          <w:rFonts w:ascii="GHEA Mariam" w:eastAsia="Arial Unicode MS" w:hAnsi="GHEA Mariam" w:cs="Times New Roman"/>
          <w:i/>
          <w:iCs/>
          <w:color w:val="0D0D0D"/>
          <w:position w:val="0"/>
          <w:sz w:val="24"/>
          <w:szCs w:val="24"/>
          <w:u w:color="0D0D0D"/>
          <w:bdr w:val="nil"/>
          <w:lang w:val="hy-AM" w:eastAsia="en-US"/>
        </w:rPr>
        <w:t xml:space="preserve"> </w:t>
      </w:r>
      <w:r w:rsidR="00996B80" w:rsidRPr="00996B80">
        <w:rPr>
          <w:rFonts w:ascii="GHEA Mariam" w:eastAsia="Arial Unicode MS" w:hAnsi="GHEA Mariam" w:cs="Times New Roman"/>
          <w:i/>
          <w:iCs/>
          <w:color w:val="0D0D0D"/>
          <w:position w:val="0"/>
          <w:sz w:val="24"/>
          <w:szCs w:val="24"/>
          <w:u w:color="0D0D0D"/>
          <w:bdr w:val="nil"/>
          <w:lang w:val="hy-AM" w:eastAsia="en-US"/>
        </w:rPr>
        <w:t xml:space="preserve">[Ք]րեական </w:t>
      </w:r>
      <w:r w:rsidR="00996B80" w:rsidRPr="00996B80">
        <w:rPr>
          <w:rFonts w:ascii="GHEA Mariam" w:eastAsia="Arial Unicode MS" w:hAnsi="GHEA Mariam" w:cs="Times New Roman"/>
          <w:i/>
          <w:iCs/>
          <w:color w:val="0D0D0D"/>
          <w:position w:val="0"/>
          <w:sz w:val="24"/>
          <w:szCs w:val="24"/>
          <w:u w:color="0D0D0D"/>
          <w:bdr w:val="nil"/>
          <w:lang w:val="hy-AM" w:eastAsia="en-US"/>
        </w:rPr>
        <w:lastRenderedPageBreak/>
        <w:t>պատասխանատվությունը բարդ և բազմաբովանդակ երևույթ է, որի էության, բովանդակության և ծավալների առումով դոկտրինալ աղբյուրներում մինչ այժմ միասնական ընդունված որևէ սահմանում առկա չէ։ Միևնույն ժամանակ, կարելի է փաստել, որ քրեական պատասխանատվությունը ծագում է հանցանք կատարելու փաստով և ենթադրում է անձի պարտականությունը՝ կրելու</w:t>
      </w:r>
      <w:r w:rsidR="000717E5">
        <w:rPr>
          <w:rFonts w:ascii="GHEA Mariam" w:eastAsia="Arial Unicode MS" w:hAnsi="GHEA Mariam" w:cs="Times New Roman"/>
          <w:i/>
          <w:iCs/>
          <w:color w:val="0D0D0D"/>
          <w:position w:val="0"/>
          <w:sz w:val="24"/>
          <w:szCs w:val="24"/>
          <w:u w:color="0D0D0D"/>
          <w:bdr w:val="nil"/>
          <w:lang w:val="hy-AM" w:eastAsia="en-US"/>
        </w:rPr>
        <w:t xml:space="preserve"> </w:t>
      </w:r>
      <w:r w:rsidR="00996B80" w:rsidRPr="00996B80">
        <w:rPr>
          <w:rFonts w:ascii="GHEA Mariam" w:eastAsia="Arial Unicode MS" w:hAnsi="GHEA Mariam" w:cs="Times New Roman"/>
          <w:i/>
          <w:iCs/>
          <w:color w:val="0D0D0D"/>
          <w:position w:val="0"/>
          <w:sz w:val="24"/>
          <w:szCs w:val="24"/>
          <w:u w:color="0D0D0D"/>
          <w:bdr w:val="nil"/>
          <w:lang w:val="hy-AM" w:eastAsia="en-US"/>
        </w:rPr>
        <w:t>պատասխանատվություն իր կատարած հանցանքի համար, արտահայտվում է պետության կողմից անձի արարքին տրվող բացասական գնահատականով և, որպես կանոն, եզրափակվում դատարանի դատավճռով անձի նկատմամբ քրեական պատժի նշանակմամբ։</w:t>
      </w:r>
    </w:p>
    <w:p w14:paraId="5B4F9AE6" w14:textId="77777777" w:rsidR="00996B80" w:rsidRPr="00996B80" w:rsidRDefault="00996B80" w:rsidP="00996B80">
      <w:pPr>
        <w:pBdr>
          <w:top w:val="nil"/>
          <w:left w:val="nil"/>
          <w:bottom w:val="nil"/>
          <w:right w:val="nil"/>
          <w:between w:val="nil"/>
        </w:pBdr>
        <w:spacing w:line="360" w:lineRule="auto"/>
        <w:ind w:leftChars="0" w:left="-2" w:firstLineChars="0" w:firstLine="567"/>
        <w:jc w:val="both"/>
        <w:rPr>
          <w:rFonts w:ascii="GHEA Mariam" w:eastAsia="Arial Unicode MS" w:hAnsi="GHEA Mariam" w:cs="Times New Roman"/>
          <w:i/>
          <w:iCs/>
          <w:color w:val="0D0D0D"/>
          <w:position w:val="0"/>
          <w:sz w:val="24"/>
          <w:szCs w:val="24"/>
          <w:u w:color="0D0D0D"/>
          <w:bdr w:val="nil"/>
          <w:lang w:val="hy-AM" w:eastAsia="en-US"/>
        </w:rPr>
      </w:pPr>
      <w:r w:rsidRPr="00996B80">
        <w:rPr>
          <w:rFonts w:ascii="GHEA Mariam" w:eastAsia="Arial Unicode MS" w:hAnsi="GHEA Mariam" w:cs="Times New Roman"/>
          <w:i/>
          <w:iCs/>
          <w:color w:val="0D0D0D"/>
          <w:position w:val="0"/>
          <w:sz w:val="24"/>
          <w:szCs w:val="24"/>
          <w:u w:color="0D0D0D"/>
          <w:bdr w:val="nil"/>
          <w:lang w:val="hy-AM" w:eastAsia="en-US"/>
        </w:rPr>
        <w:t xml:space="preserve">Վերոնշյալից հետևում է, որ քրեական պատասխանատվությունը շատ ավելի լայն երևույթ է և իր մեջ, ի թիվս այլնի, ներառում է նաև հանցանք կատարած անձի նկատմամբ նշանակվող պատիժը, այլ կերպ՝ քրեական պատասխանատվությունը և պատիժը հարաբերակցվում են որպես ամբողջ և մաս։ Ընդ որում, թեև քրեական պատասխանատվության իրագործման հիմնական ձևը հենց քրեական պատիժն է, այնուամենայնիվ, շատ դեպքերում քրեական պատասխանատվությունը կարող է իրագործվել՝ առանց վերոնշյալ փուլին հասնելու, օրինակ՝ քրեական պատասխանատվությունից ազատում նախատեսող նորմերի կենսագործման արդյունքում, մինչդեռ պատիժը քրեական պատասխանատվության սահմաններից դուրս գոյություն ունենալ չի կարող ։ </w:t>
      </w:r>
    </w:p>
    <w:p w14:paraId="17F64233" w14:textId="77777777" w:rsidR="00996B80" w:rsidRPr="00996B80" w:rsidRDefault="00996B80" w:rsidP="00996B80">
      <w:pPr>
        <w:pBdr>
          <w:top w:val="nil"/>
          <w:left w:val="nil"/>
          <w:bottom w:val="nil"/>
          <w:right w:val="nil"/>
          <w:between w:val="nil"/>
        </w:pBdr>
        <w:spacing w:line="360" w:lineRule="auto"/>
        <w:ind w:leftChars="0" w:left="-2" w:firstLineChars="0" w:firstLine="567"/>
        <w:jc w:val="both"/>
        <w:rPr>
          <w:rFonts w:ascii="GHEA Mariam" w:eastAsia="Arial Unicode MS" w:hAnsi="GHEA Mariam" w:cs="Times New Roman"/>
          <w:i/>
          <w:iCs/>
          <w:color w:val="0D0D0D"/>
          <w:position w:val="0"/>
          <w:sz w:val="24"/>
          <w:szCs w:val="24"/>
          <w:u w:color="0D0D0D"/>
          <w:bdr w:val="nil"/>
          <w:lang w:val="hy-AM" w:eastAsia="en-US"/>
        </w:rPr>
      </w:pPr>
      <w:r w:rsidRPr="00996B80">
        <w:rPr>
          <w:rFonts w:ascii="GHEA Mariam" w:eastAsia="Arial Unicode MS" w:hAnsi="GHEA Mariam" w:cs="Times New Roman"/>
          <w:i/>
          <w:iCs/>
          <w:color w:val="0D0D0D"/>
          <w:position w:val="0"/>
          <w:sz w:val="24"/>
          <w:szCs w:val="24"/>
          <w:u w:color="0D0D0D"/>
          <w:bdr w:val="nil"/>
          <w:lang w:val="hy-AM" w:eastAsia="en-US"/>
        </w:rPr>
        <w:t>Այսպիսով, պետք է փաստել, որ պատիժն առավել համընդգրկուն երևույթի՝ քրեական պատասխանատվության, բաղկացուցիչ մասն է միայն, դրա տարրերից և իրագործման փուլերից մեկը, հետևաբար քրեական պատասխանատվությունից իմպերատիվ կերպով ազատում նախատեսող նորմի կիրառման բոլոր հիմքերի և պայմանների առկայության դեպքում դատարանը չի հասնում անձի նկատմամբ պատիժ նշանակելու փուլին և դրանով իսկ անձին քրեական պատասխանատվության ենթարկելու գործընթացը եզրափակվում է։</w:t>
      </w:r>
    </w:p>
    <w:p w14:paraId="5D564D6E" w14:textId="3CBBCCB3" w:rsidR="00996B80" w:rsidRPr="00996B80" w:rsidRDefault="00BB4A7B" w:rsidP="00996B80">
      <w:pPr>
        <w:pBdr>
          <w:top w:val="nil"/>
          <w:left w:val="nil"/>
          <w:bottom w:val="nil"/>
          <w:right w:val="nil"/>
          <w:between w:val="nil"/>
        </w:pBdr>
        <w:spacing w:line="360" w:lineRule="auto"/>
        <w:ind w:leftChars="0" w:left="-2" w:firstLineChars="0" w:firstLine="567"/>
        <w:jc w:val="both"/>
        <w:rPr>
          <w:rFonts w:ascii="GHEA Mariam" w:eastAsia="Arial Unicode MS" w:hAnsi="GHEA Mariam" w:cs="Times New Roman"/>
          <w:i/>
          <w:iCs/>
          <w:color w:val="0D0D0D"/>
          <w:position w:val="0"/>
          <w:sz w:val="24"/>
          <w:szCs w:val="24"/>
          <w:u w:color="0D0D0D"/>
          <w:bdr w:val="nil"/>
          <w:lang w:val="hy-AM" w:eastAsia="en-US"/>
        </w:rPr>
      </w:pPr>
      <w:r w:rsidRPr="00BB4A7B">
        <w:rPr>
          <w:rFonts w:ascii="GHEA Mariam" w:eastAsia="Arial Unicode MS" w:hAnsi="GHEA Mariam" w:cs="Times New Roman"/>
          <w:i/>
          <w:iCs/>
          <w:color w:val="0D0D0D"/>
          <w:position w:val="0"/>
          <w:sz w:val="24"/>
          <w:szCs w:val="24"/>
          <w:u w:color="0D0D0D"/>
          <w:bdr w:val="nil"/>
          <w:lang w:val="hy-AM" w:eastAsia="en-US"/>
        </w:rPr>
        <w:t xml:space="preserve">(...) </w:t>
      </w:r>
      <w:r w:rsidR="00996B80" w:rsidRPr="00996B80">
        <w:rPr>
          <w:rFonts w:ascii="GHEA Mariam" w:eastAsia="Arial Unicode MS" w:hAnsi="GHEA Mariam" w:cs="Times New Roman"/>
          <w:i/>
          <w:iCs/>
          <w:color w:val="0D0D0D"/>
          <w:position w:val="0"/>
          <w:sz w:val="24"/>
          <w:szCs w:val="24"/>
          <w:u w:color="0D0D0D"/>
          <w:bdr w:val="nil"/>
          <w:lang w:val="hy-AM" w:eastAsia="en-US"/>
        </w:rPr>
        <w:t xml:space="preserve">Վճռաբեկ դատարանն արձանագրում է, որ պատիժը մեղմացնող օրենսդրությանը հետադարձ ուժ տալու պահանջը հավասարապես պետք է կիրառելի լինի նաև քրեական պատասխանատվությունից անվերապահ ազատում նախատեսող նորմերի պարագայում։ Մասնավորապես, եթե օրենսդիրը </w:t>
      </w:r>
      <w:r w:rsidR="00996B80" w:rsidRPr="00996B80">
        <w:rPr>
          <w:rFonts w:ascii="GHEA Mariam" w:eastAsia="Arial Unicode MS" w:hAnsi="GHEA Mariam" w:cs="Times New Roman"/>
          <w:i/>
          <w:iCs/>
          <w:color w:val="0D0D0D"/>
          <w:position w:val="0"/>
          <w:sz w:val="24"/>
          <w:szCs w:val="24"/>
          <w:u w:color="0D0D0D"/>
          <w:bdr w:val="nil"/>
          <w:lang w:val="hy-AM" w:eastAsia="en-US"/>
        </w:rPr>
        <w:lastRenderedPageBreak/>
        <w:t xml:space="preserve">եզրափակիչ դատավարական ակտի բացակայության պայմաններում երաշխավորել է պատիժը մեղմացնող քրեական օրենսդրությանը հետադարձ ուժ տալու հնարավորությունը՝ առանց որևէ բացառության, ապա վերոնշյալն առավել ևս պետք է կիրառելի լինի՝ իր բովանդակությամբ և ծավալով ավելի լայն և համընդգրկուն երևույթի՝ քրեական պատասխանատվությունից ազատելու նկատմամբ։ </w:t>
      </w:r>
    </w:p>
    <w:p w14:paraId="52E569EC" w14:textId="77777777" w:rsidR="00996B80" w:rsidRPr="00996B80" w:rsidRDefault="00996B80" w:rsidP="00996B80">
      <w:pPr>
        <w:pBdr>
          <w:top w:val="nil"/>
          <w:left w:val="nil"/>
          <w:bottom w:val="nil"/>
          <w:right w:val="nil"/>
          <w:between w:val="nil"/>
        </w:pBdr>
        <w:spacing w:line="360" w:lineRule="auto"/>
        <w:ind w:leftChars="0" w:left="-2" w:firstLineChars="0" w:firstLine="567"/>
        <w:jc w:val="both"/>
        <w:rPr>
          <w:rFonts w:ascii="GHEA Mariam" w:eastAsia="Arial Unicode MS" w:hAnsi="GHEA Mariam" w:cs="Times New Roman"/>
          <w:i/>
          <w:iCs/>
          <w:color w:val="0D0D0D"/>
          <w:position w:val="0"/>
          <w:sz w:val="24"/>
          <w:szCs w:val="24"/>
          <w:u w:color="0D0D0D"/>
          <w:bdr w:val="nil"/>
          <w:lang w:val="hy-AM" w:eastAsia="en-US"/>
        </w:rPr>
      </w:pPr>
      <w:bookmarkStart w:id="22" w:name="_Hlk210608603"/>
      <w:r w:rsidRPr="00996B80">
        <w:rPr>
          <w:rFonts w:ascii="GHEA Mariam" w:eastAsia="Arial Unicode MS" w:hAnsi="GHEA Mariam" w:cs="Times New Roman"/>
          <w:i/>
          <w:iCs/>
          <w:color w:val="0D0D0D"/>
          <w:position w:val="0"/>
          <w:sz w:val="24"/>
          <w:szCs w:val="24"/>
          <w:u w:color="0D0D0D"/>
          <w:bdr w:val="nil"/>
          <w:lang w:val="hy-AM" w:eastAsia="en-US"/>
        </w:rPr>
        <w:t>Հակառակ պարագայում կստացվի, որ քրեական պատասխանատվության բաղադրիչ հանդիսացող պատժի մեղմացման ցանկացած դեպքում քրեական օրենքը հետադարձ ուժ ունի (օրինակ՝ հատուկ մասի համապատասխան հոդվածի սանկցիայի փոփոխության կամ այլընտրանքային ավելի մեղմ պատիժ նախատեսվելու դեպքում և այլն), մինչդեռ քրեական պատասխանատվությունից անվերապահ ազատում նախատեսող նոր օրենքի պարագայում պետք է կիրառվեն արարքի կատարման պահին գործող կարգավորումները, և անձը պետք է ենթարկվի քրեական պատասխանատվության ու պատժի, ինչն անընդունելի է։</w:t>
      </w:r>
    </w:p>
    <w:bookmarkEnd w:id="22"/>
    <w:p w14:paraId="0D72D5A4" w14:textId="32F0505A" w:rsidR="00596499" w:rsidRDefault="00996B80" w:rsidP="00B7707C">
      <w:pPr>
        <w:pBdr>
          <w:top w:val="nil"/>
          <w:left w:val="nil"/>
          <w:bottom w:val="nil"/>
          <w:right w:val="nil"/>
          <w:between w:val="nil"/>
        </w:pBdr>
        <w:spacing w:line="360" w:lineRule="auto"/>
        <w:ind w:leftChars="0" w:left="-2" w:firstLineChars="0" w:firstLine="567"/>
        <w:jc w:val="both"/>
        <w:rPr>
          <w:rFonts w:ascii="GHEA Mariam" w:eastAsia="Arial Unicode MS" w:hAnsi="GHEA Mariam" w:cs="Times New Roman"/>
          <w:i/>
          <w:iCs/>
          <w:color w:val="0D0D0D"/>
          <w:position w:val="0"/>
          <w:sz w:val="24"/>
          <w:szCs w:val="24"/>
          <w:u w:color="0D0D0D"/>
          <w:bdr w:val="nil"/>
          <w:lang w:val="hy-AM" w:eastAsia="en-US"/>
        </w:rPr>
      </w:pPr>
      <w:r w:rsidRPr="00996B80">
        <w:rPr>
          <w:rFonts w:ascii="GHEA Mariam" w:eastAsia="Arial Unicode MS" w:hAnsi="GHEA Mariam" w:cs="Times New Roman"/>
          <w:i/>
          <w:iCs/>
          <w:color w:val="0D0D0D"/>
          <w:position w:val="0"/>
          <w:sz w:val="24"/>
          <w:szCs w:val="24"/>
          <w:u w:color="0D0D0D"/>
          <w:bdr w:val="nil"/>
          <w:lang w:val="hy-AM" w:eastAsia="en-US"/>
        </w:rPr>
        <w:t>Վճռաբեկ դատարանի համոզմամբ՝ տվյալ իրավիճակում կանտեսվեն հանցանք կատարած անձի համար տեղի ունեցած բարենպաստ օրենսդրական փոփոխությունները, և անձը կենթարկվի քրեական պատասխանատվության՝ չնայած որ պետությունը, անձին իմպերատիվ կերպով քրեական պատասխանատվությունից ազատելու վերաբերյալ նոր կարգավորում նախատեսելով, արդեն իսկ համանման դեպքերում անձին քրեական պատասխանատվության ենթարկելը չափազանց ծանր է համարել (...)»</w:t>
      </w:r>
      <w:r w:rsidR="00BB4A7B">
        <w:rPr>
          <w:rStyle w:val="FootnoteReference"/>
          <w:rFonts w:ascii="GHEA Mariam" w:eastAsia="Arial Unicode MS" w:hAnsi="GHEA Mariam" w:cs="Times New Roman"/>
          <w:i/>
          <w:iCs/>
          <w:color w:val="0D0D0D"/>
          <w:sz w:val="24"/>
          <w:szCs w:val="24"/>
          <w:u w:color="0D0D0D"/>
          <w:bdr w:val="nil"/>
          <w:lang w:val="hy-AM" w:eastAsia="en-US"/>
        </w:rPr>
        <w:footnoteReference w:id="7"/>
      </w:r>
      <w:r w:rsidRPr="00996B80">
        <w:rPr>
          <w:rFonts w:ascii="GHEA Mariam" w:eastAsia="Arial Unicode MS" w:hAnsi="GHEA Mariam" w:cs="Times New Roman"/>
          <w:i/>
          <w:iCs/>
          <w:color w:val="0D0D0D"/>
          <w:position w:val="0"/>
          <w:sz w:val="24"/>
          <w:szCs w:val="24"/>
          <w:u w:color="0D0D0D"/>
          <w:bdr w:val="nil"/>
          <w:lang w:val="hy-AM" w:eastAsia="en-US"/>
        </w:rPr>
        <w:t>։</w:t>
      </w:r>
    </w:p>
    <w:p w14:paraId="73A3250E" w14:textId="1FB8C836" w:rsidR="00B7707C" w:rsidRDefault="00756441" w:rsidP="00B7707C">
      <w:pPr>
        <w:pBdr>
          <w:top w:val="nil"/>
          <w:left w:val="nil"/>
          <w:bottom w:val="nil"/>
          <w:right w:val="nil"/>
          <w:between w:val="nil"/>
        </w:pBdr>
        <w:spacing w:line="360" w:lineRule="auto"/>
        <w:ind w:leftChars="0" w:left="-2" w:firstLineChars="0" w:firstLine="567"/>
        <w:jc w:val="both"/>
        <w:rPr>
          <w:rFonts w:ascii="GHEA Mariam" w:eastAsia="Arial Unicode MS" w:hAnsi="GHEA Mariam" w:cs="Times New Roman"/>
          <w:color w:val="0D0D0D"/>
          <w:position w:val="0"/>
          <w:sz w:val="24"/>
          <w:szCs w:val="24"/>
          <w:u w:color="0D0D0D"/>
          <w:bdr w:val="nil"/>
          <w:lang w:val="hy-AM" w:eastAsia="en-US"/>
        </w:rPr>
      </w:pPr>
      <w:r>
        <w:rPr>
          <w:rFonts w:ascii="GHEA Mariam" w:eastAsia="Arial Unicode MS" w:hAnsi="GHEA Mariam" w:cs="Times New Roman"/>
          <w:color w:val="0D0D0D"/>
          <w:position w:val="0"/>
          <w:sz w:val="24"/>
          <w:szCs w:val="24"/>
          <w:u w:color="0D0D0D"/>
          <w:bdr w:val="nil"/>
          <w:lang w:val="hy-AM" w:eastAsia="en-US"/>
        </w:rPr>
        <w:t>16</w:t>
      </w:r>
      <w:r w:rsidR="00B7707C">
        <w:rPr>
          <w:rFonts w:ascii="Sylfaen" w:eastAsia="Arial Unicode MS" w:hAnsi="Sylfaen" w:cs="Times New Roman"/>
          <w:color w:val="0D0D0D"/>
          <w:position w:val="0"/>
          <w:sz w:val="24"/>
          <w:szCs w:val="24"/>
          <w:u w:color="0D0D0D"/>
          <w:bdr w:val="nil"/>
          <w:lang w:val="hy-AM" w:eastAsia="en-US"/>
        </w:rPr>
        <w:t>.</w:t>
      </w:r>
      <w:r w:rsidR="00B7707C">
        <w:rPr>
          <w:rFonts w:ascii="GHEA Mariam" w:eastAsia="Arial Unicode MS" w:hAnsi="GHEA Mariam" w:cs="Times New Roman"/>
          <w:color w:val="0D0D0D"/>
          <w:position w:val="0"/>
          <w:sz w:val="24"/>
          <w:szCs w:val="24"/>
          <w:u w:color="0D0D0D"/>
          <w:bdr w:val="nil"/>
          <w:lang w:val="hy-AM" w:eastAsia="en-US"/>
        </w:rPr>
        <w:t xml:space="preserve"> Հիմք ընդունելով </w:t>
      </w:r>
      <w:r w:rsidR="00B7707C" w:rsidRPr="00B7707C">
        <w:rPr>
          <w:rFonts w:ascii="GHEA Mariam" w:eastAsia="Arial Unicode MS" w:hAnsi="GHEA Mariam" w:cs="Times New Roman"/>
          <w:i/>
          <w:iCs/>
          <w:color w:val="0D0D0D"/>
          <w:position w:val="0"/>
          <w:sz w:val="24"/>
          <w:szCs w:val="24"/>
          <w:u w:color="0D0D0D"/>
          <w:bdr w:val="nil"/>
          <w:lang w:val="hy-AM" w:eastAsia="en-US"/>
        </w:rPr>
        <w:t>Միշա Մուրադյանի</w:t>
      </w:r>
      <w:r w:rsidR="00B7707C">
        <w:rPr>
          <w:rFonts w:ascii="GHEA Mariam" w:eastAsia="Arial Unicode MS" w:hAnsi="GHEA Mariam" w:cs="Times New Roman"/>
          <w:color w:val="0D0D0D"/>
          <w:position w:val="0"/>
          <w:sz w:val="24"/>
          <w:szCs w:val="24"/>
          <w:u w:color="0D0D0D"/>
          <w:bdr w:val="nil"/>
          <w:lang w:val="hy-AM" w:eastAsia="en-US"/>
        </w:rPr>
        <w:t xml:space="preserve"> գործով արտահայտված իրավական դիրքորոշումները, Վճռաբեկ դատարանն արձանագրում է, որ արդարության սկզբունքի, ինչպես նաև միջազ</w:t>
      </w:r>
      <w:r w:rsidR="00794CC7">
        <w:rPr>
          <w:rFonts w:ascii="GHEA Mariam" w:eastAsia="Arial Unicode MS" w:hAnsi="GHEA Mariam" w:cs="Times New Roman"/>
          <w:color w:val="0D0D0D"/>
          <w:position w:val="0"/>
          <w:sz w:val="24"/>
          <w:szCs w:val="24"/>
          <w:u w:color="0D0D0D"/>
          <w:bdr w:val="nil"/>
          <w:lang w:val="hy-AM" w:eastAsia="en-US"/>
        </w:rPr>
        <w:t>գ</w:t>
      </w:r>
      <w:r w:rsidR="00B7707C">
        <w:rPr>
          <w:rFonts w:ascii="GHEA Mariam" w:eastAsia="Arial Unicode MS" w:hAnsi="GHEA Mariam" w:cs="Times New Roman"/>
          <w:color w:val="0D0D0D"/>
          <w:position w:val="0"/>
          <w:sz w:val="24"/>
          <w:szCs w:val="24"/>
          <w:u w:color="0D0D0D"/>
          <w:bdr w:val="nil"/>
          <w:lang w:val="hy-AM" w:eastAsia="en-US"/>
        </w:rPr>
        <w:t>ային-իրավական կարևորագույն փաստաթղթերով երաշխավորված</w:t>
      </w:r>
      <w:r w:rsidR="00796F07">
        <w:rPr>
          <w:rFonts w:ascii="GHEA Mariam" w:eastAsia="Arial Unicode MS" w:hAnsi="GHEA Mariam" w:cs="Times New Roman"/>
          <w:color w:val="0D0D0D"/>
          <w:position w:val="0"/>
          <w:sz w:val="24"/>
          <w:szCs w:val="24"/>
          <w:u w:color="0D0D0D"/>
          <w:bdr w:val="nil"/>
          <w:lang w:val="hy-AM" w:eastAsia="en-US"/>
        </w:rPr>
        <w:t>՝</w:t>
      </w:r>
      <w:r w:rsidR="00B7707C">
        <w:rPr>
          <w:rFonts w:ascii="GHEA Mariam" w:eastAsia="Arial Unicode MS" w:hAnsi="GHEA Mariam" w:cs="Times New Roman"/>
          <w:color w:val="0D0D0D"/>
          <w:position w:val="0"/>
          <w:sz w:val="24"/>
          <w:szCs w:val="24"/>
          <w:u w:color="0D0D0D"/>
          <w:bdr w:val="nil"/>
          <w:lang w:val="hy-AM" w:eastAsia="en-US"/>
        </w:rPr>
        <w:t xml:space="preserve"> մարդու հիմնարար իրավունքների հետևողական կենսագործումն ապահովելու նկատառումներից ելնելով, անհրաժեշտություն է առաջացել զարգացնել</w:t>
      </w:r>
      <w:r w:rsidR="00EE126C">
        <w:rPr>
          <w:rFonts w:ascii="GHEA Mariam" w:eastAsia="Arial Unicode MS" w:hAnsi="GHEA Mariam" w:cs="Times New Roman"/>
          <w:color w:val="0D0D0D"/>
          <w:position w:val="0"/>
          <w:sz w:val="24"/>
          <w:szCs w:val="24"/>
          <w:u w:color="0D0D0D"/>
          <w:bdr w:val="nil"/>
          <w:lang w:val="hy-AM" w:eastAsia="en-US"/>
        </w:rPr>
        <w:t xml:space="preserve"> </w:t>
      </w:r>
      <w:r w:rsidR="00EE126C" w:rsidRPr="00EE126C">
        <w:rPr>
          <w:rFonts w:ascii="GHEA Mariam" w:eastAsia="Arial Unicode MS" w:hAnsi="GHEA Mariam" w:cs="Times New Roman"/>
          <w:i/>
          <w:iCs/>
          <w:color w:val="0D0D0D"/>
          <w:position w:val="0"/>
          <w:sz w:val="24"/>
          <w:szCs w:val="24"/>
          <w:u w:color="0D0D0D"/>
          <w:bdr w:val="nil"/>
          <w:lang w:val="hy-AM" w:eastAsia="en-US"/>
        </w:rPr>
        <w:t>Վահան Սարգսյանի</w:t>
      </w:r>
      <w:r w:rsidR="00EE126C" w:rsidRPr="00EE126C">
        <w:rPr>
          <w:rFonts w:ascii="GHEA Mariam" w:eastAsia="Arial Unicode MS" w:hAnsi="GHEA Mariam" w:cs="Times New Roman"/>
          <w:color w:val="0D0D0D"/>
          <w:position w:val="0"/>
          <w:sz w:val="24"/>
          <w:szCs w:val="24"/>
          <w:u w:color="0D0D0D"/>
          <w:bdr w:val="nil"/>
          <w:lang w:val="hy-AM" w:eastAsia="en-US"/>
        </w:rPr>
        <w:t xml:space="preserve"> </w:t>
      </w:r>
      <w:r w:rsidR="00EE126C">
        <w:rPr>
          <w:rFonts w:ascii="GHEA Mariam" w:eastAsia="Arial Unicode MS" w:hAnsi="GHEA Mariam" w:cs="Times New Roman"/>
          <w:color w:val="0D0D0D"/>
          <w:position w:val="0"/>
          <w:sz w:val="24"/>
          <w:szCs w:val="24"/>
          <w:u w:color="0D0D0D"/>
          <w:bdr w:val="nil"/>
          <w:lang w:val="hy-AM" w:eastAsia="en-US"/>
        </w:rPr>
        <w:t xml:space="preserve">գործով </w:t>
      </w:r>
      <w:r w:rsidR="00B7707C">
        <w:rPr>
          <w:rFonts w:ascii="GHEA Mariam" w:eastAsia="Arial Unicode MS" w:hAnsi="GHEA Mariam" w:cs="Times New Roman"/>
          <w:color w:val="0D0D0D"/>
          <w:position w:val="0"/>
          <w:sz w:val="24"/>
          <w:szCs w:val="24"/>
          <w:u w:color="0D0D0D"/>
          <w:bdr w:val="nil"/>
          <w:lang w:val="hy-AM" w:eastAsia="en-US"/>
        </w:rPr>
        <w:t>Վճռաբեկ դատարանի կողմից</w:t>
      </w:r>
      <w:r w:rsidR="00EE126C">
        <w:rPr>
          <w:rFonts w:ascii="GHEA Mariam" w:eastAsia="Arial Unicode MS" w:hAnsi="GHEA Mariam" w:cs="Times New Roman"/>
          <w:color w:val="0D0D0D"/>
          <w:position w:val="0"/>
          <w:sz w:val="24"/>
          <w:szCs w:val="24"/>
          <w:u w:color="0D0D0D"/>
          <w:bdr w:val="nil"/>
          <w:lang w:val="hy-AM" w:eastAsia="en-US"/>
        </w:rPr>
        <w:t xml:space="preserve"> </w:t>
      </w:r>
      <w:r w:rsidR="00B7707C">
        <w:rPr>
          <w:rFonts w:ascii="GHEA Mariam" w:eastAsia="Arial Unicode MS" w:hAnsi="GHEA Mariam" w:cs="Times New Roman"/>
          <w:color w:val="0D0D0D"/>
          <w:position w:val="0"/>
          <w:sz w:val="24"/>
          <w:szCs w:val="24"/>
          <w:u w:color="0D0D0D"/>
          <w:bdr w:val="nil"/>
          <w:lang w:val="hy-AM" w:eastAsia="en-US"/>
        </w:rPr>
        <w:t>արտահայտված իրավական դիրքորոշումները։</w:t>
      </w:r>
    </w:p>
    <w:p w14:paraId="44B61BD0" w14:textId="5B62FCED" w:rsidR="00E91983" w:rsidRDefault="00E91983" w:rsidP="00B7707C">
      <w:pPr>
        <w:pBdr>
          <w:top w:val="nil"/>
          <w:left w:val="nil"/>
          <w:bottom w:val="nil"/>
          <w:right w:val="nil"/>
          <w:between w:val="nil"/>
        </w:pBdr>
        <w:spacing w:line="360" w:lineRule="auto"/>
        <w:ind w:leftChars="0" w:left="-2" w:firstLineChars="0" w:firstLine="567"/>
        <w:jc w:val="both"/>
        <w:rPr>
          <w:rFonts w:ascii="GHEA Mariam" w:eastAsia="Arial Unicode MS" w:hAnsi="GHEA Mariam" w:cs="Times New Roman"/>
          <w:color w:val="0D0D0D"/>
          <w:position w:val="0"/>
          <w:sz w:val="24"/>
          <w:szCs w:val="24"/>
          <w:u w:color="0D0D0D"/>
          <w:bdr w:val="nil"/>
          <w:lang w:val="hy-AM" w:eastAsia="en-US"/>
        </w:rPr>
      </w:pPr>
      <w:r>
        <w:rPr>
          <w:rFonts w:ascii="GHEA Mariam" w:eastAsia="Arial Unicode MS" w:hAnsi="GHEA Mariam" w:cs="Times New Roman"/>
          <w:color w:val="0D0D0D"/>
          <w:position w:val="0"/>
          <w:sz w:val="24"/>
          <w:szCs w:val="24"/>
          <w:u w:color="0D0D0D"/>
          <w:bdr w:val="nil"/>
          <w:lang w:val="hy-AM" w:eastAsia="en-US"/>
        </w:rPr>
        <w:lastRenderedPageBreak/>
        <w:t xml:space="preserve">Այսպես, Վճռաբեկ դատարանն արձանագրում է, </w:t>
      </w:r>
      <w:r w:rsidRPr="00E91983">
        <w:rPr>
          <w:rFonts w:ascii="GHEA Mariam" w:eastAsia="Arial Unicode MS" w:hAnsi="GHEA Mariam" w:cs="Times New Roman"/>
          <w:color w:val="0D0D0D"/>
          <w:position w:val="0"/>
          <w:sz w:val="24"/>
          <w:szCs w:val="24"/>
          <w:u w:color="0D0D0D"/>
          <w:bdr w:val="nil"/>
          <w:lang w:val="hy-AM" w:eastAsia="en-US"/>
        </w:rPr>
        <w:t xml:space="preserve">որ </w:t>
      </w:r>
      <w:bookmarkStart w:id="23" w:name="_Hlk210607963"/>
      <w:r w:rsidR="0037089A">
        <w:rPr>
          <w:rFonts w:ascii="GHEA Mariam" w:eastAsia="Arial Unicode MS" w:hAnsi="GHEA Mariam" w:cs="Times New Roman"/>
          <w:color w:val="0D0D0D"/>
          <w:position w:val="0"/>
          <w:sz w:val="24"/>
          <w:szCs w:val="24"/>
          <w:u w:color="0D0D0D"/>
          <w:bdr w:val="nil"/>
          <w:lang w:val="hy-AM" w:eastAsia="en-US"/>
        </w:rPr>
        <w:t>արարքի կատարման վայրի պետության օրենսդրությամբ նախատեսված պատժից ավելի խիստ պատիժ նշանակելու արգելքը</w:t>
      </w:r>
      <w:r w:rsidRPr="00E91983">
        <w:rPr>
          <w:rFonts w:ascii="GHEA Mariam" w:eastAsia="Arial Unicode MS" w:hAnsi="GHEA Mariam" w:cs="Times New Roman"/>
          <w:color w:val="0D0D0D"/>
          <w:position w:val="0"/>
          <w:sz w:val="24"/>
          <w:szCs w:val="24"/>
          <w:u w:color="0D0D0D"/>
          <w:bdr w:val="nil"/>
          <w:lang w:val="hy-AM" w:eastAsia="en-US"/>
        </w:rPr>
        <w:t xml:space="preserve"> </w:t>
      </w:r>
      <w:bookmarkEnd w:id="23"/>
      <w:r w:rsidRPr="00E91983">
        <w:rPr>
          <w:rFonts w:ascii="GHEA Mariam" w:eastAsia="Arial Unicode MS" w:hAnsi="GHEA Mariam" w:cs="Times New Roman"/>
          <w:color w:val="0D0D0D"/>
          <w:position w:val="0"/>
          <w:sz w:val="24"/>
          <w:szCs w:val="24"/>
          <w:u w:color="0D0D0D"/>
          <w:bdr w:val="nil"/>
          <w:lang w:val="hy-AM" w:eastAsia="en-US"/>
        </w:rPr>
        <w:t xml:space="preserve">հավասարապես պետք է կիրառելի լինի նաև </w:t>
      </w:r>
      <w:r w:rsidR="0037089A">
        <w:rPr>
          <w:rFonts w:ascii="GHEA Mariam" w:eastAsia="Arial Unicode MS" w:hAnsi="GHEA Mariam" w:cs="Times New Roman"/>
          <w:color w:val="0D0D0D"/>
          <w:position w:val="0"/>
          <w:sz w:val="24"/>
          <w:szCs w:val="24"/>
          <w:u w:color="0D0D0D"/>
          <w:bdr w:val="nil"/>
          <w:lang w:val="hy-AM" w:eastAsia="en-US"/>
        </w:rPr>
        <w:t>արարքի կատարման</w:t>
      </w:r>
      <w:r w:rsidR="000717E5">
        <w:rPr>
          <w:rFonts w:ascii="GHEA Mariam" w:eastAsia="Arial Unicode MS" w:hAnsi="GHEA Mariam" w:cs="Times New Roman"/>
          <w:color w:val="0D0D0D"/>
          <w:position w:val="0"/>
          <w:sz w:val="24"/>
          <w:szCs w:val="24"/>
          <w:u w:color="0D0D0D"/>
          <w:bdr w:val="nil"/>
          <w:lang w:val="hy-AM" w:eastAsia="en-US"/>
        </w:rPr>
        <w:t xml:space="preserve"> </w:t>
      </w:r>
      <w:r w:rsidR="0037089A">
        <w:rPr>
          <w:rFonts w:ascii="GHEA Mariam" w:eastAsia="Arial Unicode MS" w:hAnsi="GHEA Mariam" w:cs="Times New Roman"/>
          <w:color w:val="0D0D0D"/>
          <w:position w:val="0"/>
          <w:sz w:val="24"/>
          <w:szCs w:val="24"/>
          <w:u w:color="0D0D0D"/>
          <w:bdr w:val="nil"/>
          <w:lang w:val="hy-AM" w:eastAsia="en-US"/>
        </w:rPr>
        <w:t xml:space="preserve">վայրի պետության օրենսդրությամբ </w:t>
      </w:r>
      <w:r w:rsidRPr="00E91983">
        <w:rPr>
          <w:rFonts w:ascii="GHEA Mariam" w:eastAsia="Arial Unicode MS" w:hAnsi="GHEA Mariam" w:cs="Times New Roman"/>
          <w:color w:val="0D0D0D"/>
          <w:position w:val="0"/>
          <w:sz w:val="24"/>
          <w:szCs w:val="24"/>
          <w:u w:color="0D0D0D"/>
          <w:bdr w:val="nil"/>
          <w:lang w:val="hy-AM" w:eastAsia="en-US"/>
        </w:rPr>
        <w:t xml:space="preserve">քրեական պատասխանատվությունից անվերապահ ազատում նախատեսող նորմերի պարագայում։ Մասնավորապես, եթե </w:t>
      </w:r>
      <w:r w:rsidR="000C2B68">
        <w:rPr>
          <w:rFonts w:ascii="GHEA Mariam" w:eastAsia="Arial Unicode MS" w:hAnsi="GHEA Mariam" w:cs="Times New Roman"/>
          <w:color w:val="0D0D0D"/>
          <w:position w:val="0"/>
          <w:sz w:val="24"/>
          <w:szCs w:val="24"/>
          <w:u w:color="0D0D0D"/>
          <w:bdr w:val="nil"/>
          <w:lang w:val="hy-AM" w:eastAsia="en-US"/>
        </w:rPr>
        <w:t xml:space="preserve">կոնվենցիոն դրույթը </w:t>
      </w:r>
      <w:r w:rsidRPr="00E91983">
        <w:rPr>
          <w:rFonts w:ascii="GHEA Mariam" w:eastAsia="Arial Unicode MS" w:hAnsi="GHEA Mariam" w:cs="Times New Roman"/>
          <w:color w:val="0D0D0D"/>
          <w:position w:val="0"/>
          <w:sz w:val="24"/>
          <w:szCs w:val="24"/>
          <w:u w:color="0D0D0D"/>
          <w:bdr w:val="nil"/>
          <w:lang w:val="hy-AM" w:eastAsia="en-US"/>
        </w:rPr>
        <w:t xml:space="preserve">երաշխավորել է </w:t>
      </w:r>
      <w:r w:rsidR="0037089A" w:rsidRPr="0037089A">
        <w:rPr>
          <w:rFonts w:ascii="GHEA Mariam" w:eastAsia="Arial Unicode MS" w:hAnsi="GHEA Mariam" w:cs="Times New Roman"/>
          <w:color w:val="0D0D0D"/>
          <w:position w:val="0"/>
          <w:sz w:val="24"/>
          <w:szCs w:val="24"/>
          <w:u w:color="0D0D0D"/>
          <w:bdr w:val="nil"/>
          <w:lang w:val="hy-AM" w:eastAsia="en-US"/>
        </w:rPr>
        <w:t xml:space="preserve">արարքի կատարման վայրի պետության օրենսդրությամբ նախատեսված պատժից ավելի խիստ պատիժ նշանակելու արգելքը </w:t>
      </w:r>
      <w:r w:rsidRPr="00E91983">
        <w:rPr>
          <w:rFonts w:ascii="GHEA Mariam" w:eastAsia="Arial Unicode MS" w:hAnsi="GHEA Mariam" w:cs="Times New Roman"/>
          <w:color w:val="0D0D0D"/>
          <w:position w:val="0"/>
          <w:sz w:val="24"/>
          <w:szCs w:val="24"/>
          <w:u w:color="0D0D0D"/>
          <w:bdr w:val="nil"/>
          <w:lang w:val="hy-AM" w:eastAsia="en-US"/>
        </w:rPr>
        <w:t xml:space="preserve">՝ առանց որևէ բացառության, ապա վերոնշյալն առավել ևս պետք է կիրառելի լինի՝ իր բովանդակությամբ և ծավալով ավելի լայն և համընդգրկուն երևույթի՝ քրեական պատասխանատվությունից ազատելու </w:t>
      </w:r>
      <w:r w:rsidR="002F480C">
        <w:rPr>
          <w:rFonts w:ascii="GHEA Mariam" w:eastAsia="Arial Unicode MS" w:hAnsi="GHEA Mariam" w:cs="Times New Roman"/>
          <w:color w:val="0D0D0D"/>
          <w:position w:val="0"/>
          <w:sz w:val="24"/>
          <w:szCs w:val="24"/>
          <w:u w:color="0D0D0D"/>
          <w:bdr w:val="nil"/>
          <w:lang w:val="hy-AM" w:eastAsia="en-US"/>
        </w:rPr>
        <w:t xml:space="preserve">ինստիտուտի </w:t>
      </w:r>
      <w:r w:rsidRPr="00E91983">
        <w:rPr>
          <w:rFonts w:ascii="GHEA Mariam" w:eastAsia="Arial Unicode MS" w:hAnsi="GHEA Mariam" w:cs="Times New Roman"/>
          <w:color w:val="0D0D0D"/>
          <w:position w:val="0"/>
          <w:sz w:val="24"/>
          <w:szCs w:val="24"/>
          <w:u w:color="0D0D0D"/>
          <w:bdr w:val="nil"/>
          <w:lang w:val="hy-AM" w:eastAsia="en-US"/>
        </w:rPr>
        <w:t>նկատմամբ։</w:t>
      </w:r>
      <w:r w:rsidR="00932883">
        <w:rPr>
          <w:rFonts w:ascii="GHEA Mariam" w:eastAsia="Arial Unicode MS" w:hAnsi="GHEA Mariam" w:cs="Times New Roman"/>
          <w:color w:val="0D0D0D"/>
          <w:position w:val="0"/>
          <w:sz w:val="24"/>
          <w:szCs w:val="24"/>
          <w:u w:color="0D0D0D"/>
          <w:bdr w:val="nil"/>
          <w:lang w:val="hy-AM" w:eastAsia="en-US"/>
        </w:rPr>
        <w:t xml:space="preserve"> Այսինքն, </w:t>
      </w:r>
      <w:r w:rsidR="00932883" w:rsidRPr="000C2B68">
        <w:rPr>
          <w:rFonts w:ascii="GHEA Mariam" w:eastAsia="Arial Unicode MS" w:hAnsi="GHEA Mariam" w:cs="Times New Roman"/>
          <w:b/>
          <w:bCs/>
          <w:i/>
          <w:iCs/>
          <w:color w:val="0D0D0D"/>
          <w:position w:val="0"/>
          <w:sz w:val="24"/>
          <w:szCs w:val="24"/>
          <w:u w:color="0D0D0D"/>
          <w:bdr w:val="nil"/>
          <w:lang w:val="hy-AM" w:eastAsia="en-US"/>
        </w:rPr>
        <w:t>արարքի կատարման վայրի պետության քրեական օրենքով քրեական պատասխանատվությունից անվերապահ ազատում նախատեսող նորմի առկայության դեպքում</w:t>
      </w:r>
      <w:r w:rsidR="00AB6F05">
        <w:rPr>
          <w:rFonts w:ascii="GHEA Mariam" w:eastAsia="Arial Unicode MS" w:hAnsi="GHEA Mariam" w:cs="Times New Roman"/>
          <w:b/>
          <w:bCs/>
          <w:i/>
          <w:iCs/>
          <w:color w:val="0D0D0D"/>
          <w:position w:val="0"/>
          <w:sz w:val="24"/>
          <w:szCs w:val="24"/>
          <w:u w:color="0D0D0D"/>
          <w:bdr w:val="nil"/>
          <w:lang w:val="hy-AM" w:eastAsia="en-US"/>
        </w:rPr>
        <w:t xml:space="preserve"> ևս</w:t>
      </w:r>
      <w:r w:rsidR="00932883" w:rsidRPr="000C2B68">
        <w:rPr>
          <w:rFonts w:ascii="GHEA Mariam" w:eastAsia="Arial Unicode MS" w:hAnsi="GHEA Mariam" w:cs="Times New Roman"/>
          <w:b/>
          <w:bCs/>
          <w:i/>
          <w:iCs/>
          <w:color w:val="0D0D0D"/>
          <w:position w:val="0"/>
          <w:sz w:val="24"/>
          <w:szCs w:val="24"/>
          <w:u w:color="0D0D0D"/>
          <w:bdr w:val="nil"/>
          <w:lang w:val="hy-AM" w:eastAsia="en-US"/>
        </w:rPr>
        <w:t xml:space="preserve">, </w:t>
      </w:r>
      <w:bookmarkStart w:id="24" w:name="_Hlk210884507"/>
      <w:r w:rsidR="000C2B68" w:rsidRPr="000C2B68">
        <w:rPr>
          <w:rFonts w:ascii="GHEA Mariam" w:eastAsia="Arial Unicode MS" w:hAnsi="GHEA Mariam" w:cs="Times New Roman"/>
          <w:b/>
          <w:bCs/>
          <w:i/>
          <w:iCs/>
          <w:color w:val="0D0D0D"/>
          <w:position w:val="0"/>
          <w:sz w:val="24"/>
          <w:szCs w:val="24"/>
          <w:u w:color="0D0D0D"/>
          <w:bdr w:val="nil"/>
          <w:lang w:val="hy-AM" w:eastAsia="en-US"/>
        </w:rPr>
        <w:t>Քիշնևի կոնվենցիայի 91-րդ հոդվածի 3-րդ մասի ուժով անձի նկատմամբ չի կարող կիրառվել ավելի խիստ պատիժ, քան այն, որը նախատեսված էր հայցող Պայմանավորվող կողմի օրենսդրությամբ</w:t>
      </w:r>
      <w:r w:rsidR="00343FCB">
        <w:rPr>
          <w:rFonts w:ascii="GHEA Mariam" w:eastAsia="Arial Unicode MS" w:hAnsi="GHEA Mariam" w:cs="Times New Roman"/>
          <w:color w:val="0D0D0D"/>
          <w:position w:val="0"/>
          <w:sz w:val="24"/>
          <w:szCs w:val="24"/>
          <w:u w:color="0D0D0D"/>
          <w:bdr w:val="nil"/>
          <w:lang w:val="hy-AM" w:eastAsia="en-US"/>
        </w:rPr>
        <w:t>։</w:t>
      </w:r>
    </w:p>
    <w:bookmarkEnd w:id="24"/>
    <w:p w14:paraId="12887EB9" w14:textId="50D926C4" w:rsidR="006A5202" w:rsidRDefault="006A5202" w:rsidP="00677D55">
      <w:pPr>
        <w:pBdr>
          <w:top w:val="nil"/>
          <w:left w:val="nil"/>
          <w:bottom w:val="nil"/>
          <w:right w:val="nil"/>
          <w:between w:val="nil"/>
        </w:pBdr>
        <w:spacing w:line="360" w:lineRule="auto"/>
        <w:ind w:leftChars="0" w:left="-2" w:firstLineChars="0" w:firstLine="567"/>
        <w:jc w:val="both"/>
        <w:rPr>
          <w:rFonts w:ascii="GHEA Mariam" w:eastAsia="Arial Unicode MS" w:hAnsi="GHEA Mariam" w:cs="Times New Roman"/>
          <w:color w:val="0D0D0D"/>
          <w:position w:val="0"/>
          <w:sz w:val="24"/>
          <w:szCs w:val="24"/>
          <w:u w:color="0D0D0D"/>
          <w:bdr w:val="nil"/>
          <w:lang w:val="hy-AM" w:eastAsia="en-US"/>
        </w:rPr>
      </w:pPr>
      <w:r w:rsidRPr="006A5202">
        <w:rPr>
          <w:rFonts w:ascii="GHEA Mariam" w:eastAsia="Arial Unicode MS" w:hAnsi="GHEA Mariam" w:cs="Times New Roman"/>
          <w:color w:val="0D0D0D"/>
          <w:position w:val="0"/>
          <w:sz w:val="24"/>
          <w:szCs w:val="24"/>
          <w:u w:color="0D0D0D"/>
          <w:bdr w:val="nil"/>
          <w:lang w:val="hy-AM" w:eastAsia="en-US"/>
        </w:rPr>
        <w:t xml:space="preserve">Հակառակ պարագայում </w:t>
      </w:r>
      <w:r>
        <w:rPr>
          <w:rFonts w:ascii="GHEA Mariam" w:eastAsia="Arial Unicode MS" w:hAnsi="GHEA Mariam" w:cs="Times New Roman"/>
          <w:color w:val="0D0D0D"/>
          <w:position w:val="0"/>
          <w:sz w:val="24"/>
          <w:szCs w:val="24"/>
          <w:u w:color="0D0D0D"/>
          <w:bdr w:val="nil"/>
          <w:lang w:val="hy-AM" w:eastAsia="en-US"/>
        </w:rPr>
        <w:t>ս</w:t>
      </w:r>
      <w:r w:rsidRPr="006A5202">
        <w:rPr>
          <w:rFonts w:ascii="GHEA Mariam" w:eastAsia="Arial Unicode MS" w:hAnsi="GHEA Mariam" w:cs="Times New Roman"/>
          <w:color w:val="0D0D0D"/>
          <w:position w:val="0"/>
          <w:sz w:val="24"/>
          <w:szCs w:val="24"/>
          <w:u w:color="0D0D0D"/>
          <w:bdr w:val="nil"/>
          <w:lang w:val="hy-AM" w:eastAsia="en-US"/>
        </w:rPr>
        <w:t>տացվ</w:t>
      </w:r>
      <w:r>
        <w:rPr>
          <w:rFonts w:ascii="GHEA Mariam" w:eastAsia="Arial Unicode MS" w:hAnsi="GHEA Mariam" w:cs="Times New Roman"/>
          <w:color w:val="0D0D0D"/>
          <w:position w:val="0"/>
          <w:sz w:val="24"/>
          <w:szCs w:val="24"/>
          <w:u w:color="0D0D0D"/>
          <w:bdr w:val="nil"/>
          <w:lang w:val="hy-AM" w:eastAsia="en-US"/>
        </w:rPr>
        <w:t>ում է</w:t>
      </w:r>
      <w:r w:rsidRPr="006A5202">
        <w:rPr>
          <w:rFonts w:ascii="GHEA Mariam" w:eastAsia="Arial Unicode MS" w:hAnsi="GHEA Mariam" w:cs="Times New Roman"/>
          <w:color w:val="0D0D0D"/>
          <w:position w:val="0"/>
          <w:sz w:val="24"/>
          <w:szCs w:val="24"/>
          <w:u w:color="0D0D0D"/>
          <w:bdr w:val="nil"/>
          <w:lang w:val="hy-AM" w:eastAsia="en-US"/>
        </w:rPr>
        <w:t xml:space="preserve">, որ </w:t>
      </w:r>
      <w:r>
        <w:rPr>
          <w:rFonts w:ascii="GHEA Mariam" w:eastAsia="Arial Unicode MS" w:hAnsi="GHEA Mariam" w:cs="Times New Roman"/>
          <w:color w:val="0D0D0D"/>
          <w:position w:val="0"/>
          <w:sz w:val="24"/>
          <w:szCs w:val="24"/>
          <w:u w:color="0D0D0D"/>
          <w:bdr w:val="nil"/>
          <w:lang w:val="hy-AM" w:eastAsia="en-US"/>
        </w:rPr>
        <w:t>առկա է արգելք</w:t>
      </w:r>
      <w:r w:rsidR="00943515">
        <w:rPr>
          <w:rFonts w:ascii="GHEA Mariam" w:eastAsia="Arial Unicode MS" w:hAnsi="GHEA Mariam" w:cs="Times New Roman"/>
          <w:color w:val="0D0D0D"/>
          <w:position w:val="0"/>
          <w:sz w:val="24"/>
          <w:szCs w:val="24"/>
          <w:u w:color="0D0D0D"/>
          <w:bdr w:val="nil"/>
          <w:lang w:val="hy-AM" w:eastAsia="en-US"/>
        </w:rPr>
        <w:t>՝</w:t>
      </w:r>
      <w:r>
        <w:rPr>
          <w:rFonts w:ascii="GHEA Mariam" w:eastAsia="Arial Unicode MS" w:hAnsi="GHEA Mariam" w:cs="Times New Roman"/>
          <w:color w:val="0D0D0D"/>
          <w:position w:val="0"/>
          <w:sz w:val="24"/>
          <w:szCs w:val="24"/>
          <w:u w:color="0D0D0D"/>
          <w:bdr w:val="nil"/>
          <w:lang w:val="hy-AM" w:eastAsia="en-US"/>
        </w:rPr>
        <w:t xml:space="preserve"> արարքը կատարելու վայրի պետության քրեական օրենքով նախատեսված պատժից ավելի խիստ պատիժ նշանակելու համար, սակայն առկա չէ արգելք</w:t>
      </w:r>
      <w:r w:rsidR="00943515">
        <w:rPr>
          <w:rFonts w:ascii="GHEA Mariam" w:eastAsia="Arial Unicode MS" w:hAnsi="GHEA Mariam" w:cs="Times New Roman"/>
          <w:color w:val="0D0D0D"/>
          <w:position w:val="0"/>
          <w:sz w:val="24"/>
          <w:szCs w:val="24"/>
          <w:u w:color="0D0D0D"/>
          <w:bdr w:val="nil"/>
          <w:lang w:val="hy-AM" w:eastAsia="en-US"/>
        </w:rPr>
        <w:t>՝</w:t>
      </w:r>
      <w:r>
        <w:rPr>
          <w:rFonts w:ascii="GHEA Mariam" w:eastAsia="Arial Unicode MS" w:hAnsi="GHEA Mariam" w:cs="Times New Roman"/>
          <w:color w:val="0D0D0D"/>
          <w:position w:val="0"/>
          <w:sz w:val="24"/>
          <w:szCs w:val="24"/>
          <w:u w:color="0D0D0D"/>
          <w:bdr w:val="nil"/>
          <w:lang w:val="hy-AM" w:eastAsia="en-US"/>
        </w:rPr>
        <w:t xml:space="preserve"> արարքը կատարելու վայրի պետության քրեական օրենքով քրեական պատասխանատվությունից անվերապահ ազատում նախատեսող նորմի առկայության և կիրառելիության դեպքում անձին ՀՀ քրեական օրենսգրքին համապատասխան քրեական պատասխանատվության ենթարկել</w:t>
      </w:r>
      <w:r w:rsidR="002F480C">
        <w:rPr>
          <w:rFonts w:ascii="GHEA Mariam" w:eastAsia="Arial Unicode MS" w:hAnsi="GHEA Mariam" w:cs="Times New Roman"/>
          <w:color w:val="0D0D0D"/>
          <w:position w:val="0"/>
          <w:sz w:val="24"/>
          <w:szCs w:val="24"/>
          <w:u w:color="0D0D0D"/>
          <w:bdr w:val="nil"/>
          <w:lang w:val="hy-AM" w:eastAsia="en-US"/>
        </w:rPr>
        <w:t>իս</w:t>
      </w:r>
      <w:r>
        <w:rPr>
          <w:rFonts w:ascii="GHEA Mariam" w:eastAsia="Arial Unicode MS" w:hAnsi="GHEA Mariam" w:cs="Times New Roman"/>
          <w:color w:val="0D0D0D"/>
          <w:position w:val="0"/>
          <w:sz w:val="24"/>
          <w:szCs w:val="24"/>
          <w:u w:color="0D0D0D"/>
          <w:bdr w:val="nil"/>
          <w:lang w:val="hy-AM" w:eastAsia="en-US"/>
        </w:rPr>
        <w:t xml:space="preserve"> </w:t>
      </w:r>
      <w:r w:rsidR="000C2B68">
        <w:rPr>
          <w:rFonts w:ascii="GHEA Mariam" w:eastAsia="Arial Unicode MS" w:hAnsi="GHEA Mariam" w:cs="Times New Roman"/>
          <w:color w:val="0D0D0D"/>
          <w:position w:val="0"/>
          <w:sz w:val="24"/>
          <w:szCs w:val="24"/>
          <w:u w:color="0D0D0D"/>
          <w:bdr w:val="nil"/>
          <w:lang w:val="hy-AM" w:eastAsia="en-US"/>
        </w:rPr>
        <w:t>և նրա նկատմամբ պատիժ նշանակել</w:t>
      </w:r>
      <w:r w:rsidR="002F480C">
        <w:rPr>
          <w:rFonts w:ascii="GHEA Mariam" w:eastAsia="Arial Unicode MS" w:hAnsi="GHEA Mariam" w:cs="Times New Roman"/>
          <w:color w:val="0D0D0D"/>
          <w:position w:val="0"/>
          <w:sz w:val="24"/>
          <w:szCs w:val="24"/>
          <w:u w:color="0D0D0D"/>
          <w:bdr w:val="nil"/>
          <w:lang w:val="hy-AM" w:eastAsia="en-US"/>
        </w:rPr>
        <w:t>իս</w:t>
      </w:r>
      <w:r w:rsidR="00677D55">
        <w:rPr>
          <w:rFonts w:ascii="GHEA Mariam" w:eastAsia="Arial Unicode MS" w:hAnsi="GHEA Mariam" w:cs="Times New Roman"/>
          <w:color w:val="0D0D0D"/>
          <w:position w:val="0"/>
          <w:sz w:val="24"/>
          <w:szCs w:val="24"/>
          <w:u w:color="0D0D0D"/>
          <w:bdr w:val="nil"/>
          <w:lang w:val="hy-AM" w:eastAsia="en-US"/>
        </w:rPr>
        <w:t>, այն դեպքում, երբ արարքի կատարման վայրի պետության օրենսդրության համաձայն</w:t>
      </w:r>
      <w:r w:rsidR="002F480C">
        <w:rPr>
          <w:rFonts w:ascii="GHEA Mariam" w:eastAsia="Arial Unicode MS" w:hAnsi="GHEA Mariam" w:cs="Times New Roman"/>
          <w:color w:val="0D0D0D"/>
          <w:position w:val="0"/>
          <w:sz w:val="24"/>
          <w:szCs w:val="24"/>
          <w:u w:color="0D0D0D"/>
          <w:bdr w:val="nil"/>
          <w:lang w:val="hy-AM" w:eastAsia="en-US"/>
        </w:rPr>
        <w:t>՝</w:t>
      </w:r>
      <w:r w:rsidR="00677D55">
        <w:rPr>
          <w:rFonts w:ascii="GHEA Mariam" w:eastAsia="Arial Unicode MS" w:hAnsi="GHEA Mariam" w:cs="Times New Roman"/>
          <w:color w:val="0D0D0D"/>
          <w:position w:val="0"/>
          <w:sz w:val="24"/>
          <w:szCs w:val="24"/>
          <w:u w:color="0D0D0D"/>
          <w:bdr w:val="nil"/>
          <w:lang w:val="hy-AM" w:eastAsia="en-US"/>
        </w:rPr>
        <w:t xml:space="preserve"> անձի նկատմամբ, առանց որևէ բացառության, տվյալ արարքի համար չէր կարող որևէ պատիժ նշանակվել</w:t>
      </w:r>
      <w:r w:rsidR="000C2B68">
        <w:rPr>
          <w:rFonts w:ascii="GHEA Mariam" w:eastAsia="Arial Unicode MS" w:hAnsi="GHEA Mariam" w:cs="Times New Roman"/>
          <w:color w:val="0D0D0D"/>
          <w:position w:val="0"/>
          <w:sz w:val="24"/>
          <w:szCs w:val="24"/>
          <w:u w:color="0D0D0D"/>
          <w:bdr w:val="nil"/>
          <w:lang w:val="hy-AM" w:eastAsia="en-US"/>
        </w:rPr>
        <w:t xml:space="preserve">։ Վճռաբեկ դատարանը գտնում է, որ տվյալ իրավիճակում պետք է </w:t>
      </w:r>
      <w:r w:rsidR="00AB6F05">
        <w:rPr>
          <w:rFonts w:ascii="GHEA Mariam" w:eastAsia="Arial Unicode MS" w:hAnsi="GHEA Mariam" w:cs="Times New Roman"/>
          <w:color w:val="0D0D0D"/>
          <w:position w:val="0"/>
          <w:sz w:val="24"/>
          <w:szCs w:val="24"/>
          <w:u w:color="0D0D0D"/>
          <w:bdr w:val="nil"/>
          <w:lang w:val="hy-AM" w:eastAsia="en-US"/>
        </w:rPr>
        <w:t xml:space="preserve">անմիջականորեն </w:t>
      </w:r>
      <w:r w:rsidR="000C2B68">
        <w:rPr>
          <w:rFonts w:ascii="GHEA Mariam" w:eastAsia="Arial Unicode MS" w:hAnsi="GHEA Mariam" w:cs="Times New Roman"/>
          <w:color w:val="0D0D0D"/>
          <w:position w:val="0"/>
          <w:sz w:val="24"/>
          <w:szCs w:val="24"/>
          <w:u w:color="0D0D0D"/>
          <w:bdr w:val="nil"/>
          <w:lang w:val="hy-AM" w:eastAsia="en-US"/>
        </w:rPr>
        <w:t xml:space="preserve">կիրառվի Քիշնևի կոնվենցիայի 91-րդ հոդվածի 3-րդ մասն այն հիմնավորմամբ, որ </w:t>
      </w:r>
      <w:r>
        <w:rPr>
          <w:rFonts w:ascii="GHEA Mariam" w:eastAsia="Arial Unicode MS" w:hAnsi="GHEA Mariam" w:cs="Times New Roman"/>
          <w:color w:val="0D0D0D"/>
          <w:position w:val="0"/>
          <w:sz w:val="24"/>
          <w:szCs w:val="24"/>
          <w:u w:color="0D0D0D"/>
          <w:bdr w:val="nil"/>
          <w:lang w:val="hy-AM" w:eastAsia="en-US"/>
        </w:rPr>
        <w:t xml:space="preserve">արարքի կատարման վայրի պետության քրեական օրենքով նախատեսված քրեական պատասխանատվությունից անվերապահ ազատում </w:t>
      </w:r>
      <w:r>
        <w:rPr>
          <w:rFonts w:ascii="GHEA Mariam" w:eastAsia="Arial Unicode MS" w:hAnsi="GHEA Mariam" w:cs="Times New Roman"/>
          <w:color w:val="0D0D0D"/>
          <w:position w:val="0"/>
          <w:sz w:val="24"/>
          <w:szCs w:val="24"/>
          <w:u w:color="0D0D0D"/>
          <w:bdr w:val="nil"/>
          <w:lang w:val="hy-AM" w:eastAsia="en-US"/>
        </w:rPr>
        <w:lastRenderedPageBreak/>
        <w:t>նախատեսող նորմ</w:t>
      </w:r>
      <w:r w:rsidR="000C2B68">
        <w:rPr>
          <w:rFonts w:ascii="GHEA Mariam" w:eastAsia="Arial Unicode MS" w:hAnsi="GHEA Mariam" w:cs="Times New Roman"/>
          <w:color w:val="0D0D0D"/>
          <w:position w:val="0"/>
          <w:sz w:val="24"/>
          <w:szCs w:val="24"/>
          <w:u w:color="0D0D0D"/>
          <w:bdr w:val="nil"/>
          <w:lang w:val="hy-AM" w:eastAsia="en-US"/>
        </w:rPr>
        <w:t>ը բացառում է անձի նկատմամբ պատիժ նշանակելու հնարավորությունը։</w:t>
      </w:r>
    </w:p>
    <w:p w14:paraId="58B7D294" w14:textId="7F6C770F" w:rsidR="00343FCB" w:rsidRDefault="00756441" w:rsidP="00B7707C">
      <w:pPr>
        <w:pBdr>
          <w:top w:val="nil"/>
          <w:left w:val="nil"/>
          <w:bottom w:val="nil"/>
          <w:right w:val="nil"/>
          <w:between w:val="nil"/>
        </w:pBdr>
        <w:spacing w:line="360" w:lineRule="auto"/>
        <w:ind w:leftChars="0" w:left="-2" w:firstLineChars="0" w:firstLine="567"/>
        <w:jc w:val="both"/>
        <w:rPr>
          <w:rFonts w:ascii="GHEA Mariam" w:eastAsia="Arial Unicode MS" w:hAnsi="GHEA Mariam" w:cs="Times New Roman"/>
          <w:color w:val="0D0D0D"/>
          <w:position w:val="0"/>
          <w:sz w:val="24"/>
          <w:szCs w:val="24"/>
          <w:u w:color="0D0D0D"/>
          <w:bdr w:val="nil"/>
          <w:lang w:val="hy-AM" w:eastAsia="en-US"/>
        </w:rPr>
      </w:pPr>
      <w:r>
        <w:rPr>
          <w:rFonts w:ascii="GHEA Mariam" w:eastAsia="Arial Unicode MS" w:hAnsi="GHEA Mariam" w:cs="Times New Roman"/>
          <w:color w:val="0D0D0D"/>
          <w:position w:val="0"/>
          <w:sz w:val="24"/>
          <w:szCs w:val="24"/>
          <w:u w:color="0D0D0D"/>
          <w:bdr w:val="nil"/>
          <w:lang w:val="hy-AM" w:eastAsia="en-US"/>
        </w:rPr>
        <w:t>17</w:t>
      </w:r>
      <w:r w:rsidR="00343FCB" w:rsidRPr="00343FCB">
        <w:rPr>
          <w:rFonts w:ascii="GHEA Mariam" w:eastAsia="Arial Unicode MS" w:hAnsi="GHEA Mariam" w:cs="Times New Roman"/>
          <w:color w:val="0D0D0D"/>
          <w:position w:val="0"/>
          <w:sz w:val="24"/>
          <w:szCs w:val="24"/>
          <w:u w:color="0D0D0D"/>
          <w:bdr w:val="nil"/>
          <w:lang w:val="hy-AM" w:eastAsia="en-US"/>
        </w:rPr>
        <w:t xml:space="preserve">. </w:t>
      </w:r>
      <w:r w:rsidR="00343FCB">
        <w:rPr>
          <w:rFonts w:ascii="GHEA Mariam" w:eastAsia="Arial Unicode MS" w:hAnsi="GHEA Mariam" w:cs="Times New Roman"/>
          <w:color w:val="0D0D0D"/>
          <w:position w:val="0"/>
          <w:sz w:val="24"/>
          <w:szCs w:val="24"/>
          <w:u w:color="0D0D0D"/>
          <w:bdr w:val="nil"/>
          <w:lang w:val="hy-AM" w:eastAsia="en-US"/>
        </w:rPr>
        <w:t xml:space="preserve">Սույն </w:t>
      </w:r>
      <w:r w:rsidR="002608EC">
        <w:rPr>
          <w:rFonts w:ascii="GHEA Mariam" w:eastAsia="Arial Unicode MS" w:hAnsi="GHEA Mariam" w:cs="Times New Roman"/>
          <w:color w:val="0D0D0D"/>
          <w:position w:val="0"/>
          <w:sz w:val="24"/>
          <w:szCs w:val="24"/>
          <w:u w:color="0D0D0D"/>
          <w:bdr w:val="nil"/>
          <w:lang w:val="hy-AM" w:eastAsia="en-US"/>
        </w:rPr>
        <w:t>վարույթ</w:t>
      </w:r>
      <w:r w:rsidR="00343FCB">
        <w:rPr>
          <w:rFonts w:ascii="GHEA Mariam" w:eastAsia="Arial Unicode MS" w:hAnsi="GHEA Mariam" w:cs="Times New Roman"/>
          <w:color w:val="0D0D0D"/>
          <w:position w:val="0"/>
          <w:sz w:val="24"/>
          <w:szCs w:val="24"/>
          <w:u w:color="0D0D0D"/>
          <w:bdr w:val="nil"/>
          <w:lang w:val="hy-AM" w:eastAsia="en-US"/>
        </w:rPr>
        <w:t>ի նյութերի ուսումնասիրությունից երևում է, որ</w:t>
      </w:r>
      <w:r w:rsidR="00F92FAB">
        <w:rPr>
          <w:rFonts w:ascii="Sylfaen" w:eastAsia="Arial Unicode MS" w:hAnsi="Sylfaen" w:cs="Arial"/>
          <w:color w:val="0D0D0D"/>
          <w:position w:val="0"/>
          <w:sz w:val="24"/>
          <w:szCs w:val="24"/>
          <w:u w:color="0D0D0D"/>
          <w:bdr w:val="nil"/>
          <w:lang w:val="hy-AM" w:eastAsia="en-US"/>
        </w:rPr>
        <w:t>.</w:t>
      </w:r>
    </w:p>
    <w:p w14:paraId="430D99AB" w14:textId="24000161" w:rsidR="00343FCB" w:rsidRPr="00055F7A" w:rsidRDefault="00343FCB" w:rsidP="00B7707C">
      <w:pPr>
        <w:pBdr>
          <w:top w:val="nil"/>
          <w:left w:val="nil"/>
          <w:bottom w:val="nil"/>
          <w:right w:val="nil"/>
          <w:between w:val="nil"/>
        </w:pBdr>
        <w:spacing w:line="360" w:lineRule="auto"/>
        <w:ind w:leftChars="0" w:left="-2" w:firstLineChars="0" w:firstLine="567"/>
        <w:jc w:val="both"/>
        <w:rPr>
          <w:rFonts w:ascii="GHEA Mariam" w:eastAsia="Arial Unicode MS" w:hAnsi="GHEA Mariam" w:cs="Times New Roman"/>
          <w:color w:val="0D0D0D"/>
          <w:position w:val="0"/>
          <w:sz w:val="24"/>
          <w:szCs w:val="24"/>
          <w:u w:color="0D0D0D"/>
          <w:bdr w:val="nil"/>
          <w:lang w:val="hy-AM" w:eastAsia="en-US"/>
        </w:rPr>
      </w:pPr>
      <w:r>
        <w:rPr>
          <w:rFonts w:ascii="GHEA Mariam" w:eastAsia="Arial Unicode MS" w:hAnsi="GHEA Mariam" w:cs="Times New Roman"/>
          <w:color w:val="0D0D0D"/>
          <w:position w:val="0"/>
          <w:sz w:val="24"/>
          <w:szCs w:val="24"/>
          <w:u w:color="0D0D0D"/>
          <w:bdr w:val="nil"/>
          <w:lang w:val="hy-AM" w:eastAsia="en-US"/>
        </w:rPr>
        <w:t>-</w:t>
      </w:r>
      <w:r w:rsidR="009E0035">
        <w:rPr>
          <w:rFonts w:ascii="GHEA Mariam" w:eastAsia="Arial Unicode MS" w:hAnsi="GHEA Mariam" w:cs="Times New Roman"/>
          <w:color w:val="0D0D0D"/>
          <w:position w:val="0"/>
          <w:sz w:val="24"/>
          <w:szCs w:val="24"/>
          <w:u w:color="0D0D0D"/>
          <w:bdr w:val="nil"/>
          <w:lang w:val="hy-AM" w:eastAsia="en-US"/>
        </w:rPr>
        <w:t xml:space="preserve"> </w:t>
      </w:r>
      <w:r w:rsidR="00055F7A" w:rsidRPr="00055F7A">
        <w:rPr>
          <w:rFonts w:ascii="GHEA Mariam" w:eastAsia="Arial Unicode MS" w:hAnsi="GHEA Mariam" w:cs="Times New Roman"/>
          <w:color w:val="0D0D0D"/>
          <w:position w:val="0"/>
          <w:sz w:val="24"/>
          <w:szCs w:val="24"/>
          <w:u w:color="0D0D0D"/>
          <w:bdr w:val="nil"/>
          <w:lang w:val="hy-AM" w:eastAsia="en-US"/>
        </w:rPr>
        <w:t>Ա.Մակյանին Ղազախստանի Հանրապետությունում</w:t>
      </w:r>
      <w:r w:rsidR="000C7160">
        <w:rPr>
          <w:rFonts w:ascii="GHEA Mariam" w:eastAsia="Arial Unicode MS" w:hAnsi="GHEA Mariam" w:cs="Times New Roman"/>
          <w:color w:val="0D0D0D"/>
          <w:position w:val="0"/>
          <w:sz w:val="24"/>
          <w:szCs w:val="24"/>
          <w:u w:color="0D0D0D"/>
          <w:bdr w:val="nil"/>
          <w:lang w:val="hy-AM" w:eastAsia="en-US"/>
        </w:rPr>
        <w:t xml:space="preserve"> </w:t>
      </w:r>
      <w:r w:rsidR="00055F7A" w:rsidRPr="00055F7A">
        <w:rPr>
          <w:rFonts w:ascii="GHEA Mariam" w:eastAsia="Arial Unicode MS" w:hAnsi="GHEA Mariam" w:cs="Times New Roman"/>
          <w:color w:val="0D0D0D"/>
          <w:position w:val="0"/>
          <w:sz w:val="24"/>
          <w:szCs w:val="24"/>
          <w:u w:color="0D0D0D"/>
          <w:bdr w:val="nil"/>
          <w:lang w:val="hy-AM" w:eastAsia="en-US"/>
        </w:rPr>
        <w:t>մեղադրանք է առաջադրվել Ղազախստանի Հանրապետության քրեական օրենսգրքի 245-րդ հոդվածի 2-րդ մասի 1-ին կետով</w:t>
      </w:r>
      <w:r w:rsidR="00055F7A" w:rsidRPr="00055F7A">
        <w:rPr>
          <w:rStyle w:val="FootnoteReference"/>
          <w:rFonts w:ascii="GHEA Mariam" w:eastAsia="Arial Unicode MS" w:hAnsi="GHEA Mariam" w:cs="Times New Roman"/>
          <w:color w:val="0D0D0D"/>
          <w:sz w:val="24"/>
          <w:szCs w:val="24"/>
          <w:u w:color="0D0D0D"/>
          <w:bdr w:val="nil"/>
          <w:lang w:val="hy-AM" w:eastAsia="en-US"/>
        </w:rPr>
        <w:footnoteReference w:id="8"/>
      </w:r>
      <w:r w:rsidR="00055F7A" w:rsidRPr="00055F7A">
        <w:rPr>
          <w:rFonts w:ascii="GHEA Mariam" w:eastAsia="Arial Unicode MS" w:hAnsi="GHEA Mariam" w:cs="Times New Roman"/>
          <w:color w:val="0D0D0D"/>
          <w:position w:val="0"/>
          <w:sz w:val="24"/>
          <w:szCs w:val="24"/>
          <w:u w:color="0D0D0D"/>
          <w:bdr w:val="nil"/>
          <w:lang w:val="hy-AM" w:eastAsia="en-US"/>
        </w:rPr>
        <w:t>։</w:t>
      </w:r>
    </w:p>
    <w:p w14:paraId="0C2F9C07" w14:textId="34F106AA" w:rsidR="00055F7A" w:rsidRPr="00055F7A" w:rsidRDefault="00055F7A" w:rsidP="00055F7A">
      <w:pPr>
        <w:pStyle w:val="NormalWeb"/>
        <w:shd w:val="clear" w:color="auto" w:fill="FFFFFF"/>
        <w:tabs>
          <w:tab w:val="left" w:pos="567"/>
        </w:tabs>
        <w:spacing w:before="0" w:beforeAutospacing="0" w:after="0" w:afterAutospacing="0" w:line="360" w:lineRule="auto"/>
        <w:ind w:leftChars="0" w:firstLineChars="0" w:firstLine="567"/>
        <w:contextualSpacing/>
        <w:jc w:val="both"/>
        <w:rPr>
          <w:rFonts w:ascii="GHEA Mariam" w:eastAsia="GHEA Mariam" w:hAnsi="GHEA Mariam"/>
          <w:color w:val="000000"/>
          <w:lang w:val="hy-AM"/>
        </w:rPr>
      </w:pPr>
      <w:r w:rsidRPr="00055F7A">
        <w:rPr>
          <w:rFonts w:ascii="GHEA Mariam" w:eastAsia="Arial Unicode MS" w:hAnsi="GHEA Mariam"/>
          <w:color w:val="0D0D0D"/>
          <w:position w:val="0"/>
          <w:u w:color="0D0D0D"/>
          <w:bdr w:val="nil"/>
          <w:lang w:val="hy-AM" w:eastAsia="en-US"/>
        </w:rPr>
        <w:t xml:space="preserve">- </w:t>
      </w:r>
      <w:r w:rsidRPr="00055F7A">
        <w:rPr>
          <w:rFonts w:ascii="GHEA Mariam" w:eastAsia="GHEA Mariam" w:hAnsi="GHEA Mariam" w:cs="GHEA Mariam"/>
          <w:color w:val="000000"/>
          <w:lang w:val="hy-AM"/>
        </w:rPr>
        <w:t>Ղազախստանի Հանրապետության իրավասու մարմնի կողմից ՀՀ իրավասու մարմնին հասցեագրված հանձնարարականի համաձայն՝ Ա.Մակյանը</w:t>
      </w:r>
      <w:r w:rsidR="000C7160">
        <w:rPr>
          <w:rFonts w:ascii="GHEA Mariam" w:eastAsia="GHEA Mariam" w:hAnsi="GHEA Mariam" w:cs="GHEA Mariam"/>
          <w:color w:val="000000"/>
          <w:lang w:val="hy-AM"/>
        </w:rPr>
        <w:t xml:space="preserve"> կատար</w:t>
      </w:r>
      <w:r w:rsidRPr="00055F7A">
        <w:rPr>
          <w:rFonts w:ascii="GHEA Mariam" w:eastAsia="GHEA Mariam" w:hAnsi="GHEA Mariam" w:cs="GHEA Mariam"/>
          <w:color w:val="000000"/>
          <w:lang w:val="hy-AM"/>
        </w:rPr>
        <w:t>ել է Ղ</w:t>
      </w:r>
      <w:r w:rsidR="00001E3B">
        <w:rPr>
          <w:rFonts w:ascii="GHEA Mariam" w:eastAsia="GHEA Mariam" w:hAnsi="GHEA Mariam" w:cs="GHEA Mariam"/>
          <w:color w:val="000000"/>
          <w:lang w:val="hy-AM"/>
        </w:rPr>
        <w:t>ազախստանի Հանրապետության քրեական օրենսգրքի</w:t>
      </w:r>
      <w:r w:rsidRPr="00055F7A">
        <w:rPr>
          <w:rFonts w:ascii="GHEA Mariam" w:eastAsia="GHEA Mariam" w:hAnsi="GHEA Mariam" w:cs="GHEA Mariam"/>
          <w:color w:val="000000"/>
          <w:lang w:val="hy-AM"/>
        </w:rPr>
        <w:t xml:space="preserve"> 245-րդ հոդվածի 2-րդ մասի 1-ին կետով նախատեսված քրեական իրավախախտում, որը ճիշտ է որակավորված, և Ա</w:t>
      </w:r>
      <w:r w:rsidRPr="00055F7A">
        <w:rPr>
          <w:rFonts w:ascii="GHEA Mariam" w:eastAsia="GHEA Mariam" w:hAnsi="GHEA Mariam" w:cs="Arial"/>
          <w:color w:val="000000"/>
          <w:lang w:val="hy-AM"/>
        </w:rPr>
        <w:t>.</w:t>
      </w:r>
      <w:r w:rsidRPr="00055F7A">
        <w:rPr>
          <w:rFonts w:ascii="GHEA Mariam" w:eastAsia="GHEA Mariam" w:hAnsi="GHEA Mariam" w:cs="GHEA Mariam"/>
          <w:color w:val="000000"/>
          <w:lang w:val="hy-AM"/>
        </w:rPr>
        <w:t>Մակյանի քրեական հետապնդումը պետք է իրականացվի Հայաստանի Հանրապետության տարածքում</w:t>
      </w:r>
      <w:r w:rsidR="000C7160">
        <w:rPr>
          <w:rFonts w:ascii="GHEA Mariam" w:eastAsia="GHEA Mariam" w:hAnsi="GHEA Mariam" w:cs="GHEA Mariam"/>
          <w:color w:val="000000"/>
          <w:lang w:val="hy-AM"/>
        </w:rPr>
        <w:t>՝</w:t>
      </w:r>
      <w:r w:rsidRPr="00055F7A">
        <w:rPr>
          <w:rFonts w:ascii="GHEA Mariam" w:eastAsia="GHEA Mariam" w:hAnsi="GHEA Mariam" w:cs="GHEA Mariam"/>
          <w:color w:val="000000"/>
          <w:lang w:val="hy-AM"/>
        </w:rPr>
        <w:t xml:space="preserve"> ըստ նրա բնակության վայրի և «Քաղաքացիական, ընտանեկան և քրեական գործերով իրավական օգնության և իրավական հարաբերությունների մասին»</w:t>
      </w:r>
      <w:r w:rsidR="00001E3B">
        <w:rPr>
          <w:rFonts w:ascii="GHEA Mariam" w:eastAsia="GHEA Mariam" w:hAnsi="GHEA Mariam" w:cs="GHEA Mariam"/>
          <w:color w:val="000000"/>
          <w:lang w:val="hy-AM"/>
        </w:rPr>
        <w:t xml:space="preserve"> Քիշնևի</w:t>
      </w:r>
      <w:r w:rsidRPr="00055F7A">
        <w:rPr>
          <w:rFonts w:ascii="GHEA Mariam" w:eastAsia="GHEA Mariam" w:hAnsi="GHEA Mariam" w:cs="GHEA Mariam"/>
          <w:color w:val="000000"/>
          <w:lang w:val="hy-AM"/>
        </w:rPr>
        <w:t xml:space="preserve"> կոնվենցիայի 91-րդ, 92-րդ հոդվածների համաձայն</w:t>
      </w:r>
      <w:r w:rsidRPr="00055F7A">
        <w:rPr>
          <w:rStyle w:val="FootnoteReference"/>
          <w:rFonts w:ascii="GHEA Mariam" w:eastAsia="GHEA Mariam" w:hAnsi="GHEA Mariam" w:cs="GHEA Mariam"/>
          <w:color w:val="000000"/>
          <w:lang w:val="hy-AM"/>
        </w:rPr>
        <w:footnoteReference w:id="9"/>
      </w:r>
      <w:r w:rsidRPr="00055F7A">
        <w:rPr>
          <w:rFonts w:ascii="GHEA Mariam" w:eastAsia="GHEA Mariam" w:hAnsi="GHEA Mariam" w:cs="GHEA Mariam"/>
          <w:color w:val="000000"/>
          <w:lang w:val="hy-AM"/>
        </w:rPr>
        <w:t>։</w:t>
      </w:r>
    </w:p>
    <w:p w14:paraId="02CC12CF" w14:textId="3C63025B" w:rsidR="00343FCB" w:rsidRDefault="00343FCB" w:rsidP="00B7707C">
      <w:pPr>
        <w:pBdr>
          <w:top w:val="nil"/>
          <w:left w:val="nil"/>
          <w:bottom w:val="nil"/>
          <w:right w:val="nil"/>
          <w:between w:val="nil"/>
        </w:pBdr>
        <w:spacing w:line="360" w:lineRule="auto"/>
        <w:ind w:leftChars="0" w:left="-2" w:firstLineChars="0" w:firstLine="567"/>
        <w:jc w:val="both"/>
        <w:rPr>
          <w:rFonts w:ascii="GHEA Mariam" w:eastAsia="Arial Unicode MS" w:hAnsi="GHEA Mariam" w:cs="Times New Roman"/>
          <w:color w:val="0D0D0D"/>
          <w:position w:val="0"/>
          <w:sz w:val="24"/>
          <w:szCs w:val="24"/>
          <w:u w:color="0D0D0D"/>
          <w:bdr w:val="nil"/>
          <w:lang w:val="hy-AM" w:eastAsia="en-US"/>
        </w:rPr>
      </w:pPr>
      <w:r w:rsidRPr="00055F7A">
        <w:rPr>
          <w:rFonts w:ascii="GHEA Mariam" w:eastAsia="Arial Unicode MS" w:hAnsi="GHEA Mariam" w:cs="Times New Roman"/>
          <w:color w:val="0D0D0D"/>
          <w:position w:val="0"/>
          <w:sz w:val="24"/>
          <w:szCs w:val="24"/>
          <w:u w:color="0D0D0D"/>
          <w:bdr w:val="nil"/>
          <w:lang w:val="hy-AM" w:eastAsia="en-US"/>
        </w:rPr>
        <w:t>-</w:t>
      </w:r>
      <w:r w:rsidR="00055F7A" w:rsidRPr="00055F7A">
        <w:rPr>
          <w:rFonts w:ascii="GHEA Mariam" w:eastAsia="Arial Unicode MS" w:hAnsi="GHEA Mariam" w:cs="Times New Roman"/>
          <w:color w:val="0D0D0D"/>
          <w:position w:val="0"/>
          <w:sz w:val="24"/>
          <w:szCs w:val="24"/>
          <w:u w:color="0D0D0D"/>
          <w:bdr w:val="nil"/>
          <w:lang w:val="hy-AM" w:eastAsia="en-US"/>
        </w:rPr>
        <w:t xml:space="preserve"> Ա.Մակյանի</w:t>
      </w:r>
      <w:r w:rsidR="00245996">
        <w:rPr>
          <w:rFonts w:ascii="GHEA Mariam" w:eastAsia="Arial Unicode MS" w:hAnsi="GHEA Mariam" w:cs="Times New Roman"/>
          <w:color w:val="0D0D0D"/>
          <w:position w:val="0"/>
          <w:sz w:val="24"/>
          <w:szCs w:val="24"/>
          <w:u w:color="0D0D0D"/>
          <w:bdr w:val="nil"/>
          <w:lang w:val="hy-AM" w:eastAsia="en-US"/>
        </w:rPr>
        <w:t xml:space="preserve"> </w:t>
      </w:r>
      <w:r w:rsidR="00055F7A" w:rsidRPr="00055F7A">
        <w:rPr>
          <w:rFonts w:ascii="GHEA Mariam" w:eastAsia="Arial Unicode MS" w:hAnsi="GHEA Mariam" w:cs="Times New Roman"/>
          <w:color w:val="0D0D0D"/>
          <w:position w:val="0"/>
          <w:sz w:val="24"/>
          <w:szCs w:val="24"/>
          <w:u w:color="0D0D0D"/>
          <w:bdr w:val="nil"/>
          <w:lang w:val="hy-AM" w:eastAsia="en-US"/>
        </w:rPr>
        <w:t>նկատմամբ</w:t>
      </w:r>
      <w:r w:rsidR="00245996">
        <w:rPr>
          <w:rFonts w:ascii="GHEA Mariam" w:eastAsia="Arial Unicode MS" w:hAnsi="GHEA Mariam" w:cs="Times New Roman"/>
          <w:color w:val="0D0D0D"/>
          <w:position w:val="0"/>
          <w:sz w:val="24"/>
          <w:szCs w:val="24"/>
          <w:u w:color="0D0D0D"/>
          <w:bdr w:val="nil"/>
          <w:lang w:val="hy-AM" w:eastAsia="en-US"/>
        </w:rPr>
        <w:t xml:space="preserve"> </w:t>
      </w:r>
      <w:r w:rsidR="00055F7A" w:rsidRPr="00055F7A">
        <w:rPr>
          <w:rFonts w:ascii="GHEA Mariam" w:eastAsia="Arial Unicode MS" w:hAnsi="GHEA Mariam" w:cs="Times New Roman"/>
          <w:color w:val="0D0D0D"/>
          <w:position w:val="0"/>
          <w:sz w:val="24"/>
          <w:szCs w:val="24"/>
          <w:u w:color="0D0D0D"/>
          <w:bdr w:val="nil"/>
          <w:lang w:val="hy-AM" w:eastAsia="en-US"/>
        </w:rPr>
        <w:t>Հայաստանի</w:t>
      </w:r>
      <w:r w:rsidR="00245996">
        <w:rPr>
          <w:rFonts w:ascii="GHEA Mariam" w:eastAsia="Arial Unicode MS" w:hAnsi="GHEA Mariam" w:cs="Times New Roman"/>
          <w:color w:val="0D0D0D"/>
          <w:position w:val="0"/>
          <w:sz w:val="24"/>
          <w:szCs w:val="24"/>
          <w:u w:color="0D0D0D"/>
          <w:bdr w:val="nil"/>
          <w:lang w:val="hy-AM" w:eastAsia="en-US"/>
        </w:rPr>
        <w:t xml:space="preserve"> </w:t>
      </w:r>
      <w:r w:rsidR="00055F7A" w:rsidRPr="00055F7A">
        <w:rPr>
          <w:rFonts w:ascii="GHEA Mariam" w:eastAsia="Arial Unicode MS" w:hAnsi="GHEA Mariam" w:cs="Times New Roman"/>
          <w:color w:val="0D0D0D"/>
          <w:position w:val="0"/>
          <w:sz w:val="24"/>
          <w:szCs w:val="24"/>
          <w:u w:color="0D0D0D"/>
          <w:bdr w:val="nil"/>
          <w:lang w:val="hy-AM" w:eastAsia="en-US"/>
        </w:rPr>
        <w:t>Հանրապետությունում</w:t>
      </w:r>
      <w:r w:rsidR="00245996">
        <w:rPr>
          <w:rFonts w:ascii="GHEA Mariam" w:eastAsia="Arial Unicode MS" w:hAnsi="GHEA Mariam" w:cs="Times New Roman"/>
          <w:color w:val="0D0D0D"/>
          <w:position w:val="0"/>
          <w:sz w:val="24"/>
          <w:szCs w:val="24"/>
          <w:u w:color="0D0D0D"/>
          <w:bdr w:val="nil"/>
          <w:lang w:val="hy-AM" w:eastAsia="en-US"/>
        </w:rPr>
        <w:t xml:space="preserve"> </w:t>
      </w:r>
      <w:r w:rsidR="00055F7A" w:rsidRPr="00055F7A">
        <w:rPr>
          <w:rFonts w:ascii="GHEA Mariam" w:eastAsia="Arial Unicode MS" w:hAnsi="GHEA Mariam" w:cs="Times New Roman"/>
          <w:color w:val="0D0D0D"/>
          <w:position w:val="0"/>
          <w:sz w:val="24"/>
          <w:szCs w:val="24"/>
          <w:u w:color="0D0D0D"/>
          <w:bdr w:val="nil"/>
          <w:lang w:val="hy-AM" w:eastAsia="en-US"/>
        </w:rPr>
        <w:t xml:space="preserve">հանրային քրեական հետապնդում է հարուցվել և նրան մեղադրանք է առաջադրվել ՀՀ </w:t>
      </w:r>
      <w:r w:rsidR="00245996">
        <w:rPr>
          <w:rFonts w:ascii="GHEA Mariam" w:eastAsia="Arial Unicode MS" w:hAnsi="GHEA Mariam" w:cs="Times New Roman"/>
          <w:color w:val="0D0D0D"/>
          <w:position w:val="0"/>
          <w:sz w:val="24"/>
          <w:szCs w:val="24"/>
          <w:u w:color="0D0D0D"/>
          <w:bdr w:val="nil"/>
          <w:lang w:val="hy-AM" w:eastAsia="en-US"/>
        </w:rPr>
        <w:t xml:space="preserve">գործող </w:t>
      </w:r>
      <w:r w:rsidR="00055F7A" w:rsidRPr="00055F7A">
        <w:rPr>
          <w:rFonts w:ascii="GHEA Mariam" w:eastAsia="Arial Unicode MS" w:hAnsi="GHEA Mariam" w:cs="Times New Roman"/>
          <w:color w:val="0D0D0D"/>
          <w:position w:val="0"/>
          <w:sz w:val="24"/>
          <w:szCs w:val="24"/>
          <w:u w:color="0D0D0D"/>
          <w:bdr w:val="nil"/>
          <w:lang w:val="hy-AM" w:eastAsia="en-US"/>
        </w:rPr>
        <w:t>քրեական օրենսգրքի 290-րդ հոդվածի 3-րդ մասի 2-րդ կետով</w:t>
      </w:r>
      <w:r w:rsidR="00055F7A" w:rsidRPr="00055F7A">
        <w:rPr>
          <w:rStyle w:val="FootnoteReference"/>
          <w:rFonts w:ascii="GHEA Mariam" w:eastAsia="Arial Unicode MS" w:hAnsi="GHEA Mariam" w:cs="Times New Roman"/>
          <w:color w:val="0D0D0D"/>
          <w:sz w:val="24"/>
          <w:szCs w:val="24"/>
          <w:u w:color="0D0D0D"/>
          <w:bdr w:val="nil"/>
          <w:lang w:val="hy-AM" w:eastAsia="en-US"/>
        </w:rPr>
        <w:footnoteReference w:id="10"/>
      </w:r>
      <w:r w:rsidR="00055F7A" w:rsidRPr="00055F7A">
        <w:rPr>
          <w:rFonts w:ascii="GHEA Mariam" w:eastAsia="Arial Unicode MS" w:hAnsi="GHEA Mariam" w:cs="Times New Roman"/>
          <w:color w:val="0D0D0D"/>
          <w:position w:val="0"/>
          <w:sz w:val="24"/>
          <w:szCs w:val="24"/>
          <w:u w:color="0D0D0D"/>
          <w:bdr w:val="nil"/>
          <w:lang w:val="hy-AM" w:eastAsia="en-US"/>
        </w:rPr>
        <w:t>։</w:t>
      </w:r>
    </w:p>
    <w:p w14:paraId="7F79B9D8" w14:textId="5051D76E" w:rsidR="00055F7A" w:rsidRDefault="00055F7A" w:rsidP="00723284">
      <w:pPr>
        <w:pBdr>
          <w:top w:val="nil"/>
          <w:left w:val="nil"/>
          <w:bottom w:val="nil"/>
          <w:right w:val="nil"/>
          <w:between w:val="nil"/>
        </w:pBdr>
        <w:spacing w:line="360" w:lineRule="auto"/>
        <w:ind w:leftChars="0" w:left="-2" w:firstLineChars="0" w:firstLine="567"/>
        <w:jc w:val="both"/>
        <w:rPr>
          <w:rFonts w:ascii="GHEA Mariam" w:eastAsia="Arial Unicode MS" w:hAnsi="GHEA Mariam" w:cs="Times New Roman"/>
          <w:color w:val="0D0D0D"/>
          <w:position w:val="0"/>
          <w:sz w:val="24"/>
          <w:szCs w:val="24"/>
          <w:u w:color="0D0D0D"/>
          <w:bdr w:val="nil"/>
          <w:lang w:val="hy-AM" w:eastAsia="en-US"/>
        </w:rPr>
      </w:pPr>
      <w:r>
        <w:rPr>
          <w:rFonts w:ascii="GHEA Mariam" w:eastAsia="Arial Unicode MS" w:hAnsi="GHEA Mariam" w:cs="Times New Roman"/>
          <w:color w:val="0D0D0D"/>
          <w:position w:val="0"/>
          <w:sz w:val="24"/>
          <w:szCs w:val="24"/>
          <w:u w:color="0D0D0D"/>
          <w:bdr w:val="nil"/>
          <w:lang w:val="hy-AM" w:eastAsia="en-US"/>
        </w:rPr>
        <w:t>- Առաջին ատյանի դատարան</w:t>
      </w:r>
      <w:r w:rsidR="007B7E3A">
        <w:rPr>
          <w:rFonts w:ascii="GHEA Mariam" w:eastAsia="Arial Unicode MS" w:hAnsi="GHEA Mariam" w:cs="Times New Roman"/>
          <w:color w:val="0D0D0D"/>
          <w:position w:val="0"/>
          <w:sz w:val="24"/>
          <w:szCs w:val="24"/>
          <w:u w:color="0D0D0D"/>
          <w:bdr w:val="nil"/>
          <w:lang w:val="hy-AM" w:eastAsia="en-US"/>
        </w:rPr>
        <w:t xml:space="preserve">ն արձանագրել է, որ </w:t>
      </w:r>
      <w:r w:rsidR="007B7E3A" w:rsidRPr="007B7E3A">
        <w:rPr>
          <w:rFonts w:ascii="GHEA Mariam" w:eastAsia="Arial Unicode MS" w:hAnsi="GHEA Mariam" w:cs="Times New Roman"/>
          <w:color w:val="0D0D0D"/>
          <w:position w:val="0"/>
          <w:sz w:val="24"/>
          <w:szCs w:val="24"/>
          <w:u w:color="0D0D0D"/>
          <w:bdr w:val="nil"/>
          <w:lang w:val="hy-AM" w:eastAsia="en-US"/>
        </w:rPr>
        <w:t>Ա.Մակյանին</w:t>
      </w:r>
      <w:r w:rsidR="001A1E44">
        <w:rPr>
          <w:rFonts w:ascii="GHEA Mariam" w:eastAsia="Arial Unicode MS" w:hAnsi="GHEA Mariam" w:cs="Times New Roman"/>
          <w:color w:val="0D0D0D"/>
          <w:position w:val="0"/>
          <w:sz w:val="24"/>
          <w:szCs w:val="24"/>
          <w:u w:color="0D0D0D"/>
          <w:bdr w:val="nil"/>
          <w:lang w:val="hy-AM" w:eastAsia="en-US"/>
        </w:rPr>
        <w:t xml:space="preserve"> </w:t>
      </w:r>
      <w:r w:rsidR="007B7E3A" w:rsidRPr="007B7E3A">
        <w:rPr>
          <w:rFonts w:ascii="GHEA Mariam" w:eastAsia="Arial Unicode MS" w:hAnsi="GHEA Mariam" w:cs="Times New Roman"/>
          <w:color w:val="0D0D0D"/>
          <w:position w:val="0"/>
          <w:sz w:val="24"/>
          <w:szCs w:val="24"/>
          <w:u w:color="0D0D0D"/>
          <w:bdr w:val="nil"/>
          <w:lang w:val="hy-AM" w:eastAsia="en-US"/>
        </w:rPr>
        <w:t>ՀՀ քրեական օրենսգրքի 290-րդ հոդվածի 3-րդ մասի 2-րդ կետով մեղսագրվող հանցանքը, ըստ բնույթի և հանրության համար վտանգավորության աստիճանի, ՀՀ քրեական օրենսգրքով ծանր հանցագործություն է, իսկ դրան համապատասխանող՝ Ղազախստանի Հանրապետության քրեական օրենսգրքի 245-րդ հոդվածի 2-րդ մասի սանկցիայով նախատեսված՝ ազատազրկման ձևով պատժի վերին սահմանի հաշվառմամբ՝ միջին ծանրության հանցագործություն</w:t>
      </w:r>
      <w:r w:rsidR="00723284">
        <w:rPr>
          <w:rFonts w:ascii="GHEA Mariam" w:eastAsia="Arial Unicode MS" w:hAnsi="GHEA Mariam" w:cs="Times New Roman"/>
          <w:color w:val="0D0D0D"/>
          <w:position w:val="0"/>
          <w:sz w:val="24"/>
          <w:szCs w:val="24"/>
          <w:u w:color="0D0D0D"/>
          <w:bdr w:val="nil"/>
          <w:lang w:val="hy-AM" w:eastAsia="en-US"/>
        </w:rPr>
        <w:t xml:space="preserve">, և </w:t>
      </w:r>
      <w:r w:rsidR="007B7E3A" w:rsidRPr="007B7E3A">
        <w:rPr>
          <w:rFonts w:ascii="GHEA Mariam" w:eastAsia="Arial Unicode MS" w:hAnsi="GHEA Mariam" w:cs="Times New Roman"/>
          <w:color w:val="0D0D0D"/>
          <w:position w:val="0"/>
          <w:sz w:val="24"/>
          <w:szCs w:val="24"/>
          <w:u w:color="0D0D0D"/>
          <w:bdr w:val="nil"/>
          <w:lang w:val="hy-AM" w:eastAsia="en-US"/>
        </w:rPr>
        <w:t xml:space="preserve">նկատի ունենալով, որ Ա.Մակյանի նկատմամբ նշանակվող վերջնական պատիժը չի կարող գերազանցել Ղազախստանի Հանրապետության քրեական օրենսգրքի </w:t>
      </w:r>
      <w:bookmarkStart w:id="26" w:name="_Hlk210883125"/>
      <w:r w:rsidR="007B7E3A" w:rsidRPr="007B7E3A">
        <w:rPr>
          <w:rFonts w:ascii="GHEA Mariam" w:eastAsia="Arial Unicode MS" w:hAnsi="GHEA Mariam" w:cs="Times New Roman"/>
          <w:color w:val="0D0D0D"/>
          <w:position w:val="0"/>
          <w:sz w:val="24"/>
          <w:szCs w:val="24"/>
          <w:u w:color="0D0D0D"/>
          <w:bdr w:val="nil"/>
          <w:lang w:val="hy-AM" w:eastAsia="en-US"/>
        </w:rPr>
        <w:t>245-րդ հոդվածի 2-րդ մասով նախատեսված պատժի վերին սահմանը</w:t>
      </w:r>
      <w:bookmarkEnd w:id="26"/>
      <w:r w:rsidR="007B7E3A" w:rsidRPr="007B7E3A">
        <w:rPr>
          <w:rFonts w:ascii="GHEA Mariam" w:eastAsia="Arial Unicode MS" w:hAnsi="GHEA Mariam" w:cs="Times New Roman"/>
          <w:color w:val="0D0D0D"/>
          <w:position w:val="0"/>
          <w:sz w:val="24"/>
          <w:szCs w:val="24"/>
          <w:u w:color="0D0D0D"/>
          <w:bdr w:val="nil"/>
          <w:lang w:val="hy-AM" w:eastAsia="en-US"/>
        </w:rPr>
        <w:t xml:space="preserve">, որն ավելի մեղմ է, քան ՀՀ </w:t>
      </w:r>
      <w:r w:rsidR="007B7E3A" w:rsidRPr="007B7E3A">
        <w:rPr>
          <w:rFonts w:ascii="GHEA Mariam" w:eastAsia="Arial Unicode MS" w:hAnsi="GHEA Mariam" w:cs="Times New Roman"/>
          <w:color w:val="0D0D0D"/>
          <w:position w:val="0"/>
          <w:sz w:val="24"/>
          <w:szCs w:val="24"/>
          <w:u w:color="0D0D0D"/>
          <w:bdr w:val="nil"/>
          <w:lang w:val="hy-AM" w:eastAsia="en-US"/>
        </w:rPr>
        <w:lastRenderedPageBreak/>
        <w:t>օրենսդրությամբ սահմանված պատժաչափը,</w:t>
      </w:r>
      <w:r w:rsidR="00723284">
        <w:rPr>
          <w:rFonts w:ascii="GHEA Mariam" w:eastAsia="Arial Unicode MS" w:hAnsi="GHEA Mariam" w:cs="Times New Roman"/>
          <w:color w:val="0D0D0D"/>
          <w:position w:val="0"/>
          <w:sz w:val="24"/>
          <w:szCs w:val="24"/>
          <w:u w:color="0D0D0D"/>
          <w:bdr w:val="nil"/>
          <w:lang w:val="hy-AM" w:eastAsia="en-US"/>
        </w:rPr>
        <w:t xml:space="preserve"> գտել է</w:t>
      </w:r>
      <w:r w:rsidR="007B7E3A" w:rsidRPr="007B7E3A">
        <w:rPr>
          <w:rFonts w:ascii="GHEA Mariam" w:eastAsia="Arial Unicode MS" w:hAnsi="GHEA Mariam" w:cs="Times New Roman"/>
          <w:color w:val="0D0D0D"/>
          <w:position w:val="0"/>
          <w:sz w:val="24"/>
          <w:szCs w:val="24"/>
          <w:u w:color="0D0D0D"/>
          <w:bdr w:val="nil"/>
          <w:lang w:val="hy-AM" w:eastAsia="en-US"/>
        </w:rPr>
        <w:t>, որ Ա.Մակյանին</w:t>
      </w:r>
      <w:r w:rsidR="008D5606">
        <w:rPr>
          <w:rFonts w:ascii="GHEA Mariam" w:eastAsia="Arial Unicode MS" w:hAnsi="GHEA Mariam" w:cs="Times New Roman"/>
          <w:color w:val="0D0D0D"/>
          <w:position w:val="0"/>
          <w:sz w:val="24"/>
          <w:szCs w:val="24"/>
          <w:u w:color="0D0D0D"/>
          <w:bdr w:val="nil"/>
          <w:lang w:val="hy-AM" w:eastAsia="en-US"/>
        </w:rPr>
        <w:t xml:space="preserve"> </w:t>
      </w:r>
      <w:r w:rsidR="007B7E3A" w:rsidRPr="007B7E3A">
        <w:rPr>
          <w:rFonts w:ascii="GHEA Mariam" w:eastAsia="Arial Unicode MS" w:hAnsi="GHEA Mariam" w:cs="Times New Roman"/>
          <w:color w:val="0D0D0D"/>
          <w:position w:val="0"/>
          <w:sz w:val="24"/>
          <w:szCs w:val="24"/>
          <w:u w:color="0D0D0D"/>
          <w:bdr w:val="nil"/>
          <w:lang w:val="hy-AM" w:eastAsia="en-US"/>
        </w:rPr>
        <w:t>ՀՀ քրեական օրենսգրքի 290-րդ հոդվածի 3-րդ մասի 2-րդ կետով մեղսագրվող հանցանքի տեսակը (ըստ բնույթի և հանրության համար վտանգավորության աստիճանի) որոշելիս, պետք է հիմք ընդունել Ղազախստանի Հանրապետության քրեական օրենսգրքի 245-րդ հոդվածի 2-րդ մասի սանկցիայով նախատեսված՝ ազատազրկման ձևով պատժի վերին սահմանը</w:t>
      </w:r>
      <w:r w:rsidR="00723284">
        <w:rPr>
          <w:rFonts w:ascii="GHEA Mariam" w:eastAsia="Arial Unicode MS" w:hAnsi="GHEA Mariam" w:cs="Times New Roman"/>
          <w:color w:val="0D0D0D"/>
          <w:position w:val="0"/>
          <w:sz w:val="24"/>
          <w:szCs w:val="24"/>
          <w:u w:color="0D0D0D"/>
          <w:bdr w:val="nil"/>
          <w:lang w:val="hy-AM" w:eastAsia="en-US"/>
        </w:rPr>
        <w:t>՝</w:t>
      </w:r>
      <w:r w:rsidR="00245996">
        <w:rPr>
          <w:rFonts w:ascii="GHEA Mariam" w:eastAsia="Arial Unicode MS" w:hAnsi="GHEA Mariam" w:cs="Times New Roman"/>
          <w:color w:val="0D0D0D"/>
          <w:position w:val="0"/>
          <w:sz w:val="24"/>
          <w:szCs w:val="24"/>
          <w:u w:color="0D0D0D"/>
          <w:bdr w:val="nil"/>
          <w:lang w:val="hy-AM" w:eastAsia="en-US"/>
        </w:rPr>
        <w:t xml:space="preserve"> </w:t>
      </w:r>
      <w:r w:rsidR="00723284">
        <w:rPr>
          <w:rFonts w:ascii="GHEA Mariam" w:eastAsia="Arial Unicode MS" w:hAnsi="GHEA Mariam" w:cs="Times New Roman"/>
          <w:color w:val="0D0D0D"/>
          <w:position w:val="0"/>
          <w:sz w:val="24"/>
          <w:szCs w:val="24"/>
          <w:u w:color="0D0D0D"/>
          <w:bdr w:val="nil"/>
          <w:lang w:val="hy-AM" w:eastAsia="en-US"/>
        </w:rPr>
        <w:t>արձանագրելով, որ հ</w:t>
      </w:r>
      <w:r w:rsidR="007B7E3A" w:rsidRPr="007B7E3A">
        <w:rPr>
          <w:rFonts w:ascii="GHEA Mariam" w:eastAsia="Arial Unicode MS" w:hAnsi="GHEA Mariam" w:cs="Times New Roman"/>
          <w:color w:val="0D0D0D"/>
          <w:position w:val="0"/>
          <w:sz w:val="24"/>
          <w:szCs w:val="24"/>
          <w:u w:color="0D0D0D"/>
          <w:bdr w:val="nil"/>
          <w:lang w:val="hy-AM" w:eastAsia="en-US"/>
        </w:rPr>
        <w:t>ակառակ մեկնաբանության դեպքում կարող է առաջանալ մի իրավիճակ, երբ Ա</w:t>
      </w:r>
      <w:r w:rsidR="0034615C">
        <w:rPr>
          <w:rFonts w:ascii="Sylfaen" w:eastAsia="Arial Unicode MS" w:hAnsi="Sylfaen" w:cs="Times New Roman"/>
          <w:color w:val="0D0D0D"/>
          <w:position w:val="0"/>
          <w:sz w:val="24"/>
          <w:szCs w:val="24"/>
          <w:u w:color="0D0D0D"/>
          <w:bdr w:val="nil"/>
          <w:lang w:val="hy-AM" w:eastAsia="en-US"/>
        </w:rPr>
        <w:t>.</w:t>
      </w:r>
      <w:r w:rsidR="007B7E3A" w:rsidRPr="007B7E3A">
        <w:rPr>
          <w:rFonts w:ascii="GHEA Mariam" w:eastAsia="Arial Unicode MS" w:hAnsi="GHEA Mariam" w:cs="Times New Roman"/>
          <w:color w:val="0D0D0D"/>
          <w:position w:val="0"/>
          <w:sz w:val="24"/>
          <w:szCs w:val="24"/>
          <w:u w:color="0D0D0D"/>
          <w:bdr w:val="nil"/>
          <w:lang w:val="hy-AM" w:eastAsia="en-US"/>
        </w:rPr>
        <w:t>Մակյանի վերաբերյալ քրեական գործը Ղազախստանի Հանրապետությունում քննվելու դեպքում</w:t>
      </w:r>
      <w:r w:rsidR="000C7160">
        <w:rPr>
          <w:rFonts w:ascii="GHEA Mariam" w:eastAsia="Arial Unicode MS" w:hAnsi="GHEA Mariam" w:cs="Times New Roman"/>
          <w:color w:val="0D0D0D"/>
          <w:position w:val="0"/>
          <w:sz w:val="24"/>
          <w:szCs w:val="24"/>
          <w:u w:color="0D0D0D"/>
          <w:bdr w:val="nil"/>
          <w:lang w:val="hy-AM" w:eastAsia="en-US"/>
        </w:rPr>
        <w:t>,</w:t>
      </w:r>
      <w:r w:rsidR="007B7E3A" w:rsidRPr="007B7E3A">
        <w:rPr>
          <w:rFonts w:ascii="GHEA Mariam" w:eastAsia="Arial Unicode MS" w:hAnsi="GHEA Mariam" w:cs="Times New Roman"/>
          <w:color w:val="0D0D0D"/>
          <w:position w:val="0"/>
          <w:sz w:val="24"/>
          <w:szCs w:val="24"/>
          <w:u w:color="0D0D0D"/>
          <w:bdr w:val="nil"/>
          <w:lang w:val="hy-AM" w:eastAsia="en-US"/>
        </w:rPr>
        <w:t xml:space="preserve"> վերջինիս համար ավելի բարենպաստ պայմաններ կառաջան</w:t>
      </w:r>
      <w:r w:rsidR="0034615C">
        <w:rPr>
          <w:rFonts w:ascii="GHEA Mariam" w:eastAsia="Arial Unicode MS" w:hAnsi="GHEA Mariam" w:cs="Times New Roman"/>
          <w:color w:val="0D0D0D"/>
          <w:position w:val="0"/>
          <w:sz w:val="24"/>
          <w:szCs w:val="24"/>
          <w:u w:color="0D0D0D"/>
          <w:bdr w:val="nil"/>
          <w:lang w:val="hy-AM" w:eastAsia="en-US"/>
        </w:rPr>
        <w:t>ա</w:t>
      </w:r>
      <w:r w:rsidR="000C7160">
        <w:rPr>
          <w:rFonts w:ascii="GHEA Mariam" w:eastAsia="Arial Unicode MS" w:hAnsi="GHEA Mariam" w:cs="Times New Roman"/>
          <w:color w:val="0D0D0D"/>
          <w:position w:val="0"/>
          <w:sz w:val="24"/>
          <w:szCs w:val="24"/>
          <w:u w:color="0D0D0D"/>
          <w:bdr w:val="nil"/>
          <w:lang w:val="hy-AM" w:eastAsia="en-US"/>
        </w:rPr>
        <w:t>յի</w:t>
      </w:r>
      <w:r w:rsidR="0034615C">
        <w:rPr>
          <w:rFonts w:ascii="GHEA Mariam" w:eastAsia="Arial Unicode MS" w:hAnsi="GHEA Mariam" w:cs="Times New Roman"/>
          <w:color w:val="0D0D0D"/>
          <w:position w:val="0"/>
          <w:sz w:val="24"/>
          <w:szCs w:val="24"/>
          <w:u w:color="0D0D0D"/>
          <w:bdr w:val="nil"/>
          <w:lang w:val="hy-AM" w:eastAsia="en-US"/>
        </w:rPr>
        <w:t>ն</w:t>
      </w:r>
      <w:r w:rsidR="007B7E3A" w:rsidRPr="007B7E3A">
        <w:rPr>
          <w:rFonts w:ascii="GHEA Mariam" w:eastAsia="Arial Unicode MS" w:hAnsi="GHEA Mariam" w:cs="Times New Roman"/>
          <w:color w:val="0D0D0D"/>
          <w:position w:val="0"/>
          <w:sz w:val="24"/>
          <w:szCs w:val="24"/>
          <w:u w:color="0D0D0D"/>
          <w:bdr w:val="nil"/>
          <w:lang w:val="hy-AM" w:eastAsia="en-US"/>
        </w:rPr>
        <w:t xml:space="preserve">, քան Հայաստանի Հանրապետությունում քննվելու </w:t>
      </w:r>
      <w:r w:rsidR="000C7160">
        <w:rPr>
          <w:rFonts w:ascii="GHEA Mariam" w:eastAsia="Arial Unicode MS" w:hAnsi="GHEA Mariam" w:cs="Times New Roman"/>
          <w:color w:val="0D0D0D"/>
          <w:position w:val="0"/>
          <w:sz w:val="24"/>
          <w:szCs w:val="24"/>
          <w:u w:color="0D0D0D"/>
          <w:bdr w:val="nil"/>
          <w:lang w:val="hy-AM" w:eastAsia="en-US"/>
        </w:rPr>
        <w:t>պարագայ</w:t>
      </w:r>
      <w:r w:rsidR="007B7E3A" w:rsidRPr="007B7E3A">
        <w:rPr>
          <w:rFonts w:ascii="GHEA Mariam" w:eastAsia="Arial Unicode MS" w:hAnsi="GHEA Mariam" w:cs="Times New Roman"/>
          <w:color w:val="0D0D0D"/>
          <w:position w:val="0"/>
          <w:sz w:val="24"/>
          <w:szCs w:val="24"/>
          <w:u w:color="0D0D0D"/>
          <w:bdr w:val="nil"/>
          <w:lang w:val="hy-AM" w:eastAsia="en-US"/>
        </w:rPr>
        <w:t>ում:</w:t>
      </w:r>
    </w:p>
    <w:p w14:paraId="0A6DA12D" w14:textId="2F6C4126" w:rsidR="00723284" w:rsidRDefault="00762F81" w:rsidP="00723284">
      <w:pPr>
        <w:pBdr>
          <w:top w:val="nil"/>
          <w:left w:val="nil"/>
          <w:bottom w:val="nil"/>
          <w:right w:val="nil"/>
          <w:between w:val="nil"/>
        </w:pBdr>
        <w:spacing w:line="360" w:lineRule="auto"/>
        <w:ind w:leftChars="0" w:left="-2" w:firstLineChars="0" w:firstLine="567"/>
        <w:jc w:val="both"/>
        <w:rPr>
          <w:rFonts w:ascii="GHEA Mariam" w:eastAsia="Arial Unicode MS" w:hAnsi="GHEA Mariam" w:cs="Times New Roman"/>
          <w:color w:val="0D0D0D"/>
          <w:position w:val="0"/>
          <w:sz w:val="24"/>
          <w:szCs w:val="24"/>
          <w:u w:color="0D0D0D"/>
          <w:bdr w:val="nil"/>
          <w:lang w:val="hy-AM" w:eastAsia="en-US"/>
        </w:rPr>
      </w:pPr>
      <w:r>
        <w:rPr>
          <w:rFonts w:ascii="GHEA Mariam" w:eastAsia="Arial Unicode MS" w:hAnsi="GHEA Mariam" w:cs="Times New Roman"/>
          <w:color w:val="0D0D0D"/>
          <w:position w:val="0"/>
          <w:sz w:val="24"/>
          <w:szCs w:val="24"/>
          <w:u w:color="0D0D0D"/>
          <w:bdr w:val="nil"/>
          <w:lang w:val="hy-AM" w:eastAsia="en-US"/>
        </w:rPr>
        <w:t xml:space="preserve">Առաջին ատյանի դատարանն արձանագրել է նաև, որ, </w:t>
      </w:r>
      <w:r w:rsidRPr="00762F81">
        <w:rPr>
          <w:rFonts w:ascii="GHEA Mariam" w:eastAsia="Arial Unicode MS" w:hAnsi="GHEA Mariam" w:cs="Times New Roman"/>
          <w:color w:val="0D0D0D"/>
          <w:position w:val="0"/>
          <w:sz w:val="24"/>
          <w:szCs w:val="24"/>
          <w:u w:color="0D0D0D"/>
          <w:bdr w:val="nil"/>
          <w:lang w:val="hy-AM" w:eastAsia="en-US"/>
        </w:rPr>
        <w:t>նկատի ունենալով</w:t>
      </w:r>
      <w:r>
        <w:rPr>
          <w:rFonts w:ascii="GHEA Mariam" w:eastAsia="Arial Unicode MS" w:hAnsi="GHEA Mariam" w:cs="Times New Roman"/>
          <w:color w:val="0D0D0D"/>
          <w:position w:val="0"/>
          <w:sz w:val="24"/>
          <w:szCs w:val="24"/>
          <w:u w:color="0D0D0D"/>
          <w:bdr w:val="nil"/>
          <w:lang w:val="hy-AM" w:eastAsia="en-US"/>
        </w:rPr>
        <w:t xml:space="preserve"> այն</w:t>
      </w:r>
      <w:r w:rsidRPr="00762F81">
        <w:rPr>
          <w:rFonts w:ascii="GHEA Mariam" w:eastAsia="Arial Unicode MS" w:hAnsi="GHEA Mariam" w:cs="Times New Roman"/>
          <w:color w:val="0D0D0D"/>
          <w:position w:val="0"/>
          <w:sz w:val="24"/>
          <w:szCs w:val="24"/>
          <w:u w:color="0D0D0D"/>
          <w:bdr w:val="nil"/>
          <w:lang w:val="hy-AM" w:eastAsia="en-US"/>
        </w:rPr>
        <w:t>, որ Ա.Մակյանի քրեական պատասխանատվության հարցը լուծվում է Հայաստանի Հանրապետության տարածքում, նրա նկատմամբ տարածվում է նաև հանցանքի կատարման պահին գործող օրենքով ղեկավարվելու պահանջը:</w:t>
      </w:r>
    </w:p>
    <w:p w14:paraId="1F524140" w14:textId="4EF21974" w:rsidR="00325B3E" w:rsidRDefault="00325B3E" w:rsidP="00723284">
      <w:pPr>
        <w:pBdr>
          <w:top w:val="nil"/>
          <w:left w:val="nil"/>
          <w:bottom w:val="nil"/>
          <w:right w:val="nil"/>
          <w:between w:val="nil"/>
        </w:pBdr>
        <w:spacing w:line="360" w:lineRule="auto"/>
        <w:ind w:leftChars="0" w:left="-2" w:firstLineChars="0" w:firstLine="567"/>
        <w:jc w:val="both"/>
        <w:rPr>
          <w:rFonts w:ascii="GHEA Mariam" w:eastAsia="Arial Unicode MS" w:hAnsi="GHEA Mariam" w:cs="Times New Roman"/>
          <w:color w:val="0D0D0D"/>
          <w:position w:val="0"/>
          <w:sz w:val="24"/>
          <w:szCs w:val="24"/>
          <w:u w:color="0D0D0D"/>
          <w:bdr w:val="nil"/>
          <w:lang w:val="hy-AM" w:eastAsia="en-US"/>
        </w:rPr>
      </w:pPr>
      <w:r>
        <w:rPr>
          <w:rFonts w:ascii="GHEA Mariam" w:eastAsia="Arial Unicode MS" w:hAnsi="GHEA Mariam" w:cs="Times New Roman"/>
          <w:color w:val="0D0D0D"/>
          <w:position w:val="0"/>
          <w:sz w:val="24"/>
          <w:szCs w:val="24"/>
          <w:u w:color="0D0D0D"/>
          <w:bdr w:val="nil"/>
          <w:lang w:val="hy-AM" w:eastAsia="en-US"/>
        </w:rPr>
        <w:t xml:space="preserve">Առաջին ատյանի դատարանն արձանագրել է, </w:t>
      </w:r>
      <w:r w:rsidRPr="00325B3E">
        <w:rPr>
          <w:rFonts w:ascii="GHEA Mariam" w:eastAsia="Arial Unicode MS" w:hAnsi="GHEA Mariam" w:cs="Times New Roman"/>
          <w:color w:val="0D0D0D"/>
          <w:position w:val="0"/>
          <w:sz w:val="24"/>
          <w:szCs w:val="24"/>
          <w:u w:color="0D0D0D"/>
          <w:bdr w:val="nil"/>
          <w:lang w:val="hy-AM" w:eastAsia="en-US"/>
        </w:rPr>
        <w:t>որ մեղադրյալ Ա</w:t>
      </w:r>
      <w:r>
        <w:rPr>
          <w:rFonts w:ascii="Sylfaen" w:eastAsia="Arial Unicode MS" w:hAnsi="Sylfaen" w:cs="Times New Roman"/>
          <w:color w:val="0D0D0D"/>
          <w:position w:val="0"/>
          <w:sz w:val="24"/>
          <w:szCs w:val="24"/>
          <w:u w:color="0D0D0D"/>
          <w:bdr w:val="nil"/>
          <w:lang w:val="hy-AM" w:eastAsia="en-US"/>
        </w:rPr>
        <w:t>.</w:t>
      </w:r>
      <w:r w:rsidRPr="00325B3E">
        <w:rPr>
          <w:rFonts w:ascii="GHEA Mariam" w:eastAsia="Arial Unicode MS" w:hAnsi="GHEA Mariam" w:cs="Times New Roman"/>
          <w:color w:val="0D0D0D"/>
          <w:position w:val="0"/>
          <w:sz w:val="24"/>
          <w:szCs w:val="24"/>
          <w:u w:color="0D0D0D"/>
          <w:bdr w:val="nil"/>
          <w:lang w:val="hy-AM" w:eastAsia="en-US"/>
        </w:rPr>
        <w:t>Մակյանին՝ ՀՀ քրեական օրենսգրքի 290-րդ հոդվածի 3-րդ մասի 2-րդ կետով մեղսագրված արարքն ավարտվել է 2016 թվականին</w:t>
      </w:r>
      <w:r w:rsidR="001A1E44">
        <w:rPr>
          <w:rFonts w:ascii="GHEA Mariam" w:eastAsia="Arial Unicode MS" w:hAnsi="GHEA Mariam" w:cs="Times New Roman"/>
          <w:color w:val="0D0D0D"/>
          <w:position w:val="0"/>
          <w:sz w:val="24"/>
          <w:szCs w:val="24"/>
          <w:u w:color="0D0D0D"/>
          <w:bdr w:val="nil"/>
          <w:lang w:val="hy-AM" w:eastAsia="en-US"/>
        </w:rPr>
        <w:t>,</w:t>
      </w:r>
      <w:r>
        <w:rPr>
          <w:rFonts w:ascii="GHEA Mariam" w:eastAsia="Arial Unicode MS" w:hAnsi="GHEA Mariam" w:cs="Times New Roman"/>
          <w:color w:val="0D0D0D"/>
          <w:position w:val="0"/>
          <w:sz w:val="24"/>
          <w:szCs w:val="24"/>
          <w:u w:color="0D0D0D"/>
          <w:bdr w:val="nil"/>
          <w:lang w:val="hy-AM" w:eastAsia="en-US"/>
        </w:rPr>
        <w:t xml:space="preserve"> և </w:t>
      </w:r>
      <w:r w:rsidRPr="00325B3E">
        <w:rPr>
          <w:rFonts w:ascii="GHEA Mariam" w:eastAsia="Arial Unicode MS" w:hAnsi="GHEA Mariam" w:cs="Times New Roman"/>
          <w:color w:val="0D0D0D"/>
          <w:position w:val="0"/>
          <w:sz w:val="24"/>
          <w:szCs w:val="24"/>
          <w:u w:color="0D0D0D"/>
          <w:bdr w:val="nil"/>
          <w:lang w:val="hy-AM" w:eastAsia="en-US"/>
        </w:rPr>
        <w:t xml:space="preserve">հիմք ընդունելով ՀՀ </w:t>
      </w:r>
      <w:r w:rsidR="009F6AFC">
        <w:rPr>
          <w:rFonts w:ascii="GHEA Mariam" w:eastAsia="Arial Unicode MS" w:hAnsi="GHEA Mariam" w:cs="Times New Roman"/>
          <w:color w:val="0D0D0D"/>
          <w:position w:val="0"/>
          <w:sz w:val="24"/>
          <w:szCs w:val="24"/>
          <w:u w:color="0D0D0D"/>
          <w:bdr w:val="nil"/>
          <w:lang w:val="hy-AM" w:eastAsia="en-US"/>
        </w:rPr>
        <w:t xml:space="preserve">նախկին </w:t>
      </w:r>
      <w:r w:rsidRPr="00325B3E">
        <w:rPr>
          <w:rFonts w:ascii="GHEA Mariam" w:eastAsia="Arial Unicode MS" w:hAnsi="GHEA Mariam" w:cs="Times New Roman"/>
          <w:color w:val="0D0D0D"/>
          <w:position w:val="0"/>
          <w:sz w:val="24"/>
          <w:szCs w:val="24"/>
          <w:u w:color="0D0D0D"/>
          <w:bdr w:val="nil"/>
          <w:lang w:val="hy-AM" w:eastAsia="en-US"/>
        </w:rPr>
        <w:t>քրեական օրենսգրքի 13-րդ հոդվածի պահանջը՝</w:t>
      </w:r>
      <w:r w:rsidR="009F6AFC">
        <w:rPr>
          <w:rFonts w:ascii="GHEA Mariam" w:eastAsia="Arial Unicode MS" w:hAnsi="GHEA Mariam" w:cs="Times New Roman"/>
          <w:color w:val="0D0D0D"/>
          <w:position w:val="0"/>
          <w:sz w:val="24"/>
          <w:szCs w:val="24"/>
          <w:u w:color="0D0D0D"/>
          <w:bdr w:val="nil"/>
          <w:lang w:val="hy-AM" w:eastAsia="en-US"/>
        </w:rPr>
        <w:t xml:space="preserve"> գտել, </w:t>
      </w:r>
      <w:r w:rsidRPr="00325B3E">
        <w:rPr>
          <w:rFonts w:ascii="GHEA Mariam" w:eastAsia="Arial Unicode MS" w:hAnsi="GHEA Mariam" w:cs="Times New Roman"/>
          <w:color w:val="0D0D0D"/>
          <w:position w:val="0"/>
          <w:sz w:val="24"/>
          <w:szCs w:val="24"/>
          <w:u w:color="0D0D0D"/>
          <w:bdr w:val="nil"/>
          <w:lang w:val="hy-AM" w:eastAsia="en-US"/>
        </w:rPr>
        <w:t>որ Ա</w:t>
      </w:r>
      <w:r w:rsidR="009F6AFC">
        <w:rPr>
          <w:rFonts w:ascii="Sylfaen" w:eastAsia="Arial Unicode MS" w:hAnsi="Sylfaen" w:cs="Times New Roman"/>
          <w:color w:val="0D0D0D"/>
          <w:position w:val="0"/>
          <w:sz w:val="24"/>
          <w:szCs w:val="24"/>
          <w:u w:color="0D0D0D"/>
          <w:bdr w:val="nil"/>
          <w:lang w:val="hy-AM" w:eastAsia="en-US"/>
        </w:rPr>
        <w:t>.</w:t>
      </w:r>
      <w:r w:rsidRPr="00325B3E">
        <w:rPr>
          <w:rFonts w:ascii="GHEA Mariam" w:eastAsia="Arial Unicode MS" w:hAnsi="GHEA Mariam" w:cs="Times New Roman"/>
          <w:color w:val="0D0D0D"/>
          <w:position w:val="0"/>
          <w:sz w:val="24"/>
          <w:szCs w:val="24"/>
          <w:u w:color="0D0D0D"/>
          <w:bdr w:val="nil"/>
          <w:lang w:val="hy-AM" w:eastAsia="en-US"/>
        </w:rPr>
        <w:t xml:space="preserve">Մակյանին՝ ՀՀ քրեական օրենսգրքի 290-րդ հոդվածի 3-րդ մասի 2-րդ կետով մեղսագրված արարքի՝ որպես միջին ծանրության հանցանքի (Ղազախստանի Հանրապետության քրեական օրենսգրքի 245-րդ հոդվածի 2-րդ մասի սանկցիայով նախատեսված՝ ազատազրկման ձևով պատժի վերին սահմանի հաշվառմամբ) համար </w:t>
      </w:r>
      <w:r w:rsidR="009F6AFC">
        <w:rPr>
          <w:rFonts w:ascii="GHEA Mariam" w:eastAsia="Arial Unicode MS" w:hAnsi="GHEA Mariam" w:cs="Times New Roman"/>
          <w:color w:val="0D0D0D"/>
          <w:position w:val="0"/>
          <w:sz w:val="24"/>
          <w:szCs w:val="24"/>
          <w:u w:color="0D0D0D"/>
          <w:bdr w:val="nil"/>
          <w:lang w:val="hy-AM" w:eastAsia="en-US"/>
        </w:rPr>
        <w:t xml:space="preserve">ՀՀ նախկին </w:t>
      </w:r>
      <w:r w:rsidRPr="00325B3E">
        <w:rPr>
          <w:rFonts w:ascii="GHEA Mariam" w:eastAsia="Arial Unicode MS" w:hAnsi="GHEA Mariam" w:cs="Times New Roman"/>
          <w:color w:val="0D0D0D"/>
          <w:position w:val="0"/>
          <w:sz w:val="24"/>
          <w:szCs w:val="24"/>
          <w:u w:color="0D0D0D"/>
          <w:bdr w:val="nil"/>
          <w:lang w:val="hy-AM" w:eastAsia="en-US"/>
        </w:rPr>
        <w:t>քրեական օրենսգրքի 75-րդ հոդվածի 1-ին մասի 2-րդ կետով նախատեսված քրեական պատասխանատվության ենթարկելու հնգամյա և դրան գումարած՝ քննությունից խուսափելու</w:t>
      </w:r>
      <w:r w:rsidR="00BB49B3">
        <w:rPr>
          <w:rFonts w:ascii="GHEA Mariam" w:eastAsia="Arial Unicode MS" w:hAnsi="GHEA Mariam" w:cs="Times New Roman"/>
          <w:color w:val="0D0D0D"/>
          <w:position w:val="0"/>
          <w:sz w:val="24"/>
          <w:szCs w:val="24"/>
          <w:u w:color="0D0D0D"/>
          <w:bdr w:val="nil"/>
          <w:lang w:val="hy-AM" w:eastAsia="en-US"/>
        </w:rPr>
        <w:t>՝</w:t>
      </w:r>
      <w:r w:rsidRPr="00325B3E">
        <w:rPr>
          <w:rFonts w:ascii="GHEA Mariam" w:eastAsia="Arial Unicode MS" w:hAnsi="GHEA Mariam" w:cs="Times New Roman"/>
          <w:color w:val="0D0D0D"/>
          <w:position w:val="0"/>
          <w:sz w:val="24"/>
          <w:szCs w:val="24"/>
          <w:u w:color="0D0D0D"/>
          <w:bdr w:val="nil"/>
          <w:lang w:val="hy-AM" w:eastAsia="en-US"/>
        </w:rPr>
        <w:t xml:space="preserve"> 1 ամիս 19-օրյա ժամկետը լրանալու օրվա</w:t>
      </w:r>
      <w:r w:rsidR="009F6AFC">
        <w:rPr>
          <w:rFonts w:ascii="GHEA Mariam" w:eastAsia="Arial Unicode MS" w:hAnsi="GHEA Mariam" w:cs="Times New Roman"/>
          <w:color w:val="0D0D0D"/>
          <w:position w:val="0"/>
          <w:sz w:val="24"/>
          <w:szCs w:val="24"/>
          <w:u w:color="0D0D0D"/>
          <w:bdr w:val="nil"/>
          <w:lang w:val="hy-AM" w:eastAsia="en-US"/>
        </w:rPr>
        <w:t xml:space="preserve"> </w:t>
      </w:r>
      <w:r w:rsidRPr="00325B3E">
        <w:rPr>
          <w:rFonts w:ascii="GHEA Mariam" w:eastAsia="Arial Unicode MS" w:hAnsi="GHEA Mariam" w:cs="Times New Roman"/>
          <w:color w:val="0D0D0D"/>
          <w:position w:val="0"/>
          <w:sz w:val="24"/>
          <w:szCs w:val="24"/>
          <w:u w:color="0D0D0D"/>
          <w:bdr w:val="nil"/>
          <w:lang w:val="hy-AM" w:eastAsia="en-US"/>
        </w:rPr>
        <w:t>(եթե նույնիսկ որպես արարքի ավարտման պահ հիմք ընդունել առավելագույն ժամկետը՝</w:t>
      </w:r>
      <w:r w:rsidR="001A1E44">
        <w:rPr>
          <w:rFonts w:ascii="GHEA Mariam" w:eastAsia="Arial Unicode MS" w:hAnsi="GHEA Mariam" w:cs="Times New Roman"/>
          <w:color w:val="0D0D0D"/>
          <w:position w:val="0"/>
          <w:sz w:val="24"/>
          <w:szCs w:val="24"/>
          <w:u w:color="0D0D0D"/>
          <w:bdr w:val="nil"/>
          <w:lang w:val="hy-AM" w:eastAsia="en-US"/>
        </w:rPr>
        <w:t xml:space="preserve"> </w:t>
      </w:r>
      <w:r w:rsidRPr="00325B3E">
        <w:rPr>
          <w:rFonts w:ascii="GHEA Mariam" w:eastAsia="Arial Unicode MS" w:hAnsi="GHEA Mariam" w:cs="Times New Roman"/>
          <w:color w:val="0D0D0D"/>
          <w:position w:val="0"/>
          <w:sz w:val="24"/>
          <w:szCs w:val="24"/>
          <w:u w:color="0D0D0D"/>
          <w:bdr w:val="nil"/>
          <w:lang w:val="hy-AM" w:eastAsia="en-US"/>
        </w:rPr>
        <w:t>2016</w:t>
      </w:r>
      <w:r w:rsidR="001A1E44">
        <w:rPr>
          <w:rFonts w:ascii="GHEA Mariam" w:eastAsia="Arial Unicode MS" w:hAnsi="GHEA Mariam" w:cs="Times New Roman"/>
          <w:color w:val="0D0D0D"/>
          <w:position w:val="0"/>
          <w:sz w:val="24"/>
          <w:szCs w:val="24"/>
          <w:u w:color="0D0D0D"/>
          <w:bdr w:val="nil"/>
          <w:lang w:val="hy-AM" w:eastAsia="en-US"/>
        </w:rPr>
        <w:t xml:space="preserve"> </w:t>
      </w:r>
      <w:r w:rsidRPr="00325B3E">
        <w:rPr>
          <w:rFonts w:ascii="GHEA Mariam" w:eastAsia="Arial Unicode MS" w:hAnsi="GHEA Mariam" w:cs="Times New Roman"/>
          <w:color w:val="0D0D0D"/>
          <w:position w:val="0"/>
          <w:sz w:val="24"/>
          <w:szCs w:val="24"/>
          <w:u w:color="0D0D0D"/>
          <w:bdr w:val="nil"/>
          <w:lang w:val="hy-AM" w:eastAsia="en-US"/>
        </w:rPr>
        <w:t>թ</w:t>
      </w:r>
      <w:r w:rsidR="001A1E44">
        <w:rPr>
          <w:rFonts w:ascii="GHEA Mariam" w:eastAsia="Arial Unicode MS" w:hAnsi="GHEA Mariam" w:cs="Times New Roman"/>
          <w:color w:val="0D0D0D"/>
          <w:position w:val="0"/>
          <w:sz w:val="24"/>
          <w:szCs w:val="24"/>
          <w:u w:color="0D0D0D"/>
          <w:bdr w:val="nil"/>
          <w:lang w:val="hy-AM" w:eastAsia="en-US"/>
        </w:rPr>
        <w:t>վականի դեկտեմբերի 31-ը</w:t>
      </w:r>
      <w:r w:rsidRPr="00325B3E">
        <w:rPr>
          <w:rFonts w:ascii="GHEA Mariam" w:eastAsia="Arial Unicode MS" w:hAnsi="GHEA Mariam" w:cs="Times New Roman"/>
          <w:color w:val="0D0D0D"/>
          <w:position w:val="0"/>
          <w:sz w:val="24"/>
          <w:szCs w:val="24"/>
          <w:u w:color="0D0D0D"/>
          <w:bdr w:val="nil"/>
          <w:lang w:val="hy-AM" w:eastAsia="en-US"/>
        </w:rPr>
        <w:t>)՝ 2022</w:t>
      </w:r>
      <w:r w:rsidR="00AC6388">
        <w:rPr>
          <w:rFonts w:ascii="GHEA Mariam" w:eastAsia="Arial Unicode MS" w:hAnsi="GHEA Mariam" w:cs="Times New Roman"/>
          <w:color w:val="0D0D0D"/>
          <w:position w:val="0"/>
          <w:sz w:val="24"/>
          <w:szCs w:val="24"/>
          <w:u w:color="0D0D0D"/>
          <w:bdr w:val="nil"/>
          <w:lang w:val="hy-AM" w:eastAsia="en-US"/>
        </w:rPr>
        <w:t xml:space="preserve"> </w:t>
      </w:r>
      <w:r w:rsidRPr="00325B3E">
        <w:rPr>
          <w:rFonts w:ascii="GHEA Mariam" w:eastAsia="Arial Unicode MS" w:hAnsi="GHEA Mariam" w:cs="Times New Roman"/>
          <w:color w:val="0D0D0D"/>
          <w:position w:val="0"/>
          <w:sz w:val="24"/>
          <w:szCs w:val="24"/>
          <w:u w:color="0D0D0D"/>
          <w:bdr w:val="nil"/>
          <w:lang w:val="hy-AM" w:eastAsia="en-US"/>
        </w:rPr>
        <w:t>թ</w:t>
      </w:r>
      <w:r w:rsidR="00AC6388">
        <w:rPr>
          <w:rFonts w:ascii="GHEA Mariam" w:eastAsia="Arial Unicode MS" w:hAnsi="GHEA Mariam" w:cs="Times New Roman"/>
          <w:color w:val="0D0D0D"/>
          <w:position w:val="0"/>
          <w:sz w:val="24"/>
          <w:szCs w:val="24"/>
          <w:u w:color="0D0D0D"/>
          <w:bdr w:val="nil"/>
          <w:lang w:val="hy-AM" w:eastAsia="en-US"/>
        </w:rPr>
        <w:t>վականի</w:t>
      </w:r>
      <w:r w:rsidRPr="00325B3E">
        <w:rPr>
          <w:rFonts w:ascii="GHEA Mariam" w:eastAsia="Arial Unicode MS" w:hAnsi="GHEA Mariam" w:cs="Times New Roman"/>
          <w:color w:val="0D0D0D"/>
          <w:position w:val="0"/>
          <w:sz w:val="24"/>
          <w:szCs w:val="24"/>
          <w:u w:color="0D0D0D"/>
          <w:bdr w:val="nil"/>
          <w:lang w:val="hy-AM" w:eastAsia="en-US"/>
        </w:rPr>
        <w:t xml:space="preserve"> փետրվարի 19-ի դրությամբ</w:t>
      </w:r>
      <w:r w:rsidR="00BB49B3">
        <w:rPr>
          <w:rFonts w:ascii="GHEA Mariam" w:eastAsia="Arial Unicode MS" w:hAnsi="GHEA Mariam" w:cs="Times New Roman"/>
          <w:color w:val="0D0D0D"/>
          <w:position w:val="0"/>
          <w:sz w:val="24"/>
          <w:szCs w:val="24"/>
          <w:u w:color="0D0D0D"/>
          <w:bdr w:val="nil"/>
          <w:lang w:val="hy-AM" w:eastAsia="en-US"/>
        </w:rPr>
        <w:t>,</w:t>
      </w:r>
      <w:r w:rsidRPr="00325B3E">
        <w:rPr>
          <w:rFonts w:ascii="GHEA Mariam" w:eastAsia="Arial Unicode MS" w:hAnsi="GHEA Mariam" w:cs="Times New Roman"/>
          <w:color w:val="0D0D0D"/>
          <w:position w:val="0"/>
          <w:sz w:val="24"/>
          <w:szCs w:val="24"/>
          <w:u w:color="0D0D0D"/>
          <w:bdr w:val="nil"/>
          <w:lang w:val="hy-AM" w:eastAsia="en-US"/>
        </w:rPr>
        <w:t xml:space="preserve"> վաղեմության ժամկետների ընթացքն ընդհատված չի եղել:</w:t>
      </w:r>
    </w:p>
    <w:p w14:paraId="557516A9" w14:textId="25BD78D5" w:rsidR="0034615C" w:rsidRDefault="0034615C" w:rsidP="00723284">
      <w:pPr>
        <w:pBdr>
          <w:top w:val="nil"/>
          <w:left w:val="nil"/>
          <w:bottom w:val="nil"/>
          <w:right w:val="nil"/>
          <w:between w:val="nil"/>
        </w:pBdr>
        <w:spacing w:line="360" w:lineRule="auto"/>
        <w:ind w:leftChars="0" w:left="-2" w:firstLineChars="0" w:firstLine="567"/>
        <w:jc w:val="both"/>
        <w:rPr>
          <w:rFonts w:ascii="GHEA Mariam" w:eastAsia="Arial Unicode MS" w:hAnsi="GHEA Mariam" w:cs="Times New Roman"/>
          <w:color w:val="0D0D0D"/>
          <w:position w:val="0"/>
          <w:sz w:val="24"/>
          <w:szCs w:val="24"/>
          <w:u w:color="0D0D0D"/>
          <w:bdr w:val="nil"/>
          <w:lang w:val="hy-AM" w:eastAsia="en-US"/>
        </w:rPr>
      </w:pPr>
      <w:r>
        <w:rPr>
          <w:rFonts w:ascii="GHEA Mariam" w:eastAsia="Arial Unicode MS" w:hAnsi="GHEA Mariam" w:cs="Times New Roman"/>
          <w:color w:val="0D0D0D"/>
          <w:position w:val="0"/>
          <w:sz w:val="24"/>
          <w:szCs w:val="24"/>
          <w:u w:color="0D0D0D"/>
          <w:bdr w:val="nil"/>
          <w:lang w:val="hy-AM" w:eastAsia="en-US"/>
        </w:rPr>
        <w:t xml:space="preserve">Վերոգրյալի հաշվառմամբ, Առաջին ատյանի դատարանը գտել է, որ </w:t>
      </w:r>
      <w:r w:rsidRPr="0034615C">
        <w:rPr>
          <w:rFonts w:ascii="GHEA Mariam" w:eastAsia="Arial Unicode MS" w:hAnsi="GHEA Mariam" w:cs="Times New Roman"/>
          <w:color w:val="0D0D0D"/>
          <w:position w:val="0"/>
          <w:sz w:val="24"/>
          <w:szCs w:val="24"/>
          <w:u w:color="0D0D0D"/>
          <w:bdr w:val="nil"/>
          <w:lang w:val="hy-AM" w:eastAsia="en-US"/>
        </w:rPr>
        <w:t>մեղադրյալ Ա</w:t>
      </w:r>
      <w:r>
        <w:rPr>
          <w:rFonts w:ascii="Sylfaen" w:eastAsia="Arial Unicode MS" w:hAnsi="Sylfaen" w:cs="Times New Roman"/>
          <w:color w:val="0D0D0D"/>
          <w:position w:val="0"/>
          <w:sz w:val="24"/>
          <w:szCs w:val="24"/>
          <w:u w:color="0D0D0D"/>
          <w:bdr w:val="nil"/>
          <w:lang w:val="hy-AM" w:eastAsia="en-US"/>
        </w:rPr>
        <w:t>.</w:t>
      </w:r>
      <w:r w:rsidRPr="0034615C">
        <w:rPr>
          <w:rFonts w:ascii="GHEA Mariam" w:eastAsia="Arial Unicode MS" w:hAnsi="GHEA Mariam" w:cs="Times New Roman"/>
          <w:color w:val="0D0D0D"/>
          <w:position w:val="0"/>
          <w:sz w:val="24"/>
          <w:szCs w:val="24"/>
          <w:u w:color="0D0D0D"/>
          <w:bdr w:val="nil"/>
          <w:lang w:val="hy-AM" w:eastAsia="en-US"/>
        </w:rPr>
        <w:t>Մակյանին՝ ՀՀ</w:t>
      </w:r>
      <w:r w:rsidR="00B57839">
        <w:rPr>
          <w:rFonts w:ascii="GHEA Mariam" w:eastAsia="Arial Unicode MS" w:hAnsi="GHEA Mariam" w:cs="Times New Roman"/>
          <w:color w:val="0D0D0D"/>
          <w:position w:val="0"/>
          <w:sz w:val="24"/>
          <w:szCs w:val="24"/>
          <w:u w:color="0D0D0D"/>
          <w:bdr w:val="nil"/>
          <w:lang w:val="hy-AM" w:eastAsia="en-US"/>
        </w:rPr>
        <w:t xml:space="preserve"> գործող</w:t>
      </w:r>
      <w:r w:rsidRPr="0034615C">
        <w:rPr>
          <w:rFonts w:ascii="GHEA Mariam" w:eastAsia="Arial Unicode MS" w:hAnsi="GHEA Mariam" w:cs="Times New Roman"/>
          <w:color w:val="0D0D0D"/>
          <w:position w:val="0"/>
          <w:sz w:val="24"/>
          <w:szCs w:val="24"/>
          <w:u w:color="0D0D0D"/>
          <w:bdr w:val="nil"/>
          <w:lang w:val="hy-AM" w:eastAsia="en-US"/>
        </w:rPr>
        <w:t xml:space="preserve"> քրեական օրենսգրքի 290-րդ հոդվածի 3-րդ </w:t>
      </w:r>
      <w:r w:rsidRPr="0034615C">
        <w:rPr>
          <w:rFonts w:ascii="GHEA Mariam" w:eastAsia="Arial Unicode MS" w:hAnsi="GHEA Mariam" w:cs="Times New Roman"/>
          <w:color w:val="0D0D0D"/>
          <w:position w:val="0"/>
          <w:sz w:val="24"/>
          <w:szCs w:val="24"/>
          <w:u w:color="0D0D0D"/>
          <w:bdr w:val="nil"/>
          <w:lang w:val="hy-AM" w:eastAsia="en-US"/>
        </w:rPr>
        <w:lastRenderedPageBreak/>
        <w:t>մասի 2-րդ կետով քրեական պատասխանատվության ենթարկելու վաղեմության ժամկետն անցել է և վերջինս չի առարկել ՀՀ քրեական դատավարության օրենսգրքի 12-րդ հոդվածի 1-ին մասի 12-րդ կետում նշված հիմքով քրեական հետապնդման դադարեցման դեմ</w:t>
      </w:r>
      <w:r w:rsidR="001A7ECB">
        <w:rPr>
          <w:rStyle w:val="FootnoteReference"/>
          <w:rFonts w:ascii="GHEA Mariam" w:eastAsia="Arial Unicode MS" w:hAnsi="GHEA Mariam" w:cs="Times New Roman"/>
          <w:color w:val="0D0D0D"/>
          <w:sz w:val="24"/>
          <w:szCs w:val="24"/>
          <w:u w:color="0D0D0D"/>
          <w:bdr w:val="nil"/>
          <w:lang w:val="hy-AM" w:eastAsia="en-US"/>
        </w:rPr>
        <w:footnoteReference w:id="11"/>
      </w:r>
      <w:r w:rsidRPr="0034615C">
        <w:rPr>
          <w:rFonts w:ascii="GHEA Mariam" w:eastAsia="Arial Unicode MS" w:hAnsi="GHEA Mariam" w:cs="Times New Roman"/>
          <w:color w:val="0D0D0D"/>
          <w:position w:val="0"/>
          <w:sz w:val="24"/>
          <w:szCs w:val="24"/>
          <w:u w:color="0D0D0D"/>
          <w:bdr w:val="nil"/>
          <w:lang w:val="hy-AM" w:eastAsia="en-US"/>
        </w:rPr>
        <w:t>:</w:t>
      </w:r>
    </w:p>
    <w:p w14:paraId="757A0669" w14:textId="6A684F85" w:rsidR="009F6AFC" w:rsidRDefault="009F6AFC" w:rsidP="001A2BF2">
      <w:pPr>
        <w:pBdr>
          <w:top w:val="nil"/>
          <w:left w:val="nil"/>
          <w:bottom w:val="nil"/>
          <w:right w:val="nil"/>
          <w:between w:val="nil"/>
        </w:pBdr>
        <w:spacing w:line="360" w:lineRule="auto"/>
        <w:ind w:leftChars="0" w:left="-2" w:firstLineChars="0" w:firstLine="567"/>
        <w:jc w:val="both"/>
        <w:rPr>
          <w:rFonts w:ascii="GHEA Mariam" w:eastAsia="Arial Unicode MS" w:hAnsi="GHEA Mariam" w:cs="Times New Roman"/>
          <w:color w:val="0D0D0D"/>
          <w:position w:val="0"/>
          <w:sz w:val="24"/>
          <w:szCs w:val="24"/>
          <w:u w:color="0D0D0D"/>
          <w:bdr w:val="nil"/>
          <w:lang w:val="hy-AM" w:eastAsia="en-US"/>
        </w:rPr>
      </w:pPr>
      <w:r>
        <w:rPr>
          <w:rFonts w:ascii="GHEA Mariam" w:eastAsia="Arial Unicode MS" w:hAnsi="GHEA Mariam" w:cs="Times New Roman"/>
          <w:color w:val="0D0D0D"/>
          <w:position w:val="0"/>
          <w:sz w:val="24"/>
          <w:szCs w:val="24"/>
          <w:u w:color="0D0D0D"/>
          <w:bdr w:val="nil"/>
          <w:lang w:val="hy-AM" w:eastAsia="en-US"/>
        </w:rPr>
        <w:t>- Վերաքննիչ դատարան</w:t>
      </w:r>
      <w:r w:rsidR="002F5086">
        <w:rPr>
          <w:rFonts w:ascii="GHEA Mariam" w:eastAsia="Arial Unicode MS" w:hAnsi="GHEA Mariam" w:cs="Times New Roman"/>
          <w:color w:val="0D0D0D"/>
          <w:position w:val="0"/>
          <w:sz w:val="24"/>
          <w:szCs w:val="24"/>
          <w:u w:color="0D0D0D"/>
          <w:bdr w:val="nil"/>
          <w:lang w:val="hy-AM" w:eastAsia="en-US"/>
        </w:rPr>
        <w:t>ն անփոփոխ է թողել Առաջին ատյանի դատարանի որոշումը</w:t>
      </w:r>
      <w:r w:rsidR="00910760">
        <w:rPr>
          <w:rFonts w:ascii="GHEA Mariam" w:eastAsia="Arial Unicode MS" w:hAnsi="GHEA Mariam" w:cs="Times New Roman"/>
          <w:color w:val="0D0D0D"/>
          <w:position w:val="0"/>
          <w:sz w:val="24"/>
          <w:szCs w:val="24"/>
          <w:u w:color="0D0D0D"/>
          <w:bdr w:val="nil"/>
          <w:lang w:val="hy-AM" w:eastAsia="en-US"/>
        </w:rPr>
        <w:t xml:space="preserve">՝ արձանագրելով, որ </w:t>
      </w:r>
      <w:r w:rsidR="00910760" w:rsidRPr="00910760">
        <w:rPr>
          <w:rFonts w:ascii="GHEA Mariam" w:eastAsia="Arial Unicode MS" w:hAnsi="GHEA Mariam" w:cs="Times New Roman"/>
          <w:color w:val="0D0D0D"/>
          <w:position w:val="0"/>
          <w:sz w:val="24"/>
          <w:szCs w:val="24"/>
          <w:u w:color="0D0D0D"/>
          <w:bdr w:val="nil"/>
          <w:lang w:val="hy-AM" w:eastAsia="en-US"/>
        </w:rPr>
        <w:t>բողոքարկված դատական ակտը բեկանելու և</w:t>
      </w:r>
      <w:r w:rsidR="00910760">
        <w:rPr>
          <w:rFonts w:ascii="GHEA Mariam" w:eastAsia="Arial Unicode MS" w:hAnsi="GHEA Mariam" w:cs="Times New Roman"/>
          <w:color w:val="0D0D0D"/>
          <w:position w:val="0"/>
          <w:sz w:val="24"/>
          <w:szCs w:val="24"/>
          <w:u w:color="0D0D0D"/>
          <w:bdr w:val="nil"/>
          <w:lang w:val="hy-AM" w:eastAsia="en-US"/>
        </w:rPr>
        <w:t xml:space="preserve"> բ</w:t>
      </w:r>
      <w:r w:rsidR="00910760" w:rsidRPr="00910760">
        <w:rPr>
          <w:rFonts w:ascii="GHEA Mariam" w:eastAsia="Arial Unicode MS" w:hAnsi="GHEA Mariam" w:cs="Times New Roman"/>
          <w:color w:val="0D0D0D"/>
          <w:position w:val="0"/>
          <w:sz w:val="24"/>
          <w:szCs w:val="24"/>
          <w:u w:color="0D0D0D"/>
          <w:bdr w:val="nil"/>
          <w:lang w:val="hy-AM" w:eastAsia="en-US"/>
        </w:rPr>
        <w:t>ողոքաբերի վերաքննիչ բողոքը բավարարելու իրավաչափ հիմքեր չկան</w:t>
      </w:r>
      <w:r w:rsidR="005E6C16">
        <w:rPr>
          <w:rStyle w:val="FootnoteReference"/>
          <w:rFonts w:ascii="GHEA Mariam" w:eastAsia="Arial Unicode MS" w:hAnsi="GHEA Mariam" w:cs="Times New Roman"/>
          <w:color w:val="0D0D0D"/>
          <w:sz w:val="24"/>
          <w:szCs w:val="24"/>
          <w:u w:color="0D0D0D"/>
          <w:bdr w:val="nil"/>
          <w:lang w:val="hy-AM" w:eastAsia="en-US"/>
        </w:rPr>
        <w:footnoteReference w:id="12"/>
      </w:r>
      <w:r w:rsidR="002F5086" w:rsidRPr="002F5086">
        <w:rPr>
          <w:rFonts w:ascii="GHEA Mariam" w:eastAsia="Arial Unicode MS" w:hAnsi="GHEA Mariam" w:cs="Times New Roman"/>
          <w:color w:val="0D0D0D"/>
          <w:position w:val="0"/>
          <w:sz w:val="24"/>
          <w:szCs w:val="24"/>
          <w:u w:color="0D0D0D"/>
          <w:bdr w:val="nil"/>
          <w:lang w:val="hy-AM" w:eastAsia="en-US"/>
        </w:rPr>
        <w:t>:</w:t>
      </w:r>
    </w:p>
    <w:p w14:paraId="582646FD" w14:textId="7C7CE0C9" w:rsidR="008D5606" w:rsidRDefault="00756441" w:rsidP="00723284">
      <w:pPr>
        <w:pBdr>
          <w:top w:val="nil"/>
          <w:left w:val="nil"/>
          <w:bottom w:val="nil"/>
          <w:right w:val="nil"/>
          <w:between w:val="nil"/>
        </w:pBdr>
        <w:spacing w:line="360" w:lineRule="auto"/>
        <w:ind w:leftChars="0" w:left="-2" w:firstLineChars="0" w:firstLine="567"/>
        <w:jc w:val="both"/>
        <w:rPr>
          <w:rFonts w:ascii="GHEA Mariam" w:eastAsia="Arial Unicode MS" w:hAnsi="GHEA Mariam" w:cs="Times New Roman"/>
          <w:color w:val="0D0D0D"/>
          <w:position w:val="0"/>
          <w:sz w:val="24"/>
          <w:szCs w:val="24"/>
          <w:u w:color="0D0D0D"/>
          <w:bdr w:val="nil"/>
          <w:lang w:val="hy-AM" w:eastAsia="en-US"/>
        </w:rPr>
      </w:pPr>
      <w:r>
        <w:rPr>
          <w:rFonts w:ascii="GHEA Mariam" w:eastAsia="Arial Unicode MS" w:hAnsi="GHEA Mariam" w:cs="Times New Roman"/>
          <w:color w:val="0D0D0D"/>
          <w:position w:val="0"/>
          <w:sz w:val="24"/>
          <w:szCs w:val="24"/>
          <w:u w:color="0D0D0D"/>
          <w:bdr w:val="nil"/>
          <w:lang w:val="hy-AM" w:eastAsia="en-US"/>
        </w:rPr>
        <w:t>18</w:t>
      </w:r>
      <w:r w:rsidR="008D5606">
        <w:rPr>
          <w:rFonts w:ascii="Sylfaen" w:eastAsia="Arial Unicode MS" w:hAnsi="Sylfaen" w:cs="Times New Roman"/>
          <w:color w:val="0D0D0D"/>
          <w:position w:val="0"/>
          <w:sz w:val="24"/>
          <w:szCs w:val="24"/>
          <w:u w:color="0D0D0D"/>
          <w:bdr w:val="nil"/>
          <w:lang w:val="hy-AM" w:eastAsia="en-US"/>
        </w:rPr>
        <w:t>.</w:t>
      </w:r>
      <w:r w:rsidR="008D5606">
        <w:rPr>
          <w:rFonts w:ascii="GHEA Mariam" w:eastAsia="Arial Unicode MS" w:hAnsi="GHEA Mariam" w:cs="Times New Roman"/>
          <w:color w:val="0D0D0D"/>
          <w:position w:val="0"/>
          <w:sz w:val="24"/>
          <w:szCs w:val="24"/>
          <w:u w:color="0D0D0D"/>
          <w:bdr w:val="nil"/>
          <w:lang w:val="hy-AM" w:eastAsia="en-US"/>
        </w:rPr>
        <w:t xml:space="preserve"> </w:t>
      </w:r>
      <w:r w:rsidR="00457077" w:rsidRPr="00457077">
        <w:rPr>
          <w:rFonts w:ascii="GHEA Mariam" w:eastAsia="Arial Unicode MS" w:hAnsi="GHEA Mariam" w:cs="Times New Roman"/>
          <w:color w:val="0D0D0D"/>
          <w:position w:val="0"/>
          <w:sz w:val="24"/>
          <w:szCs w:val="24"/>
          <w:u w:color="0D0D0D"/>
          <w:bdr w:val="nil"/>
          <w:lang w:val="hy-AM" w:eastAsia="en-US"/>
        </w:rPr>
        <w:t xml:space="preserve">Նախորդ կետում մեջբերված փաստական հանգամանքները գնահատելով սույն որոշման </w:t>
      </w:r>
      <w:r>
        <w:rPr>
          <w:rFonts w:ascii="GHEA Mariam" w:eastAsia="Arial Unicode MS" w:hAnsi="GHEA Mariam" w:cs="Times New Roman"/>
          <w:color w:val="0D0D0D"/>
          <w:position w:val="0"/>
          <w:sz w:val="24"/>
          <w:szCs w:val="24"/>
          <w:u w:color="0D0D0D"/>
          <w:bdr w:val="nil"/>
          <w:lang w:val="hy-AM" w:eastAsia="en-US"/>
        </w:rPr>
        <w:t>13</w:t>
      </w:r>
      <w:r w:rsidR="00457077" w:rsidRPr="00457077">
        <w:rPr>
          <w:rFonts w:ascii="GHEA Mariam" w:eastAsia="Arial Unicode MS" w:hAnsi="GHEA Mariam" w:cs="Times New Roman"/>
          <w:color w:val="0D0D0D"/>
          <w:position w:val="0"/>
          <w:sz w:val="24"/>
          <w:szCs w:val="24"/>
          <w:u w:color="0D0D0D"/>
          <w:bdr w:val="nil"/>
          <w:lang w:val="hy-AM" w:eastAsia="en-US"/>
        </w:rPr>
        <w:t>-</w:t>
      </w:r>
      <w:r>
        <w:rPr>
          <w:rFonts w:ascii="GHEA Mariam" w:eastAsia="Arial Unicode MS" w:hAnsi="GHEA Mariam" w:cs="Times New Roman"/>
          <w:color w:val="0D0D0D"/>
          <w:position w:val="0"/>
          <w:sz w:val="24"/>
          <w:szCs w:val="24"/>
          <w:u w:color="0D0D0D"/>
          <w:bdr w:val="nil"/>
          <w:lang w:val="hy-AM" w:eastAsia="en-US"/>
        </w:rPr>
        <w:t>16</w:t>
      </w:r>
      <w:r w:rsidR="00457077" w:rsidRPr="00457077">
        <w:rPr>
          <w:rFonts w:ascii="GHEA Mariam" w:eastAsia="Arial Unicode MS" w:hAnsi="GHEA Mariam" w:cs="Times New Roman"/>
          <w:color w:val="0D0D0D"/>
          <w:position w:val="0"/>
          <w:sz w:val="24"/>
          <w:szCs w:val="24"/>
          <w:u w:color="0D0D0D"/>
          <w:bdr w:val="nil"/>
          <w:lang w:val="hy-AM" w:eastAsia="en-US"/>
        </w:rPr>
        <w:t>-րդ կետերում ներկայացված իրավակարգավորումների և արտահայտված իրավական դիրքորոշումների լույսի ներքո՝ Վճռաբեկ դատարանն արձանագրում է, որ ստորադաս դատարանները, գտնելով, որ</w:t>
      </w:r>
      <w:r w:rsidR="00457077">
        <w:rPr>
          <w:rFonts w:ascii="GHEA Mariam" w:eastAsia="Arial Unicode MS" w:hAnsi="GHEA Mariam" w:cs="Times New Roman"/>
          <w:color w:val="0D0D0D"/>
          <w:position w:val="0"/>
          <w:sz w:val="24"/>
          <w:szCs w:val="24"/>
          <w:u w:color="0D0D0D"/>
          <w:bdr w:val="nil"/>
          <w:lang w:val="hy-AM" w:eastAsia="en-US"/>
        </w:rPr>
        <w:t xml:space="preserve"> Ա</w:t>
      </w:r>
      <w:r w:rsidR="00457077">
        <w:rPr>
          <w:rFonts w:ascii="Sylfaen" w:eastAsia="Arial Unicode MS" w:hAnsi="Sylfaen" w:cs="Times New Roman"/>
          <w:color w:val="0D0D0D"/>
          <w:position w:val="0"/>
          <w:sz w:val="24"/>
          <w:szCs w:val="24"/>
          <w:u w:color="0D0D0D"/>
          <w:bdr w:val="nil"/>
          <w:lang w:val="hy-AM" w:eastAsia="en-US"/>
        </w:rPr>
        <w:t>.</w:t>
      </w:r>
      <w:r w:rsidR="00457077">
        <w:rPr>
          <w:rFonts w:ascii="GHEA Mariam" w:eastAsia="Arial Unicode MS" w:hAnsi="GHEA Mariam" w:cs="Times New Roman"/>
          <w:color w:val="0D0D0D"/>
          <w:position w:val="0"/>
          <w:sz w:val="24"/>
          <w:szCs w:val="24"/>
          <w:u w:color="0D0D0D"/>
          <w:bdr w:val="nil"/>
          <w:lang w:val="hy-AM" w:eastAsia="en-US"/>
        </w:rPr>
        <w:t xml:space="preserve">Մակյանին </w:t>
      </w:r>
      <w:r w:rsidR="00B57839" w:rsidRPr="00B57839">
        <w:rPr>
          <w:rFonts w:ascii="GHEA Mariam" w:eastAsia="Arial Unicode MS" w:hAnsi="GHEA Mariam" w:cs="Times New Roman"/>
          <w:color w:val="0D0D0D"/>
          <w:position w:val="0"/>
          <w:sz w:val="24"/>
          <w:szCs w:val="24"/>
          <w:u w:color="0D0D0D"/>
          <w:bdr w:val="nil"/>
          <w:lang w:val="hy-AM" w:eastAsia="en-US"/>
        </w:rPr>
        <w:t>քրեական պատասխանատվության ենթարկելու վաղեմության ժամկետ</w:t>
      </w:r>
      <w:r w:rsidR="004C5CCB">
        <w:rPr>
          <w:rFonts w:ascii="GHEA Mariam" w:eastAsia="Arial Unicode MS" w:hAnsi="GHEA Mariam" w:cs="Times New Roman"/>
          <w:color w:val="0D0D0D"/>
          <w:position w:val="0"/>
          <w:sz w:val="24"/>
          <w:szCs w:val="24"/>
          <w:u w:color="0D0D0D"/>
          <w:bdr w:val="nil"/>
          <w:lang w:val="hy-AM" w:eastAsia="en-US"/>
        </w:rPr>
        <w:t xml:space="preserve">ը </w:t>
      </w:r>
      <w:r w:rsidR="00457077">
        <w:rPr>
          <w:rFonts w:ascii="GHEA Mariam" w:eastAsia="Arial Unicode MS" w:hAnsi="GHEA Mariam" w:cs="Times New Roman"/>
          <w:color w:val="0D0D0D"/>
          <w:position w:val="0"/>
          <w:sz w:val="24"/>
          <w:szCs w:val="24"/>
          <w:u w:color="0D0D0D"/>
          <w:bdr w:val="nil"/>
          <w:lang w:val="hy-AM" w:eastAsia="en-US"/>
        </w:rPr>
        <w:t>լրացել է</w:t>
      </w:r>
      <w:r w:rsidR="00457077" w:rsidRPr="00457077">
        <w:rPr>
          <w:rFonts w:ascii="GHEA Mariam" w:eastAsia="Arial Unicode MS" w:hAnsi="GHEA Mariam" w:cs="Times New Roman"/>
          <w:color w:val="0D0D0D"/>
          <w:position w:val="0"/>
          <w:sz w:val="24"/>
          <w:szCs w:val="24"/>
          <w:u w:color="0D0D0D"/>
          <w:bdr w:val="nil"/>
          <w:lang w:val="hy-AM" w:eastAsia="en-US"/>
        </w:rPr>
        <w:t xml:space="preserve">, հանգել են իրավաչափ </w:t>
      </w:r>
      <w:r w:rsidR="00457077">
        <w:rPr>
          <w:rFonts w:ascii="GHEA Mariam" w:eastAsia="Arial Unicode MS" w:hAnsi="GHEA Mariam" w:cs="Times New Roman"/>
          <w:color w:val="0D0D0D"/>
          <w:position w:val="0"/>
          <w:sz w:val="24"/>
          <w:szCs w:val="24"/>
          <w:u w:color="0D0D0D"/>
          <w:bdr w:val="nil"/>
          <w:lang w:val="hy-AM" w:eastAsia="en-US"/>
        </w:rPr>
        <w:t>հետևության, սակայն սխալ են պատճառաբանել այն։</w:t>
      </w:r>
    </w:p>
    <w:p w14:paraId="44856EBE" w14:textId="347419CC" w:rsidR="00026718" w:rsidRDefault="0000339D" w:rsidP="0000339D">
      <w:pPr>
        <w:pBdr>
          <w:top w:val="nil"/>
          <w:left w:val="nil"/>
          <w:bottom w:val="nil"/>
          <w:right w:val="nil"/>
          <w:between w:val="nil"/>
        </w:pBdr>
        <w:spacing w:line="360" w:lineRule="auto"/>
        <w:ind w:leftChars="0" w:left="-2" w:firstLineChars="0" w:firstLine="567"/>
        <w:jc w:val="both"/>
        <w:rPr>
          <w:rFonts w:ascii="GHEA Mariam" w:eastAsia="Arial Unicode MS" w:hAnsi="GHEA Mariam" w:cs="Times New Roman"/>
          <w:color w:val="0D0D0D"/>
          <w:position w:val="0"/>
          <w:sz w:val="24"/>
          <w:szCs w:val="24"/>
          <w:u w:color="0D0D0D"/>
          <w:bdr w:val="nil"/>
          <w:lang w:val="hy-AM" w:eastAsia="en-US"/>
        </w:rPr>
      </w:pPr>
      <w:r w:rsidRPr="0000339D">
        <w:rPr>
          <w:rFonts w:ascii="GHEA Mariam" w:eastAsia="Arial Unicode MS" w:hAnsi="GHEA Mariam" w:cs="Times New Roman"/>
          <w:color w:val="0D0D0D"/>
          <w:position w:val="0"/>
          <w:sz w:val="24"/>
          <w:szCs w:val="24"/>
          <w:u w:color="0D0D0D"/>
          <w:bdr w:val="nil"/>
          <w:lang w:val="hy-AM" w:eastAsia="en-US"/>
        </w:rPr>
        <w:t xml:space="preserve">Վճռաբեկ դատարանն արձանագրում է, որ Ղազախստանի Հանրապետության քրեական օրենսգրքի վերաբերելի կանոնների հաշվառմամբ, Ա.Մակյանին </w:t>
      </w:r>
      <w:r w:rsidR="008709C4">
        <w:rPr>
          <w:rFonts w:ascii="GHEA Mariam" w:eastAsia="Arial Unicode MS" w:hAnsi="GHEA Mariam" w:cs="Times New Roman"/>
          <w:color w:val="0D0D0D"/>
          <w:position w:val="0"/>
          <w:sz w:val="24"/>
          <w:szCs w:val="24"/>
          <w:u w:color="0D0D0D"/>
          <w:bdr w:val="nil"/>
          <w:lang w:val="hy-AM" w:eastAsia="en-US"/>
        </w:rPr>
        <w:t xml:space="preserve">վերագրվող արարքը միջին ծանրության հանցանք է և նրան </w:t>
      </w:r>
      <w:r w:rsidRPr="0000339D">
        <w:rPr>
          <w:rFonts w:ascii="GHEA Mariam" w:eastAsia="Arial Unicode MS" w:hAnsi="GHEA Mariam" w:cs="Times New Roman"/>
          <w:color w:val="0D0D0D"/>
          <w:position w:val="0"/>
          <w:sz w:val="24"/>
          <w:szCs w:val="24"/>
          <w:u w:color="0D0D0D"/>
          <w:bdr w:val="nil"/>
          <w:lang w:val="hy-AM" w:eastAsia="en-US"/>
        </w:rPr>
        <w:t>քրեական պատասխանատավության ենթարկելու վաղեմության ժամկետը 5 տարի է, որը ենթակա է հաշվարկման քրեական իրավախախտումը կատարելու օրվանից</w:t>
      </w:r>
      <w:r w:rsidR="00B67559">
        <w:rPr>
          <w:rFonts w:ascii="GHEA Mariam" w:eastAsia="Arial Unicode MS" w:hAnsi="GHEA Mariam" w:cs="Times New Roman"/>
          <w:color w:val="0D0D0D"/>
          <w:position w:val="0"/>
          <w:sz w:val="24"/>
          <w:szCs w:val="24"/>
          <w:u w:color="0D0D0D"/>
          <w:bdr w:val="nil"/>
          <w:lang w:val="hy-AM" w:eastAsia="en-US"/>
        </w:rPr>
        <w:t xml:space="preserve"> </w:t>
      </w:r>
      <w:r w:rsidR="00B67559" w:rsidRPr="00B67559">
        <w:rPr>
          <w:rFonts w:ascii="GHEA Mariam" w:eastAsia="Arial Unicode MS" w:hAnsi="GHEA Mariam" w:cs="Times New Roman"/>
          <w:color w:val="0D0D0D"/>
          <w:position w:val="0"/>
          <w:sz w:val="24"/>
          <w:szCs w:val="24"/>
          <w:u w:color="0D0D0D"/>
          <w:bdr w:val="nil"/>
          <w:lang w:val="hy-AM" w:eastAsia="en-US"/>
        </w:rPr>
        <w:t>մինչև դատավճռի օրինական ուժի մեջ մտնելու պահը</w:t>
      </w:r>
      <w:r w:rsidR="00B644B2">
        <w:rPr>
          <w:rStyle w:val="FootnoteReference"/>
          <w:rFonts w:ascii="GHEA Mariam" w:eastAsia="Arial Unicode MS" w:hAnsi="GHEA Mariam" w:cs="Times New Roman"/>
          <w:color w:val="0D0D0D"/>
          <w:sz w:val="24"/>
          <w:szCs w:val="24"/>
          <w:u w:color="0D0D0D"/>
          <w:bdr w:val="nil"/>
          <w:lang w:val="hy-AM" w:eastAsia="en-US"/>
        </w:rPr>
        <w:footnoteReference w:id="13"/>
      </w:r>
      <w:r w:rsidRPr="0000339D">
        <w:rPr>
          <w:rFonts w:ascii="GHEA Mariam" w:eastAsia="Arial Unicode MS" w:hAnsi="GHEA Mariam" w:cs="Times New Roman"/>
          <w:color w:val="0D0D0D"/>
          <w:position w:val="0"/>
          <w:sz w:val="24"/>
          <w:szCs w:val="24"/>
          <w:u w:color="0D0D0D"/>
          <w:bdr w:val="nil"/>
          <w:lang w:val="hy-AM" w:eastAsia="en-US"/>
        </w:rPr>
        <w:t xml:space="preserve">։ </w:t>
      </w:r>
      <w:r w:rsidR="008709C4">
        <w:rPr>
          <w:rFonts w:ascii="GHEA Mariam" w:eastAsia="Arial Unicode MS" w:hAnsi="GHEA Mariam" w:cs="Times New Roman"/>
          <w:color w:val="0D0D0D"/>
          <w:position w:val="0"/>
          <w:sz w:val="24"/>
          <w:szCs w:val="24"/>
          <w:u w:color="0D0D0D"/>
          <w:bdr w:val="nil"/>
          <w:lang w:val="hy-AM" w:eastAsia="en-US"/>
        </w:rPr>
        <w:t xml:space="preserve">Հետևաբար, </w:t>
      </w:r>
      <w:r w:rsidR="00675360">
        <w:rPr>
          <w:rFonts w:ascii="GHEA Mariam" w:eastAsia="Arial Unicode MS" w:hAnsi="GHEA Mariam" w:cs="Times New Roman"/>
          <w:color w:val="0D0D0D"/>
          <w:position w:val="0"/>
          <w:sz w:val="24"/>
          <w:szCs w:val="24"/>
          <w:u w:color="0D0D0D"/>
          <w:bdr w:val="nil"/>
          <w:lang w:val="hy-AM" w:eastAsia="en-US"/>
        </w:rPr>
        <w:t>ստորադաս դատարանները</w:t>
      </w:r>
      <w:r w:rsidR="00AB6F05">
        <w:rPr>
          <w:rFonts w:ascii="GHEA Mariam" w:eastAsia="Arial Unicode MS" w:hAnsi="GHEA Mariam" w:cs="Times New Roman"/>
          <w:color w:val="0D0D0D"/>
          <w:position w:val="0"/>
          <w:sz w:val="24"/>
          <w:szCs w:val="24"/>
          <w:u w:color="0D0D0D"/>
          <w:bdr w:val="nil"/>
          <w:lang w:val="hy-AM" w:eastAsia="en-US"/>
        </w:rPr>
        <w:t xml:space="preserve">, </w:t>
      </w:r>
      <w:r w:rsidR="00AB6F05" w:rsidRPr="00AB6F05">
        <w:rPr>
          <w:rFonts w:ascii="GHEA Mariam" w:eastAsia="Arial Unicode MS" w:hAnsi="GHEA Mariam" w:cs="Times New Roman"/>
          <w:color w:val="0D0D0D"/>
          <w:position w:val="0"/>
          <w:sz w:val="24"/>
          <w:szCs w:val="24"/>
          <w:u w:color="0D0D0D"/>
          <w:bdr w:val="nil"/>
          <w:lang w:val="hy-AM" w:eastAsia="en-US"/>
        </w:rPr>
        <w:t>Քիշնևի կոնվենցիայի 91-րդ հոդվածի 3-րդ մասի ուժով</w:t>
      </w:r>
      <w:r w:rsidR="00AB6F05">
        <w:rPr>
          <w:rFonts w:ascii="GHEA Mariam" w:eastAsia="Arial Unicode MS" w:hAnsi="GHEA Mariam" w:cs="Times New Roman"/>
          <w:color w:val="0D0D0D"/>
          <w:position w:val="0"/>
          <w:sz w:val="24"/>
          <w:szCs w:val="24"/>
          <w:u w:color="0D0D0D"/>
          <w:bdr w:val="nil"/>
          <w:lang w:val="hy-AM" w:eastAsia="en-US"/>
        </w:rPr>
        <w:t>,</w:t>
      </w:r>
      <w:r w:rsidR="00AB6F05" w:rsidRPr="00AB6F05">
        <w:rPr>
          <w:rFonts w:ascii="GHEA Mariam" w:eastAsia="Arial Unicode MS" w:hAnsi="GHEA Mariam" w:cs="Times New Roman"/>
          <w:color w:val="0D0D0D"/>
          <w:position w:val="0"/>
          <w:sz w:val="24"/>
          <w:szCs w:val="24"/>
          <w:u w:color="0D0D0D"/>
          <w:bdr w:val="nil"/>
          <w:lang w:val="hy-AM" w:eastAsia="en-US"/>
        </w:rPr>
        <w:t xml:space="preserve"> </w:t>
      </w:r>
      <w:r w:rsidR="00AB5427" w:rsidRPr="00AB5427">
        <w:rPr>
          <w:rFonts w:ascii="GHEA Mariam" w:eastAsia="Arial Unicode MS" w:hAnsi="GHEA Mariam" w:cs="Times New Roman"/>
          <w:color w:val="0D0D0D"/>
          <w:position w:val="0"/>
          <w:sz w:val="24"/>
          <w:szCs w:val="24"/>
          <w:u w:color="0D0D0D"/>
          <w:bdr w:val="nil"/>
          <w:lang w:val="hy-AM" w:eastAsia="en-US"/>
        </w:rPr>
        <w:t>Ղազախստանի Հանրապետության քրեական օրենսգրքով նախատեսված պատժի վերին սահմանը</w:t>
      </w:r>
      <w:r w:rsidR="00AB6F05">
        <w:rPr>
          <w:rFonts w:ascii="GHEA Mariam" w:eastAsia="Arial Unicode MS" w:hAnsi="GHEA Mariam" w:cs="Times New Roman"/>
          <w:color w:val="0D0D0D"/>
          <w:position w:val="0"/>
          <w:sz w:val="24"/>
          <w:szCs w:val="24"/>
          <w:u w:color="0D0D0D"/>
          <w:bdr w:val="nil"/>
          <w:lang w:val="hy-AM" w:eastAsia="en-US"/>
        </w:rPr>
        <w:t xml:space="preserve"> որոշելիս</w:t>
      </w:r>
      <w:r w:rsidR="00AB5427">
        <w:rPr>
          <w:rFonts w:ascii="GHEA Mariam" w:eastAsia="Arial Unicode MS" w:hAnsi="GHEA Mariam" w:cs="Times New Roman"/>
          <w:color w:val="0D0D0D"/>
          <w:position w:val="0"/>
          <w:sz w:val="24"/>
          <w:szCs w:val="24"/>
          <w:u w:color="0D0D0D"/>
          <w:bdr w:val="nil"/>
          <w:lang w:val="hy-AM" w:eastAsia="en-US"/>
        </w:rPr>
        <w:t xml:space="preserve">, </w:t>
      </w:r>
      <w:r w:rsidR="00B67559">
        <w:rPr>
          <w:rFonts w:ascii="GHEA Mariam" w:eastAsia="Arial Unicode MS" w:hAnsi="GHEA Mariam" w:cs="Times New Roman"/>
          <w:color w:val="0D0D0D"/>
          <w:position w:val="0"/>
          <w:sz w:val="24"/>
          <w:szCs w:val="24"/>
          <w:u w:color="0D0D0D"/>
          <w:bdr w:val="nil"/>
          <w:lang w:val="hy-AM" w:eastAsia="en-US"/>
        </w:rPr>
        <w:t>պետք է</w:t>
      </w:r>
      <w:r w:rsidR="00AB6F05">
        <w:rPr>
          <w:rFonts w:ascii="GHEA Mariam" w:eastAsia="Arial Unicode MS" w:hAnsi="GHEA Mariam" w:cs="Times New Roman"/>
          <w:color w:val="0D0D0D"/>
          <w:position w:val="0"/>
          <w:sz w:val="24"/>
          <w:szCs w:val="24"/>
          <w:u w:color="0D0D0D"/>
          <w:bdr w:val="nil"/>
          <w:lang w:val="hy-AM" w:eastAsia="en-US"/>
        </w:rPr>
        <w:t xml:space="preserve"> հիմք ընդուն</w:t>
      </w:r>
      <w:r w:rsidR="00675360">
        <w:rPr>
          <w:rFonts w:ascii="GHEA Mariam" w:eastAsia="Arial Unicode MS" w:hAnsi="GHEA Mariam" w:cs="Times New Roman"/>
          <w:color w:val="0D0D0D"/>
          <w:position w:val="0"/>
          <w:sz w:val="24"/>
          <w:szCs w:val="24"/>
          <w:u w:color="0D0D0D"/>
          <w:bdr w:val="nil"/>
          <w:lang w:val="hy-AM" w:eastAsia="en-US"/>
        </w:rPr>
        <w:t>եին</w:t>
      </w:r>
      <w:r w:rsidR="008709C4">
        <w:rPr>
          <w:rFonts w:ascii="GHEA Mariam" w:eastAsia="Arial Unicode MS" w:hAnsi="GHEA Mariam" w:cs="Times New Roman"/>
          <w:color w:val="0D0D0D"/>
          <w:position w:val="0"/>
          <w:sz w:val="24"/>
          <w:szCs w:val="24"/>
          <w:u w:color="0D0D0D"/>
          <w:bdr w:val="nil"/>
          <w:lang w:val="hy-AM" w:eastAsia="en-US"/>
        </w:rPr>
        <w:t xml:space="preserve"> </w:t>
      </w:r>
      <w:r w:rsidR="008709C4" w:rsidRPr="008709C4">
        <w:rPr>
          <w:rFonts w:ascii="GHEA Mariam" w:eastAsia="Arial Unicode MS" w:hAnsi="GHEA Mariam" w:cs="Times New Roman"/>
          <w:color w:val="0D0D0D"/>
          <w:position w:val="0"/>
          <w:sz w:val="24"/>
          <w:szCs w:val="24"/>
          <w:u w:color="0D0D0D"/>
          <w:bdr w:val="nil"/>
          <w:lang w:val="hy-AM" w:eastAsia="en-US"/>
        </w:rPr>
        <w:t>Ղազախստանի Հանրապետության քրեական օրենսգրքով</w:t>
      </w:r>
      <w:r w:rsidR="00AB6F05">
        <w:rPr>
          <w:rFonts w:ascii="GHEA Mariam" w:eastAsia="Arial Unicode MS" w:hAnsi="GHEA Mariam" w:cs="Times New Roman"/>
          <w:color w:val="0D0D0D"/>
          <w:position w:val="0"/>
          <w:sz w:val="24"/>
          <w:szCs w:val="24"/>
          <w:u w:color="0D0D0D"/>
          <w:bdr w:val="nil"/>
          <w:lang w:val="hy-AM" w:eastAsia="en-US"/>
        </w:rPr>
        <w:t xml:space="preserve"> նախատեսված՝ քրեական պատասխանատվության ենթարկելու վաղեմության ժամկետը՝</w:t>
      </w:r>
      <w:r w:rsidR="00756963">
        <w:rPr>
          <w:rFonts w:ascii="GHEA Mariam" w:eastAsia="Arial Unicode MS" w:hAnsi="GHEA Mariam" w:cs="Times New Roman"/>
          <w:color w:val="0D0D0D"/>
          <w:position w:val="0"/>
          <w:sz w:val="24"/>
          <w:szCs w:val="24"/>
          <w:u w:color="0D0D0D"/>
          <w:bdr w:val="nil"/>
          <w:lang w:val="hy-AM" w:eastAsia="en-US"/>
        </w:rPr>
        <w:t xml:space="preserve"> </w:t>
      </w:r>
      <w:r w:rsidR="00756963" w:rsidRPr="00756963">
        <w:rPr>
          <w:rFonts w:ascii="GHEA Mariam" w:eastAsia="Arial Unicode MS" w:hAnsi="GHEA Mariam" w:cs="Times New Roman"/>
          <w:color w:val="0D0D0D"/>
          <w:position w:val="0"/>
          <w:sz w:val="24"/>
          <w:szCs w:val="24"/>
          <w:u w:color="0D0D0D"/>
          <w:bdr w:val="nil"/>
          <w:lang w:val="hy-AM" w:eastAsia="en-US"/>
        </w:rPr>
        <w:t xml:space="preserve">որպես անձին քրեական պատասխանատվությունից </w:t>
      </w:r>
      <w:r w:rsidR="00BB49B3" w:rsidRPr="00BB49B3">
        <w:rPr>
          <w:rFonts w:ascii="GHEA Mariam" w:eastAsia="Arial Unicode MS" w:hAnsi="GHEA Mariam" w:cs="Times New Roman"/>
          <w:color w:val="0D0D0D"/>
          <w:position w:val="0"/>
          <w:sz w:val="24"/>
          <w:szCs w:val="24"/>
          <w:u w:color="0D0D0D"/>
          <w:bdr w:val="nil"/>
          <w:lang w:val="hy-AM" w:eastAsia="en-US"/>
        </w:rPr>
        <w:t xml:space="preserve">անվերապահ </w:t>
      </w:r>
      <w:r w:rsidR="00756963" w:rsidRPr="00756963">
        <w:rPr>
          <w:rFonts w:ascii="GHEA Mariam" w:eastAsia="Arial Unicode MS" w:hAnsi="GHEA Mariam" w:cs="Times New Roman"/>
          <w:color w:val="0D0D0D"/>
          <w:position w:val="0"/>
          <w:sz w:val="24"/>
          <w:szCs w:val="24"/>
          <w:u w:color="0D0D0D"/>
          <w:bdr w:val="nil"/>
          <w:lang w:val="hy-AM" w:eastAsia="en-US"/>
        </w:rPr>
        <w:t>ազատ</w:t>
      </w:r>
      <w:r w:rsidR="00756963">
        <w:rPr>
          <w:rFonts w:ascii="GHEA Mariam" w:eastAsia="Arial Unicode MS" w:hAnsi="GHEA Mariam" w:cs="Times New Roman"/>
          <w:color w:val="0D0D0D"/>
          <w:position w:val="0"/>
          <w:sz w:val="24"/>
          <w:szCs w:val="24"/>
          <w:u w:color="0D0D0D"/>
          <w:bdr w:val="nil"/>
          <w:lang w:val="hy-AM" w:eastAsia="en-US"/>
        </w:rPr>
        <w:t>ող և նրա նկատմամբ պատ</w:t>
      </w:r>
      <w:r w:rsidR="00BB49B3">
        <w:rPr>
          <w:rFonts w:ascii="GHEA Mariam" w:eastAsia="Arial Unicode MS" w:hAnsi="GHEA Mariam" w:cs="Times New Roman"/>
          <w:color w:val="0D0D0D"/>
          <w:position w:val="0"/>
          <w:sz w:val="24"/>
          <w:szCs w:val="24"/>
          <w:u w:color="0D0D0D"/>
          <w:bdr w:val="nil"/>
          <w:lang w:val="hy-AM" w:eastAsia="en-US"/>
        </w:rPr>
        <w:t>ժի նշանակումն արգելող</w:t>
      </w:r>
      <w:r w:rsidR="00756963">
        <w:rPr>
          <w:rFonts w:ascii="GHEA Mariam" w:eastAsia="Arial Unicode MS" w:hAnsi="GHEA Mariam" w:cs="Times New Roman"/>
          <w:color w:val="0D0D0D"/>
          <w:position w:val="0"/>
          <w:sz w:val="24"/>
          <w:szCs w:val="24"/>
          <w:u w:color="0D0D0D"/>
          <w:bdr w:val="nil"/>
          <w:lang w:val="hy-AM" w:eastAsia="en-US"/>
        </w:rPr>
        <w:t xml:space="preserve"> նորմ, այլ ոչ թե </w:t>
      </w:r>
      <w:r w:rsidR="00B67559">
        <w:rPr>
          <w:rFonts w:ascii="GHEA Mariam" w:eastAsia="Arial Unicode MS" w:hAnsi="GHEA Mariam" w:cs="Times New Roman"/>
          <w:color w:val="0D0D0D"/>
          <w:position w:val="0"/>
          <w:sz w:val="24"/>
          <w:szCs w:val="24"/>
          <w:u w:color="0D0D0D"/>
          <w:bdr w:val="nil"/>
          <w:lang w:val="hy-AM" w:eastAsia="en-US"/>
        </w:rPr>
        <w:t xml:space="preserve">քրեական պատասխանատվության ենթարկելու </w:t>
      </w:r>
      <w:r w:rsidR="00756963">
        <w:rPr>
          <w:rFonts w:ascii="GHEA Mariam" w:eastAsia="Arial Unicode MS" w:hAnsi="GHEA Mariam" w:cs="Times New Roman"/>
          <w:color w:val="0D0D0D"/>
          <w:position w:val="0"/>
          <w:sz w:val="24"/>
          <w:szCs w:val="24"/>
          <w:u w:color="0D0D0D"/>
          <w:bdr w:val="nil"/>
          <w:lang w:val="hy-AM" w:eastAsia="en-US"/>
        </w:rPr>
        <w:t>վաղեմության ժամկետը հաշվարկելիս</w:t>
      </w:r>
      <w:r w:rsidR="003D4A9D">
        <w:rPr>
          <w:rFonts w:ascii="GHEA Mariam" w:eastAsia="Arial Unicode MS" w:hAnsi="GHEA Mariam" w:cs="Times New Roman"/>
          <w:color w:val="0D0D0D"/>
          <w:position w:val="0"/>
          <w:sz w:val="24"/>
          <w:szCs w:val="24"/>
          <w:u w:color="0D0D0D"/>
          <w:bdr w:val="nil"/>
          <w:lang w:val="hy-AM" w:eastAsia="en-US"/>
        </w:rPr>
        <w:t xml:space="preserve"> կիրառեին </w:t>
      </w:r>
      <w:r w:rsidR="00756963">
        <w:rPr>
          <w:rFonts w:ascii="GHEA Mariam" w:eastAsia="Arial Unicode MS" w:hAnsi="GHEA Mariam" w:cs="Times New Roman"/>
          <w:color w:val="0D0D0D"/>
          <w:position w:val="0"/>
          <w:sz w:val="24"/>
          <w:szCs w:val="24"/>
          <w:u w:color="0D0D0D"/>
          <w:bdr w:val="nil"/>
          <w:lang w:val="hy-AM" w:eastAsia="en-US"/>
        </w:rPr>
        <w:t xml:space="preserve">ՀՀ քրեական օրենսգրքի </w:t>
      </w:r>
      <w:r w:rsidR="00AB5427">
        <w:rPr>
          <w:rFonts w:ascii="GHEA Mariam" w:eastAsia="Arial Unicode MS" w:hAnsi="GHEA Mariam" w:cs="Times New Roman"/>
          <w:color w:val="0D0D0D"/>
          <w:position w:val="0"/>
          <w:sz w:val="24"/>
          <w:szCs w:val="24"/>
          <w:u w:color="0D0D0D"/>
          <w:bdr w:val="nil"/>
          <w:lang w:val="hy-AM" w:eastAsia="en-US"/>
        </w:rPr>
        <w:t>իրավա</w:t>
      </w:r>
      <w:r w:rsidR="00756963">
        <w:rPr>
          <w:rFonts w:ascii="GHEA Mariam" w:eastAsia="Arial Unicode MS" w:hAnsi="GHEA Mariam" w:cs="Times New Roman"/>
          <w:color w:val="0D0D0D"/>
          <w:position w:val="0"/>
          <w:sz w:val="24"/>
          <w:szCs w:val="24"/>
          <w:u w:color="0D0D0D"/>
          <w:bdr w:val="nil"/>
          <w:lang w:val="hy-AM" w:eastAsia="en-US"/>
        </w:rPr>
        <w:t>կարգավորումները։</w:t>
      </w:r>
      <w:r w:rsidR="00675360">
        <w:rPr>
          <w:rFonts w:ascii="GHEA Mariam" w:eastAsia="Arial Unicode MS" w:hAnsi="GHEA Mariam" w:cs="Times New Roman"/>
          <w:color w:val="0D0D0D"/>
          <w:position w:val="0"/>
          <w:sz w:val="24"/>
          <w:szCs w:val="24"/>
          <w:u w:color="0D0D0D"/>
          <w:bdr w:val="nil"/>
          <w:lang w:val="hy-AM" w:eastAsia="en-US"/>
        </w:rPr>
        <w:t xml:space="preserve"> </w:t>
      </w:r>
    </w:p>
    <w:p w14:paraId="3FA41500" w14:textId="1467A1BC" w:rsidR="00343FCB" w:rsidRDefault="00B644B2" w:rsidP="00B7707C">
      <w:pPr>
        <w:pBdr>
          <w:top w:val="nil"/>
          <w:left w:val="nil"/>
          <w:bottom w:val="nil"/>
          <w:right w:val="nil"/>
          <w:between w:val="nil"/>
        </w:pBdr>
        <w:spacing w:line="360" w:lineRule="auto"/>
        <w:ind w:leftChars="0" w:left="-2" w:firstLineChars="0" w:firstLine="567"/>
        <w:jc w:val="both"/>
        <w:rPr>
          <w:rFonts w:ascii="GHEA Mariam" w:eastAsia="Arial Unicode MS" w:hAnsi="GHEA Mariam" w:cs="Times New Roman"/>
          <w:color w:val="0D0D0D"/>
          <w:position w:val="0"/>
          <w:sz w:val="24"/>
          <w:szCs w:val="24"/>
          <w:u w:color="0D0D0D"/>
          <w:bdr w:val="nil"/>
          <w:lang w:val="hy-AM" w:eastAsia="en-US"/>
        </w:rPr>
      </w:pPr>
      <w:r>
        <w:rPr>
          <w:rFonts w:ascii="GHEA Mariam" w:eastAsia="Arial Unicode MS" w:hAnsi="GHEA Mariam" w:cs="Times New Roman"/>
          <w:color w:val="0D0D0D"/>
          <w:position w:val="0"/>
          <w:sz w:val="24"/>
          <w:szCs w:val="24"/>
          <w:u w:color="0D0D0D"/>
          <w:bdr w:val="nil"/>
          <w:lang w:val="hy-AM" w:eastAsia="en-US"/>
        </w:rPr>
        <w:lastRenderedPageBreak/>
        <w:t>19</w:t>
      </w:r>
      <w:r w:rsidR="00F62D39" w:rsidRPr="00CC5209">
        <w:rPr>
          <w:rFonts w:ascii="GHEA Mariam" w:eastAsia="Arial Unicode MS" w:hAnsi="GHEA Mariam" w:cs="Times New Roman"/>
          <w:color w:val="0D0D0D"/>
          <w:position w:val="0"/>
          <w:sz w:val="24"/>
          <w:szCs w:val="24"/>
          <w:u w:color="0D0D0D"/>
          <w:bdr w:val="nil"/>
          <w:lang w:val="hy-AM" w:eastAsia="en-US"/>
        </w:rPr>
        <w:t>.</w:t>
      </w:r>
      <w:r w:rsidR="007E5C21" w:rsidRPr="00CC5209">
        <w:rPr>
          <w:rFonts w:ascii="GHEA Mariam" w:eastAsia="Arial Unicode MS" w:hAnsi="GHEA Mariam" w:cs="Times New Roman"/>
          <w:color w:val="0D0D0D"/>
          <w:position w:val="0"/>
          <w:sz w:val="24"/>
          <w:szCs w:val="24"/>
          <w:u w:color="0D0D0D"/>
          <w:bdr w:val="nil"/>
          <w:lang w:val="hy-AM" w:eastAsia="en-US"/>
        </w:rPr>
        <w:t xml:space="preserve"> </w:t>
      </w:r>
      <w:r w:rsidR="007E5C21" w:rsidRPr="007E5C21">
        <w:rPr>
          <w:rFonts w:ascii="GHEA Mariam" w:eastAsia="Arial Unicode MS" w:hAnsi="GHEA Mariam" w:cs="Times New Roman"/>
          <w:color w:val="0D0D0D"/>
          <w:position w:val="0"/>
          <w:sz w:val="24"/>
          <w:szCs w:val="24"/>
          <w:u w:color="0D0D0D"/>
          <w:bdr w:val="nil"/>
          <w:lang w:val="hy-AM" w:eastAsia="en-US"/>
        </w:rPr>
        <w:t>Սույն վարույթի նյութերի ուսումնասիրությունից երևում է, որ Ա</w:t>
      </w:r>
      <w:r w:rsidR="007E5C21" w:rsidRPr="00CC5209">
        <w:rPr>
          <w:rFonts w:ascii="GHEA Mariam" w:eastAsia="Arial Unicode MS" w:hAnsi="GHEA Mariam" w:cs="Times New Roman"/>
          <w:color w:val="0D0D0D"/>
          <w:position w:val="0"/>
          <w:sz w:val="24"/>
          <w:szCs w:val="24"/>
          <w:u w:color="0D0D0D"/>
          <w:bdr w:val="nil"/>
          <w:lang w:val="hy-AM" w:eastAsia="en-US"/>
        </w:rPr>
        <w:t>.Մակ</w:t>
      </w:r>
      <w:r w:rsidR="007E5C21" w:rsidRPr="007E5C21">
        <w:rPr>
          <w:rFonts w:ascii="GHEA Mariam" w:eastAsia="Arial Unicode MS" w:hAnsi="GHEA Mariam" w:cs="Times New Roman"/>
          <w:color w:val="0D0D0D"/>
          <w:position w:val="0"/>
          <w:sz w:val="24"/>
          <w:szCs w:val="24"/>
          <w:u w:color="0D0D0D"/>
          <w:bdr w:val="nil"/>
          <w:lang w:val="hy-AM" w:eastAsia="en-US"/>
        </w:rPr>
        <w:t xml:space="preserve">յանին Ղազախստանի Հանրապետության քրեական օրենսգրքի 245-րդ հոդվածի 2-րդ մասով </w:t>
      </w:r>
      <w:r w:rsidR="007E5C21">
        <w:rPr>
          <w:rFonts w:ascii="GHEA Mariam" w:eastAsia="Arial Unicode MS" w:hAnsi="GHEA Mariam" w:cs="Times New Roman"/>
          <w:color w:val="0D0D0D"/>
          <w:position w:val="0"/>
          <w:sz w:val="24"/>
          <w:szCs w:val="24"/>
          <w:u w:color="0D0D0D"/>
          <w:bdr w:val="nil"/>
          <w:lang w:val="hy-AM" w:eastAsia="en-US"/>
        </w:rPr>
        <w:t xml:space="preserve">մեղսագրված </w:t>
      </w:r>
      <w:r w:rsidR="007E5C21" w:rsidRPr="007E5C21">
        <w:rPr>
          <w:rFonts w:ascii="GHEA Mariam" w:eastAsia="Arial Unicode MS" w:hAnsi="GHEA Mariam" w:cs="Times New Roman"/>
          <w:color w:val="0D0D0D"/>
          <w:position w:val="0"/>
          <w:sz w:val="24"/>
          <w:szCs w:val="24"/>
          <w:u w:color="0D0D0D"/>
          <w:bdr w:val="nil"/>
          <w:lang w:val="hy-AM" w:eastAsia="en-US"/>
        </w:rPr>
        <w:t>արարք</w:t>
      </w:r>
      <w:r w:rsidR="006D7046">
        <w:rPr>
          <w:rFonts w:ascii="GHEA Mariam" w:eastAsia="Arial Unicode MS" w:hAnsi="GHEA Mariam" w:cs="Times New Roman"/>
          <w:color w:val="0D0D0D"/>
          <w:position w:val="0"/>
          <w:sz w:val="24"/>
          <w:szCs w:val="24"/>
          <w:u w:color="0D0D0D"/>
          <w:bdr w:val="nil"/>
          <w:lang w:val="hy-AM" w:eastAsia="en-US"/>
        </w:rPr>
        <w:t>ն</w:t>
      </w:r>
      <w:r w:rsidR="007E5C21">
        <w:rPr>
          <w:rFonts w:ascii="GHEA Mariam" w:eastAsia="Arial Unicode MS" w:hAnsi="GHEA Mariam" w:cs="Times New Roman"/>
          <w:color w:val="0D0D0D"/>
          <w:position w:val="0"/>
          <w:sz w:val="24"/>
          <w:szCs w:val="24"/>
          <w:u w:color="0D0D0D"/>
          <w:bdr w:val="nil"/>
          <w:lang w:val="hy-AM" w:eastAsia="en-US"/>
        </w:rPr>
        <w:t xml:space="preserve"> </w:t>
      </w:r>
      <w:r w:rsidR="007E5C21" w:rsidRPr="007E5C21">
        <w:rPr>
          <w:rFonts w:ascii="GHEA Mariam" w:eastAsia="Arial Unicode MS" w:hAnsi="GHEA Mariam" w:cs="Times New Roman"/>
          <w:color w:val="0D0D0D"/>
          <w:position w:val="0"/>
          <w:sz w:val="24"/>
          <w:szCs w:val="24"/>
          <w:u w:color="0D0D0D"/>
          <w:bdr w:val="nil"/>
          <w:lang w:val="hy-AM" w:eastAsia="en-US"/>
        </w:rPr>
        <w:t xml:space="preserve">ավարտվել է </w:t>
      </w:r>
      <w:r w:rsidR="007E5C21" w:rsidRPr="000E1204">
        <w:rPr>
          <w:rFonts w:ascii="GHEA Mariam" w:eastAsia="Arial Unicode MS" w:hAnsi="GHEA Mariam" w:cs="Times New Roman"/>
          <w:color w:val="0D0D0D"/>
          <w:position w:val="0"/>
          <w:sz w:val="24"/>
          <w:szCs w:val="24"/>
          <w:u w:color="0D0D0D"/>
          <w:bdr w:val="nil"/>
          <w:lang w:val="hy-AM" w:eastAsia="en-US"/>
        </w:rPr>
        <w:t>2016 թվականի</w:t>
      </w:r>
      <w:r w:rsidR="000E1204" w:rsidRPr="000E1204">
        <w:rPr>
          <w:rFonts w:ascii="GHEA Mariam" w:eastAsia="Arial Unicode MS" w:hAnsi="GHEA Mariam" w:cs="Times New Roman"/>
          <w:color w:val="0D0D0D"/>
          <w:position w:val="0"/>
          <w:sz w:val="24"/>
          <w:szCs w:val="24"/>
          <w:u w:color="0D0D0D"/>
          <w:bdr w:val="nil"/>
          <w:lang w:val="hy-AM" w:eastAsia="en-US"/>
        </w:rPr>
        <w:t>ն՝</w:t>
      </w:r>
      <w:r w:rsidR="002E00F9" w:rsidRPr="000E1204">
        <w:rPr>
          <w:rFonts w:ascii="GHEA Mariam" w:eastAsia="Arial Unicode MS" w:hAnsi="GHEA Mariam" w:cs="Times New Roman"/>
          <w:color w:val="0D0D0D"/>
          <w:position w:val="0"/>
          <w:sz w:val="24"/>
          <w:szCs w:val="24"/>
          <w:u w:color="0D0D0D"/>
          <w:bdr w:val="nil"/>
          <w:lang w:val="hy-AM" w:eastAsia="en-US"/>
        </w:rPr>
        <w:t xml:space="preserve"> 2015 թվականի </w:t>
      </w:r>
      <w:r w:rsidR="000E1204" w:rsidRPr="000E1204">
        <w:rPr>
          <w:rFonts w:ascii="GHEA Mariam" w:eastAsia="Arial Unicode MS" w:hAnsi="GHEA Mariam" w:cs="Times New Roman"/>
          <w:color w:val="0D0D0D"/>
          <w:position w:val="0"/>
          <w:sz w:val="24"/>
          <w:szCs w:val="24"/>
          <w:u w:color="0D0D0D"/>
          <w:bdr w:val="nil"/>
          <w:lang w:val="hy-AM" w:eastAsia="en-US"/>
        </w:rPr>
        <w:t xml:space="preserve">համար </w:t>
      </w:r>
      <w:r w:rsidR="002E00F9" w:rsidRPr="000E1204">
        <w:rPr>
          <w:rFonts w:ascii="GHEA Mariam" w:eastAsia="Arial Unicode MS" w:hAnsi="GHEA Mariam" w:cs="Times New Roman"/>
          <w:color w:val="0D0D0D"/>
          <w:position w:val="0"/>
          <w:sz w:val="24"/>
          <w:szCs w:val="24"/>
          <w:u w:color="0D0D0D"/>
          <w:bdr w:val="nil"/>
          <w:lang w:val="hy-AM" w:eastAsia="en-US"/>
        </w:rPr>
        <w:t>հարկային հաշվետվության ներկայացմ</w:t>
      </w:r>
      <w:r w:rsidR="000E1204">
        <w:rPr>
          <w:rFonts w:ascii="GHEA Mariam" w:eastAsia="Arial Unicode MS" w:hAnsi="GHEA Mariam" w:cs="Times New Roman"/>
          <w:color w:val="0D0D0D"/>
          <w:position w:val="0"/>
          <w:sz w:val="24"/>
          <w:szCs w:val="24"/>
          <w:u w:color="0D0D0D"/>
          <w:bdr w:val="nil"/>
          <w:lang w:val="hy-AM" w:eastAsia="en-US"/>
        </w:rPr>
        <w:t>ամբ</w:t>
      </w:r>
      <w:r w:rsidR="007E5C21">
        <w:rPr>
          <w:rFonts w:ascii="GHEA Mariam" w:eastAsia="Arial Unicode MS" w:hAnsi="GHEA Mariam" w:cs="Times New Roman"/>
          <w:color w:val="0D0D0D"/>
          <w:position w:val="0"/>
          <w:sz w:val="24"/>
          <w:szCs w:val="24"/>
          <w:u w:color="0D0D0D"/>
          <w:bdr w:val="nil"/>
          <w:lang w:val="hy-AM" w:eastAsia="en-US"/>
        </w:rPr>
        <w:t>, և նրան քրեական պատասխանատվության ենթարկելու հնգամյա ժամկետը</w:t>
      </w:r>
      <w:r w:rsidR="00F33C04">
        <w:rPr>
          <w:rFonts w:ascii="GHEA Mariam" w:eastAsia="Arial Unicode MS" w:hAnsi="GHEA Mariam" w:cs="Times New Roman"/>
          <w:color w:val="0D0D0D"/>
          <w:position w:val="0"/>
          <w:sz w:val="24"/>
          <w:szCs w:val="24"/>
          <w:u w:color="0D0D0D"/>
          <w:bdr w:val="nil"/>
          <w:lang w:val="hy-AM" w:eastAsia="en-US"/>
        </w:rPr>
        <w:t xml:space="preserve">՝ հաշվակցված վերջինիս </w:t>
      </w:r>
      <w:r w:rsidR="002E00F9">
        <w:rPr>
          <w:rFonts w:ascii="GHEA Mariam" w:eastAsia="Arial Unicode MS" w:hAnsi="GHEA Mariam" w:cs="Times New Roman"/>
          <w:color w:val="0D0D0D"/>
          <w:position w:val="0"/>
          <w:sz w:val="24"/>
          <w:szCs w:val="24"/>
          <w:u w:color="0D0D0D"/>
          <w:bdr w:val="nil"/>
          <w:lang w:val="hy-AM" w:eastAsia="en-US"/>
        </w:rPr>
        <w:t xml:space="preserve">հետախուզման </w:t>
      </w:r>
      <w:r w:rsidR="00F33C04">
        <w:rPr>
          <w:rFonts w:ascii="GHEA Mariam" w:eastAsia="Arial Unicode MS" w:hAnsi="GHEA Mariam" w:cs="Times New Roman"/>
          <w:color w:val="0D0D0D"/>
          <w:position w:val="0"/>
          <w:sz w:val="24"/>
          <w:szCs w:val="24"/>
          <w:u w:color="0D0D0D"/>
          <w:bdr w:val="nil"/>
          <w:lang w:val="hy-AM" w:eastAsia="en-US"/>
        </w:rPr>
        <w:t>մեջ գտնվելու ժամանակահատվածը՝ 1 ամիս 19 օրը,</w:t>
      </w:r>
      <w:r w:rsidR="007E5C21">
        <w:rPr>
          <w:rFonts w:ascii="GHEA Mariam" w:eastAsia="Arial Unicode MS" w:hAnsi="GHEA Mariam" w:cs="Times New Roman"/>
          <w:color w:val="0D0D0D"/>
          <w:position w:val="0"/>
          <w:sz w:val="24"/>
          <w:szCs w:val="24"/>
          <w:u w:color="0D0D0D"/>
          <w:bdr w:val="nil"/>
          <w:lang w:val="hy-AM" w:eastAsia="en-US"/>
        </w:rPr>
        <w:t xml:space="preserve"> Առաջին ատյանի դատարանի կողմից </w:t>
      </w:r>
      <w:r w:rsidR="00203573" w:rsidRPr="00203573">
        <w:rPr>
          <w:rFonts w:ascii="GHEA Mariam" w:eastAsia="Arial Unicode MS" w:hAnsi="GHEA Mariam" w:cs="Times New Roman"/>
          <w:color w:val="0D0D0D"/>
          <w:position w:val="0"/>
          <w:sz w:val="24"/>
          <w:szCs w:val="24"/>
          <w:u w:color="0D0D0D"/>
          <w:bdr w:val="nil"/>
          <w:lang w:val="hy-AM" w:eastAsia="en-US"/>
        </w:rPr>
        <w:t>2023 թվականի մարտի 10-ի</w:t>
      </w:r>
      <w:r w:rsidR="00203573">
        <w:rPr>
          <w:rFonts w:ascii="GHEA Mariam" w:eastAsia="Arial Unicode MS" w:hAnsi="GHEA Mariam" w:cs="Times New Roman"/>
          <w:color w:val="0D0D0D"/>
          <w:position w:val="0"/>
          <w:sz w:val="24"/>
          <w:szCs w:val="24"/>
          <w:u w:color="0D0D0D"/>
          <w:bdr w:val="nil"/>
          <w:lang w:val="hy-AM" w:eastAsia="en-US"/>
        </w:rPr>
        <w:t xml:space="preserve">ն </w:t>
      </w:r>
      <w:r w:rsidR="007E5C21">
        <w:rPr>
          <w:rFonts w:ascii="GHEA Mariam" w:eastAsia="Arial Unicode MS" w:hAnsi="GHEA Mariam" w:cs="Times New Roman"/>
          <w:color w:val="0D0D0D"/>
          <w:position w:val="0"/>
          <w:sz w:val="24"/>
          <w:szCs w:val="24"/>
          <w:u w:color="0D0D0D"/>
          <w:bdr w:val="nil"/>
          <w:lang w:val="hy-AM" w:eastAsia="en-US"/>
        </w:rPr>
        <w:t>որոշում կայացնելու պահին եղել է լրացած։</w:t>
      </w:r>
    </w:p>
    <w:p w14:paraId="5354395F" w14:textId="11FDDD29" w:rsidR="00203573" w:rsidRDefault="00203573" w:rsidP="00B7707C">
      <w:pPr>
        <w:pBdr>
          <w:top w:val="nil"/>
          <w:left w:val="nil"/>
          <w:bottom w:val="nil"/>
          <w:right w:val="nil"/>
          <w:between w:val="nil"/>
        </w:pBdr>
        <w:spacing w:line="360" w:lineRule="auto"/>
        <w:ind w:leftChars="0" w:left="-2" w:firstLineChars="0" w:firstLine="567"/>
        <w:jc w:val="both"/>
        <w:rPr>
          <w:rFonts w:ascii="GHEA Mariam" w:eastAsia="Arial Unicode MS" w:hAnsi="GHEA Mariam" w:cs="Times New Roman"/>
          <w:color w:val="0D0D0D"/>
          <w:position w:val="0"/>
          <w:sz w:val="24"/>
          <w:szCs w:val="24"/>
          <w:u w:color="0D0D0D"/>
          <w:bdr w:val="nil"/>
          <w:lang w:val="hy-AM" w:eastAsia="en-US"/>
        </w:rPr>
      </w:pPr>
      <w:r>
        <w:rPr>
          <w:rFonts w:ascii="GHEA Mariam" w:eastAsia="Arial Unicode MS" w:hAnsi="GHEA Mariam" w:cs="Times New Roman"/>
          <w:color w:val="0D0D0D"/>
          <w:position w:val="0"/>
          <w:sz w:val="24"/>
          <w:szCs w:val="24"/>
          <w:u w:color="0D0D0D"/>
          <w:bdr w:val="nil"/>
          <w:lang w:val="hy-AM" w:eastAsia="en-US"/>
        </w:rPr>
        <w:t xml:space="preserve">Հետևաբար, Վճռաբեկ դատարանը գտնում է, որ </w:t>
      </w:r>
      <w:r w:rsidRPr="00203573">
        <w:rPr>
          <w:rFonts w:ascii="GHEA Mariam" w:eastAsia="Arial Unicode MS" w:hAnsi="GHEA Mariam" w:cs="Times New Roman"/>
          <w:color w:val="0D0D0D"/>
          <w:position w:val="0"/>
          <w:sz w:val="24"/>
          <w:szCs w:val="24"/>
          <w:u w:color="0D0D0D"/>
          <w:bdr w:val="nil"/>
          <w:lang w:val="hy-AM" w:eastAsia="en-US"/>
        </w:rPr>
        <w:t>ստորադաս դատարանների հետևությունը՝ Ա.Մակյանին քրեական պատասխանատվության ենթարկելու վաղեմության ժամկետն անցած լինելու հիմքով քրեական պատասխանատվությունից ազատելու վերաբերյալ</w:t>
      </w:r>
      <w:r>
        <w:rPr>
          <w:rFonts w:ascii="GHEA Mariam" w:eastAsia="Arial Unicode MS" w:hAnsi="GHEA Mariam" w:cs="Times New Roman"/>
          <w:color w:val="0D0D0D"/>
          <w:position w:val="0"/>
          <w:sz w:val="24"/>
          <w:szCs w:val="24"/>
          <w:u w:color="0D0D0D"/>
          <w:bdr w:val="nil"/>
          <w:lang w:val="hy-AM" w:eastAsia="en-US"/>
        </w:rPr>
        <w:t xml:space="preserve"> </w:t>
      </w:r>
      <w:r w:rsidR="00BB49B3">
        <w:rPr>
          <w:rFonts w:ascii="GHEA Mariam" w:eastAsia="Arial Unicode MS" w:hAnsi="GHEA Mariam" w:cs="Times New Roman"/>
          <w:color w:val="0D0D0D"/>
          <w:position w:val="0"/>
          <w:sz w:val="24"/>
          <w:szCs w:val="24"/>
          <w:u w:color="0D0D0D"/>
          <w:bdr w:val="nil"/>
          <w:lang w:val="hy-AM" w:eastAsia="en-US"/>
        </w:rPr>
        <w:t xml:space="preserve">թեև </w:t>
      </w:r>
      <w:r>
        <w:rPr>
          <w:rFonts w:ascii="GHEA Mariam" w:eastAsia="Arial Unicode MS" w:hAnsi="GHEA Mariam" w:cs="Times New Roman"/>
          <w:color w:val="0D0D0D"/>
          <w:position w:val="0"/>
          <w:sz w:val="24"/>
          <w:szCs w:val="24"/>
          <w:u w:color="0D0D0D"/>
          <w:bdr w:val="nil"/>
          <w:lang w:val="hy-AM" w:eastAsia="en-US"/>
        </w:rPr>
        <w:t>իրավաչափ է, սակայն սխալ է պատճառաբանված։</w:t>
      </w:r>
    </w:p>
    <w:p w14:paraId="24408184" w14:textId="4A32D66F" w:rsidR="00203573" w:rsidRDefault="006D7046" w:rsidP="00E76501">
      <w:pPr>
        <w:pBdr>
          <w:top w:val="nil"/>
          <w:left w:val="nil"/>
          <w:bottom w:val="nil"/>
          <w:right w:val="nil"/>
          <w:between w:val="nil"/>
        </w:pBdr>
        <w:spacing w:line="360" w:lineRule="auto"/>
        <w:ind w:leftChars="0" w:left="-2" w:firstLineChars="0" w:firstLine="567"/>
        <w:jc w:val="both"/>
        <w:rPr>
          <w:rFonts w:ascii="GHEA Mariam" w:eastAsia="Arial Unicode MS" w:hAnsi="GHEA Mariam" w:cs="Times New Roman"/>
          <w:color w:val="0D0D0D"/>
          <w:position w:val="0"/>
          <w:sz w:val="24"/>
          <w:szCs w:val="24"/>
          <w:u w:color="0D0D0D"/>
          <w:bdr w:val="nil"/>
          <w:lang w:val="hy-AM" w:eastAsia="en-US"/>
        </w:rPr>
      </w:pPr>
      <w:r>
        <w:rPr>
          <w:rFonts w:ascii="GHEA Mariam" w:eastAsia="Arial Unicode MS" w:hAnsi="GHEA Mariam" w:cs="Times New Roman"/>
          <w:color w:val="0D0D0D"/>
          <w:position w:val="0"/>
          <w:sz w:val="24"/>
          <w:szCs w:val="24"/>
          <w:u w:color="0D0D0D"/>
          <w:bdr w:val="nil"/>
          <w:lang w:val="hy-AM" w:eastAsia="en-US"/>
        </w:rPr>
        <w:t>20</w:t>
      </w:r>
      <w:r w:rsidR="00CC5209" w:rsidRPr="00CC5209">
        <w:rPr>
          <w:rFonts w:ascii="GHEA Mariam" w:eastAsia="Arial Unicode MS" w:hAnsi="GHEA Mariam" w:cs="Times New Roman"/>
          <w:color w:val="0D0D0D"/>
          <w:position w:val="0"/>
          <w:sz w:val="24"/>
          <w:szCs w:val="24"/>
          <w:u w:color="0D0D0D"/>
          <w:bdr w:val="nil"/>
          <w:lang w:val="hy-AM" w:eastAsia="en-US"/>
        </w:rPr>
        <w:t>.</w:t>
      </w:r>
      <w:bookmarkStart w:id="27" w:name="_Hlk210887710"/>
      <w:r w:rsidR="00E76501">
        <w:rPr>
          <w:rFonts w:ascii="GHEA Mariam" w:eastAsia="Arial Unicode MS" w:hAnsi="GHEA Mariam" w:cs="Times New Roman"/>
          <w:color w:val="0D0D0D"/>
          <w:position w:val="0"/>
          <w:sz w:val="24"/>
          <w:szCs w:val="24"/>
          <w:u w:color="0D0D0D"/>
          <w:bdr w:val="nil"/>
          <w:lang w:val="hy-AM" w:eastAsia="en-US"/>
        </w:rPr>
        <w:t xml:space="preserve"> </w:t>
      </w:r>
      <w:r w:rsidR="00CC5209">
        <w:rPr>
          <w:rFonts w:ascii="GHEA Mariam" w:eastAsia="Arial Unicode MS" w:hAnsi="GHEA Mariam" w:cs="Times New Roman"/>
          <w:color w:val="0D0D0D"/>
          <w:position w:val="0"/>
          <w:sz w:val="24"/>
          <w:szCs w:val="24"/>
          <w:u w:color="0D0D0D"/>
          <w:bdr w:val="nil"/>
          <w:lang w:val="hy-AM" w:eastAsia="en-US"/>
        </w:rPr>
        <w:t xml:space="preserve">Անդրադառնալով բողոքաբերի՝ սույն որոշման </w:t>
      </w:r>
      <w:r w:rsidR="00CC5209" w:rsidRPr="00CC5209">
        <w:rPr>
          <w:rFonts w:ascii="GHEA Mariam" w:eastAsia="Arial Unicode MS" w:hAnsi="GHEA Mariam" w:cs="Times New Roman"/>
          <w:color w:val="0D0D0D"/>
          <w:position w:val="0"/>
          <w:sz w:val="24"/>
          <w:szCs w:val="24"/>
          <w:u w:color="0D0D0D"/>
          <w:bdr w:val="nil"/>
          <w:lang w:val="hy-AM" w:eastAsia="en-US"/>
        </w:rPr>
        <w:t>5.2-</w:t>
      </w:r>
      <w:r w:rsidR="00CC5209">
        <w:rPr>
          <w:rFonts w:ascii="GHEA Mariam" w:eastAsia="Arial Unicode MS" w:hAnsi="GHEA Mariam" w:cs="Times New Roman"/>
          <w:color w:val="0D0D0D"/>
          <w:position w:val="0"/>
          <w:sz w:val="24"/>
          <w:szCs w:val="24"/>
          <w:u w:color="0D0D0D"/>
          <w:bdr w:val="nil"/>
          <w:lang w:val="hy-AM" w:eastAsia="en-US"/>
        </w:rPr>
        <w:t>րդ կետում վկայակոչված փաստարկին, Վճռաբեկ դատարանն</w:t>
      </w:r>
      <w:bookmarkEnd w:id="27"/>
      <w:r w:rsidR="00CC5209">
        <w:rPr>
          <w:rFonts w:ascii="GHEA Mariam" w:eastAsia="Arial Unicode MS" w:hAnsi="GHEA Mariam" w:cs="Times New Roman"/>
          <w:color w:val="0D0D0D"/>
          <w:position w:val="0"/>
          <w:sz w:val="24"/>
          <w:szCs w:val="24"/>
          <w:u w:color="0D0D0D"/>
          <w:bdr w:val="nil"/>
          <w:lang w:val="hy-AM" w:eastAsia="en-US"/>
        </w:rPr>
        <w:t xml:space="preserve"> արձանագրում է հետևյալը</w:t>
      </w:r>
      <w:r w:rsidR="00CC5209" w:rsidRPr="00CC5209">
        <w:rPr>
          <w:rFonts w:ascii="GHEA Mariam" w:eastAsia="Arial Unicode MS" w:hAnsi="GHEA Mariam" w:cs="Times New Roman"/>
          <w:color w:val="0D0D0D"/>
          <w:position w:val="0"/>
          <w:sz w:val="24"/>
          <w:szCs w:val="24"/>
          <w:u w:color="0D0D0D"/>
          <w:bdr w:val="nil"/>
          <w:lang w:val="hy-AM" w:eastAsia="en-US"/>
        </w:rPr>
        <w:t>.</w:t>
      </w:r>
    </w:p>
    <w:p w14:paraId="47593E76" w14:textId="15C5D8AC" w:rsidR="006B7671" w:rsidRDefault="00CC5209" w:rsidP="006B7671">
      <w:pPr>
        <w:pBdr>
          <w:top w:val="nil"/>
          <w:left w:val="nil"/>
          <w:bottom w:val="nil"/>
          <w:right w:val="nil"/>
          <w:between w:val="nil"/>
        </w:pBdr>
        <w:spacing w:line="360" w:lineRule="auto"/>
        <w:ind w:leftChars="0" w:left="-2" w:firstLineChars="0" w:firstLine="567"/>
        <w:jc w:val="both"/>
        <w:rPr>
          <w:rFonts w:ascii="GHEA Mariam" w:eastAsia="Arial Unicode MS" w:hAnsi="GHEA Mariam" w:cs="Times New Roman"/>
          <w:i/>
          <w:iCs/>
          <w:color w:val="0D0D0D"/>
          <w:position w:val="0"/>
          <w:sz w:val="24"/>
          <w:szCs w:val="24"/>
          <w:u w:color="0D0D0D"/>
          <w:bdr w:val="nil"/>
          <w:lang w:val="hy-AM" w:eastAsia="en-US"/>
        </w:rPr>
      </w:pPr>
      <w:r>
        <w:rPr>
          <w:rFonts w:ascii="GHEA Mariam" w:eastAsia="Arial Unicode MS" w:hAnsi="GHEA Mariam" w:cs="Times New Roman"/>
          <w:color w:val="0D0D0D"/>
          <w:position w:val="0"/>
          <w:sz w:val="24"/>
          <w:szCs w:val="24"/>
          <w:u w:color="0D0D0D"/>
          <w:bdr w:val="nil"/>
          <w:lang w:val="hy-AM" w:eastAsia="en-US"/>
        </w:rPr>
        <w:t xml:space="preserve">ՀՀ քրեական դատավարության օրենսգրքի </w:t>
      </w:r>
      <w:r w:rsidRPr="00CC5209">
        <w:rPr>
          <w:rFonts w:ascii="GHEA Mariam" w:eastAsia="Arial Unicode MS" w:hAnsi="GHEA Mariam" w:cs="Times New Roman"/>
          <w:color w:val="0D0D0D"/>
          <w:position w:val="0"/>
          <w:sz w:val="24"/>
          <w:szCs w:val="24"/>
          <w:u w:color="0D0D0D"/>
          <w:bdr w:val="nil"/>
          <w:lang w:val="hy-AM" w:eastAsia="en-US"/>
        </w:rPr>
        <w:t>162-</w:t>
      </w:r>
      <w:r>
        <w:rPr>
          <w:rFonts w:ascii="GHEA Mariam" w:eastAsia="Arial Unicode MS" w:hAnsi="GHEA Mariam" w:cs="Times New Roman"/>
          <w:color w:val="0D0D0D"/>
          <w:position w:val="0"/>
          <w:sz w:val="24"/>
          <w:szCs w:val="24"/>
          <w:u w:color="0D0D0D"/>
          <w:bdr w:val="nil"/>
          <w:lang w:val="hy-AM" w:eastAsia="en-US"/>
        </w:rPr>
        <w:t xml:space="preserve">րդ հոդվածի համաձայն՝                        </w:t>
      </w:r>
      <w:r w:rsidRPr="00CC5209">
        <w:rPr>
          <w:rFonts w:ascii="GHEA Mariam" w:eastAsia="Arial Unicode MS" w:hAnsi="GHEA Mariam" w:cs="Times New Roman"/>
          <w:i/>
          <w:iCs/>
          <w:color w:val="0D0D0D"/>
          <w:position w:val="0"/>
          <w:sz w:val="24"/>
          <w:szCs w:val="24"/>
          <w:u w:color="0D0D0D"/>
          <w:bdr w:val="nil"/>
          <w:lang w:val="hy-AM" w:eastAsia="en-US"/>
        </w:rPr>
        <w:t>«</w:t>
      </w:r>
      <w:r w:rsidR="006B7671" w:rsidRPr="006B7671">
        <w:rPr>
          <w:rFonts w:ascii="GHEA Mariam" w:eastAsia="Arial Unicode MS" w:hAnsi="GHEA Mariam" w:cs="Times New Roman"/>
          <w:i/>
          <w:iCs/>
          <w:color w:val="0D0D0D"/>
          <w:position w:val="0"/>
          <w:sz w:val="24"/>
          <w:szCs w:val="24"/>
          <w:u w:color="0D0D0D"/>
          <w:bdr w:val="nil"/>
          <w:lang w:val="hy-AM" w:eastAsia="en-US"/>
        </w:rPr>
        <w:t>1. Գույքային հայցը լուծվում է եզրափակիչ դատական ակտով` լրիվ կամ մասնակի բավարարվում է, ներառյալ հաշտության համաձայնության տեսքով, մերժվում է կամ թողնվում առանց լուծման:</w:t>
      </w:r>
    </w:p>
    <w:p w14:paraId="3E00FFDC" w14:textId="6215FF4C" w:rsidR="00CC5209" w:rsidRDefault="00CC5209" w:rsidP="00CC5209">
      <w:pPr>
        <w:pBdr>
          <w:top w:val="nil"/>
          <w:left w:val="nil"/>
          <w:bottom w:val="nil"/>
          <w:right w:val="nil"/>
          <w:between w:val="nil"/>
        </w:pBdr>
        <w:spacing w:line="360" w:lineRule="auto"/>
        <w:ind w:leftChars="0" w:left="-2" w:firstLineChars="0" w:firstLine="567"/>
        <w:jc w:val="both"/>
        <w:rPr>
          <w:rFonts w:ascii="GHEA Mariam" w:eastAsia="Arial Unicode MS" w:hAnsi="GHEA Mariam" w:cs="Times New Roman"/>
          <w:i/>
          <w:iCs/>
          <w:color w:val="0D0D0D"/>
          <w:position w:val="0"/>
          <w:sz w:val="24"/>
          <w:szCs w:val="24"/>
          <w:u w:color="0D0D0D"/>
          <w:bdr w:val="nil"/>
          <w:lang w:val="hy-AM" w:eastAsia="en-US"/>
        </w:rPr>
      </w:pPr>
      <w:r w:rsidRPr="00CC5209">
        <w:rPr>
          <w:rFonts w:ascii="GHEA Mariam" w:eastAsia="Arial Unicode MS" w:hAnsi="GHEA Mariam" w:cs="Times New Roman"/>
          <w:i/>
          <w:iCs/>
          <w:color w:val="0D0D0D"/>
          <w:position w:val="0"/>
          <w:sz w:val="24"/>
          <w:szCs w:val="24"/>
          <w:u w:color="0D0D0D"/>
          <w:bdr w:val="nil"/>
          <w:lang w:val="hy-AM" w:eastAsia="en-US"/>
        </w:rPr>
        <w:t>2. Արդարացման դատավճիռ կայացնելու, քրեական հետապնդումը դադարեցնելու կամ վարույթը կարճելու դեպքում, ելնելով հայցի ապացուցվածությունից, դատարանն իրավասու է հայցը լրիվ կամ մասնակի բավարարելու:</w:t>
      </w:r>
    </w:p>
    <w:p w14:paraId="00EFE506" w14:textId="71C380E5" w:rsidR="006B7671" w:rsidRPr="00CC5209" w:rsidRDefault="006B7671" w:rsidP="00CC5209">
      <w:pPr>
        <w:pBdr>
          <w:top w:val="nil"/>
          <w:left w:val="nil"/>
          <w:bottom w:val="nil"/>
          <w:right w:val="nil"/>
          <w:between w:val="nil"/>
        </w:pBdr>
        <w:spacing w:line="360" w:lineRule="auto"/>
        <w:ind w:leftChars="0" w:left="-2" w:firstLineChars="0" w:firstLine="567"/>
        <w:jc w:val="both"/>
        <w:rPr>
          <w:rFonts w:ascii="GHEA Mariam" w:eastAsia="Arial Unicode MS" w:hAnsi="GHEA Mariam" w:cs="Times New Roman"/>
          <w:i/>
          <w:iCs/>
          <w:color w:val="0D0D0D"/>
          <w:position w:val="0"/>
          <w:sz w:val="24"/>
          <w:szCs w:val="24"/>
          <w:u w:color="0D0D0D"/>
          <w:bdr w:val="nil"/>
          <w:lang w:val="hy-AM" w:eastAsia="en-US"/>
        </w:rPr>
      </w:pPr>
      <w:r w:rsidRPr="006B7671">
        <w:rPr>
          <w:rFonts w:ascii="GHEA Mariam" w:eastAsia="Arial Unicode MS" w:hAnsi="GHEA Mariam" w:cs="Times New Roman"/>
          <w:i/>
          <w:iCs/>
          <w:color w:val="0D0D0D"/>
          <w:position w:val="0"/>
          <w:sz w:val="24"/>
          <w:szCs w:val="24"/>
          <w:u w:color="0D0D0D"/>
          <w:bdr w:val="nil"/>
          <w:lang w:val="hy-AM" w:eastAsia="en-US"/>
        </w:rPr>
        <w:t>(...)</w:t>
      </w:r>
    </w:p>
    <w:p w14:paraId="2DED02E8" w14:textId="3ADEF061" w:rsidR="006B7671" w:rsidRDefault="00CC5209" w:rsidP="006B7671">
      <w:pPr>
        <w:pBdr>
          <w:top w:val="nil"/>
          <w:left w:val="nil"/>
          <w:bottom w:val="nil"/>
          <w:right w:val="nil"/>
          <w:between w:val="nil"/>
        </w:pBdr>
        <w:spacing w:line="360" w:lineRule="auto"/>
        <w:ind w:leftChars="0" w:left="-2" w:firstLineChars="0" w:firstLine="567"/>
        <w:jc w:val="both"/>
        <w:rPr>
          <w:rFonts w:ascii="GHEA Mariam" w:eastAsia="Arial Unicode MS" w:hAnsi="GHEA Mariam" w:cs="Times New Roman"/>
          <w:i/>
          <w:iCs/>
          <w:color w:val="0D0D0D"/>
          <w:position w:val="0"/>
          <w:sz w:val="24"/>
          <w:szCs w:val="24"/>
          <w:u w:color="0D0D0D"/>
          <w:bdr w:val="nil"/>
          <w:lang w:val="hy-AM" w:eastAsia="en-US"/>
        </w:rPr>
      </w:pPr>
      <w:r w:rsidRPr="00CC5209">
        <w:rPr>
          <w:rFonts w:ascii="GHEA Mariam" w:eastAsia="Arial Unicode MS" w:hAnsi="GHEA Mariam" w:cs="Times New Roman"/>
          <w:i/>
          <w:iCs/>
          <w:color w:val="0D0D0D"/>
          <w:position w:val="0"/>
          <w:sz w:val="24"/>
          <w:szCs w:val="24"/>
          <w:u w:color="0D0D0D"/>
          <w:bdr w:val="nil"/>
          <w:lang w:val="hy-AM" w:eastAsia="en-US"/>
        </w:rPr>
        <w:t>4. Առանց լուծման թողնված գույքային հայցը կարող է հետագայում հարուցվել քաղաքացիական դատավարության կարգով»։</w:t>
      </w:r>
    </w:p>
    <w:p w14:paraId="125C0408" w14:textId="28A104EE" w:rsidR="00CC5209" w:rsidRDefault="00CC70DD" w:rsidP="00CC5209">
      <w:pPr>
        <w:pBdr>
          <w:top w:val="nil"/>
          <w:left w:val="nil"/>
          <w:bottom w:val="nil"/>
          <w:right w:val="nil"/>
          <w:between w:val="nil"/>
        </w:pBdr>
        <w:spacing w:line="360" w:lineRule="auto"/>
        <w:ind w:leftChars="0" w:left="-2" w:firstLineChars="0" w:firstLine="567"/>
        <w:jc w:val="both"/>
        <w:rPr>
          <w:rFonts w:ascii="GHEA Mariam" w:eastAsia="Arial Unicode MS" w:hAnsi="GHEA Mariam" w:cs="Times New Roman"/>
          <w:color w:val="0D0D0D"/>
          <w:position w:val="0"/>
          <w:sz w:val="24"/>
          <w:szCs w:val="24"/>
          <w:u w:color="0D0D0D"/>
          <w:bdr w:val="nil"/>
          <w:lang w:val="hy-AM" w:eastAsia="en-US"/>
        </w:rPr>
      </w:pPr>
      <w:r>
        <w:rPr>
          <w:rFonts w:ascii="GHEA Mariam" w:eastAsia="Arial Unicode MS" w:hAnsi="GHEA Mariam" w:cs="Times New Roman"/>
          <w:color w:val="0D0D0D"/>
          <w:position w:val="0"/>
          <w:sz w:val="24"/>
          <w:szCs w:val="24"/>
          <w:u w:color="0D0D0D"/>
          <w:bdr w:val="nil"/>
          <w:lang w:val="hy-AM" w:eastAsia="en-US"/>
        </w:rPr>
        <w:t>21</w:t>
      </w:r>
      <w:r w:rsidR="00CC5209" w:rsidRPr="00CC5209">
        <w:rPr>
          <w:rFonts w:ascii="GHEA Mariam" w:eastAsia="Arial Unicode MS" w:hAnsi="GHEA Mariam" w:cs="Times New Roman"/>
          <w:color w:val="0D0D0D"/>
          <w:position w:val="0"/>
          <w:sz w:val="24"/>
          <w:szCs w:val="24"/>
          <w:u w:color="0D0D0D"/>
          <w:bdr w:val="nil"/>
          <w:lang w:val="hy-AM" w:eastAsia="en-US"/>
        </w:rPr>
        <w:t xml:space="preserve">. </w:t>
      </w:r>
      <w:r w:rsidR="00CC5209">
        <w:rPr>
          <w:rFonts w:ascii="GHEA Mariam" w:eastAsia="Arial Unicode MS" w:hAnsi="GHEA Mariam" w:cs="Times New Roman"/>
          <w:color w:val="0D0D0D"/>
          <w:position w:val="0"/>
          <w:sz w:val="24"/>
          <w:szCs w:val="24"/>
          <w:u w:color="0D0D0D"/>
          <w:bdr w:val="nil"/>
          <w:lang w:val="hy-AM" w:eastAsia="en-US"/>
        </w:rPr>
        <w:t>Սույն վարույթի նյութերի ուսումնասիրությունից երևում է</w:t>
      </w:r>
      <w:r w:rsidR="001A2BF2">
        <w:rPr>
          <w:rFonts w:ascii="GHEA Mariam" w:eastAsia="Arial Unicode MS" w:hAnsi="GHEA Mariam" w:cs="Times New Roman"/>
          <w:color w:val="0D0D0D"/>
          <w:position w:val="0"/>
          <w:sz w:val="24"/>
          <w:szCs w:val="24"/>
          <w:u w:color="0D0D0D"/>
          <w:bdr w:val="nil"/>
          <w:lang w:val="hy-AM" w:eastAsia="en-US"/>
        </w:rPr>
        <w:t>, որ</w:t>
      </w:r>
      <w:r w:rsidR="00CC5209">
        <w:rPr>
          <w:rFonts w:ascii="Arial" w:eastAsia="Arial Unicode MS" w:hAnsi="Arial" w:cs="Arial"/>
          <w:color w:val="0D0D0D"/>
          <w:position w:val="0"/>
          <w:sz w:val="24"/>
          <w:szCs w:val="24"/>
          <w:u w:color="0D0D0D"/>
          <w:bdr w:val="nil"/>
          <w:lang w:val="hy-AM" w:eastAsia="en-US"/>
        </w:rPr>
        <w:t>.</w:t>
      </w:r>
    </w:p>
    <w:p w14:paraId="6313F1D6" w14:textId="1C7A0C69" w:rsidR="00CC5209" w:rsidRDefault="00CC5209" w:rsidP="00CC5209">
      <w:pPr>
        <w:pBdr>
          <w:top w:val="nil"/>
          <w:left w:val="nil"/>
          <w:bottom w:val="nil"/>
          <w:right w:val="nil"/>
          <w:between w:val="nil"/>
        </w:pBdr>
        <w:spacing w:line="360" w:lineRule="auto"/>
        <w:ind w:leftChars="0" w:left="-2" w:firstLineChars="0" w:firstLine="567"/>
        <w:jc w:val="both"/>
        <w:rPr>
          <w:rFonts w:ascii="GHEA Mariam" w:eastAsia="Arial Unicode MS" w:hAnsi="GHEA Mariam" w:cs="Times New Roman"/>
          <w:color w:val="0D0D0D"/>
          <w:position w:val="0"/>
          <w:sz w:val="24"/>
          <w:szCs w:val="24"/>
          <w:u w:color="0D0D0D"/>
          <w:bdr w:val="nil"/>
          <w:lang w:val="hy-AM" w:eastAsia="en-US"/>
        </w:rPr>
      </w:pPr>
      <w:r>
        <w:rPr>
          <w:rFonts w:ascii="GHEA Mariam" w:eastAsia="Arial Unicode MS" w:hAnsi="GHEA Mariam" w:cs="Times New Roman"/>
          <w:color w:val="0D0D0D"/>
          <w:position w:val="0"/>
          <w:sz w:val="24"/>
          <w:szCs w:val="24"/>
          <w:u w:color="0D0D0D"/>
          <w:bdr w:val="nil"/>
          <w:lang w:val="hy-AM" w:eastAsia="en-US"/>
        </w:rPr>
        <w:lastRenderedPageBreak/>
        <w:t xml:space="preserve">- </w:t>
      </w:r>
      <w:r w:rsidRPr="00CC5209">
        <w:rPr>
          <w:rFonts w:ascii="GHEA Mariam" w:eastAsia="Arial Unicode MS" w:hAnsi="GHEA Mariam" w:cs="Times New Roman"/>
          <w:color w:val="0D0D0D"/>
          <w:position w:val="0"/>
          <w:sz w:val="24"/>
          <w:szCs w:val="24"/>
          <w:u w:color="0D0D0D"/>
          <w:bdr w:val="nil"/>
          <w:lang w:val="hy-AM" w:eastAsia="en-US"/>
        </w:rPr>
        <w:t xml:space="preserve">Ղազախստանի Հանրապետության իրավասու մարմնի կողմից </w:t>
      </w:r>
      <w:r w:rsidR="00BB49B3">
        <w:rPr>
          <w:rFonts w:ascii="GHEA Mariam" w:eastAsia="Arial Unicode MS" w:hAnsi="GHEA Mariam" w:cs="Times New Roman"/>
          <w:color w:val="0D0D0D"/>
          <w:position w:val="0"/>
          <w:sz w:val="24"/>
          <w:szCs w:val="24"/>
          <w:u w:color="0D0D0D"/>
          <w:bdr w:val="nil"/>
          <w:lang w:val="hy-AM" w:eastAsia="en-US"/>
        </w:rPr>
        <w:t xml:space="preserve">վարույթի շրջանակներում </w:t>
      </w:r>
      <w:r w:rsidRPr="00CC5209">
        <w:rPr>
          <w:rFonts w:ascii="GHEA Mariam" w:eastAsia="Arial Unicode MS" w:hAnsi="GHEA Mariam" w:cs="Times New Roman"/>
          <w:color w:val="0D0D0D"/>
          <w:position w:val="0"/>
          <w:sz w:val="24"/>
          <w:szCs w:val="24"/>
          <w:u w:color="0D0D0D"/>
          <w:bdr w:val="nil"/>
          <w:lang w:val="hy-AM" w:eastAsia="en-US"/>
        </w:rPr>
        <w:t>ներկայացվել է</w:t>
      </w:r>
      <w:r>
        <w:rPr>
          <w:rFonts w:ascii="GHEA Mariam" w:eastAsia="Arial Unicode MS" w:hAnsi="GHEA Mariam" w:cs="Times New Roman"/>
          <w:color w:val="0D0D0D"/>
          <w:position w:val="0"/>
          <w:sz w:val="24"/>
          <w:szCs w:val="24"/>
          <w:u w:color="0D0D0D"/>
          <w:bdr w:val="nil"/>
          <w:lang w:val="hy-AM" w:eastAsia="en-US"/>
        </w:rPr>
        <w:t xml:space="preserve"> </w:t>
      </w:r>
      <w:r w:rsidRPr="00CC5209">
        <w:rPr>
          <w:rFonts w:ascii="GHEA Mariam" w:eastAsia="Arial Unicode MS" w:hAnsi="GHEA Mariam" w:cs="Times New Roman"/>
          <w:color w:val="0D0D0D"/>
          <w:position w:val="0"/>
          <w:sz w:val="24"/>
          <w:szCs w:val="24"/>
          <w:u w:color="0D0D0D"/>
          <w:bdr w:val="nil"/>
          <w:lang w:val="hy-AM" w:eastAsia="en-US"/>
        </w:rPr>
        <w:t xml:space="preserve">728.987.051,43 տենգեի չափով </w:t>
      </w:r>
      <w:r>
        <w:rPr>
          <w:rFonts w:ascii="GHEA Mariam" w:eastAsia="Arial Unicode MS" w:hAnsi="GHEA Mariam" w:cs="Times New Roman"/>
          <w:color w:val="0D0D0D"/>
          <w:position w:val="0"/>
          <w:sz w:val="24"/>
          <w:szCs w:val="24"/>
          <w:u w:color="0D0D0D"/>
          <w:bdr w:val="nil"/>
          <w:lang w:val="hy-AM" w:eastAsia="en-US"/>
        </w:rPr>
        <w:t>գույքային հայց</w:t>
      </w:r>
      <w:r w:rsidR="0054798D">
        <w:rPr>
          <w:rStyle w:val="FootnoteReference"/>
          <w:rFonts w:ascii="GHEA Mariam" w:eastAsia="Arial Unicode MS" w:hAnsi="GHEA Mariam" w:cs="Times New Roman"/>
          <w:color w:val="0D0D0D"/>
          <w:sz w:val="24"/>
          <w:szCs w:val="24"/>
          <w:u w:color="0D0D0D"/>
          <w:bdr w:val="nil"/>
          <w:lang w:val="hy-AM" w:eastAsia="en-US"/>
        </w:rPr>
        <w:footnoteReference w:id="14"/>
      </w:r>
      <w:r>
        <w:rPr>
          <w:rFonts w:ascii="GHEA Mariam" w:eastAsia="Arial Unicode MS" w:hAnsi="GHEA Mariam" w:cs="Times New Roman"/>
          <w:color w:val="0D0D0D"/>
          <w:position w:val="0"/>
          <w:sz w:val="24"/>
          <w:szCs w:val="24"/>
          <w:u w:color="0D0D0D"/>
          <w:bdr w:val="nil"/>
          <w:lang w:val="hy-AM" w:eastAsia="en-US"/>
        </w:rPr>
        <w:t xml:space="preserve">։ </w:t>
      </w:r>
    </w:p>
    <w:p w14:paraId="348A3ECC" w14:textId="3A201F2B" w:rsidR="001A2BF2" w:rsidRDefault="001A2BF2" w:rsidP="00CC5209">
      <w:pPr>
        <w:pBdr>
          <w:top w:val="nil"/>
          <w:left w:val="nil"/>
          <w:bottom w:val="nil"/>
          <w:right w:val="nil"/>
          <w:between w:val="nil"/>
        </w:pBdr>
        <w:spacing w:line="360" w:lineRule="auto"/>
        <w:ind w:leftChars="0" w:left="-2" w:firstLineChars="0" w:firstLine="567"/>
        <w:jc w:val="both"/>
        <w:rPr>
          <w:rFonts w:ascii="GHEA Mariam" w:eastAsia="Arial Unicode MS" w:hAnsi="GHEA Mariam" w:cs="Times New Roman"/>
          <w:color w:val="0D0D0D"/>
          <w:position w:val="0"/>
          <w:sz w:val="24"/>
          <w:szCs w:val="24"/>
          <w:u w:color="0D0D0D"/>
          <w:bdr w:val="nil"/>
          <w:lang w:val="hy-AM" w:eastAsia="en-US"/>
        </w:rPr>
      </w:pPr>
      <w:r>
        <w:rPr>
          <w:rFonts w:ascii="GHEA Mariam" w:eastAsia="Arial Unicode MS" w:hAnsi="GHEA Mariam" w:cs="Times New Roman"/>
          <w:color w:val="0D0D0D"/>
          <w:position w:val="0"/>
          <w:sz w:val="24"/>
          <w:szCs w:val="24"/>
          <w:u w:color="0D0D0D"/>
          <w:bdr w:val="nil"/>
          <w:lang w:val="hy-AM" w:eastAsia="en-US"/>
        </w:rPr>
        <w:t xml:space="preserve">- </w:t>
      </w:r>
      <w:r w:rsidR="00CC5209">
        <w:rPr>
          <w:rFonts w:ascii="GHEA Mariam" w:eastAsia="Arial Unicode MS" w:hAnsi="GHEA Mariam" w:cs="Times New Roman"/>
          <w:color w:val="0D0D0D"/>
          <w:position w:val="0"/>
          <w:sz w:val="24"/>
          <w:szCs w:val="24"/>
          <w:u w:color="0D0D0D"/>
          <w:bdr w:val="nil"/>
          <w:lang w:val="hy-AM" w:eastAsia="en-US"/>
        </w:rPr>
        <w:t>Առաջին ատյանի դատարանն իր որոշմամբ անդրադարձ չի կատարել</w:t>
      </w:r>
      <w:r>
        <w:rPr>
          <w:rFonts w:ascii="GHEA Mariam" w:eastAsia="Arial Unicode MS" w:hAnsi="GHEA Mariam" w:cs="Times New Roman"/>
          <w:color w:val="0D0D0D"/>
          <w:position w:val="0"/>
          <w:sz w:val="24"/>
          <w:szCs w:val="24"/>
          <w:u w:color="0D0D0D"/>
          <w:bdr w:val="nil"/>
          <w:lang w:val="hy-AM" w:eastAsia="en-US"/>
        </w:rPr>
        <w:t xml:space="preserve"> գույքային հայցին և դրա վերաբերյալ որոշում չի կայացրել</w:t>
      </w:r>
      <w:r w:rsidR="0054798D">
        <w:rPr>
          <w:rStyle w:val="FootnoteReference"/>
          <w:rFonts w:ascii="GHEA Mariam" w:eastAsia="Arial Unicode MS" w:hAnsi="GHEA Mariam" w:cs="Times New Roman"/>
          <w:color w:val="0D0D0D"/>
          <w:sz w:val="24"/>
          <w:szCs w:val="24"/>
          <w:u w:color="0D0D0D"/>
          <w:bdr w:val="nil"/>
          <w:lang w:val="hy-AM" w:eastAsia="en-US"/>
        </w:rPr>
        <w:footnoteReference w:id="15"/>
      </w:r>
      <w:r w:rsidR="00CC5209">
        <w:rPr>
          <w:rFonts w:ascii="GHEA Mariam" w:eastAsia="Arial Unicode MS" w:hAnsi="GHEA Mariam" w:cs="Times New Roman"/>
          <w:color w:val="0D0D0D"/>
          <w:position w:val="0"/>
          <w:sz w:val="24"/>
          <w:szCs w:val="24"/>
          <w:u w:color="0D0D0D"/>
          <w:bdr w:val="nil"/>
          <w:lang w:val="hy-AM" w:eastAsia="en-US"/>
        </w:rPr>
        <w:t xml:space="preserve">։ </w:t>
      </w:r>
    </w:p>
    <w:p w14:paraId="36BC4598" w14:textId="148A868B" w:rsidR="00681E59" w:rsidRDefault="001A2BF2" w:rsidP="00681E59">
      <w:pPr>
        <w:pBdr>
          <w:top w:val="nil"/>
          <w:left w:val="nil"/>
          <w:bottom w:val="nil"/>
          <w:right w:val="nil"/>
          <w:between w:val="nil"/>
        </w:pBdr>
        <w:spacing w:line="360" w:lineRule="auto"/>
        <w:ind w:leftChars="0" w:left="-2" w:firstLineChars="0" w:firstLine="567"/>
        <w:jc w:val="both"/>
        <w:rPr>
          <w:rFonts w:ascii="GHEA Mariam" w:eastAsia="Arial Unicode MS" w:hAnsi="GHEA Mariam" w:cs="Times New Roman"/>
          <w:color w:val="0D0D0D"/>
          <w:position w:val="0"/>
          <w:sz w:val="24"/>
          <w:szCs w:val="24"/>
          <w:u w:color="0D0D0D"/>
          <w:bdr w:val="nil"/>
          <w:lang w:val="hy-AM" w:eastAsia="en-US"/>
        </w:rPr>
      </w:pPr>
      <w:r>
        <w:rPr>
          <w:rFonts w:ascii="GHEA Mariam" w:eastAsia="Arial Unicode MS" w:hAnsi="GHEA Mariam" w:cs="Times New Roman"/>
          <w:color w:val="0D0D0D"/>
          <w:position w:val="0"/>
          <w:sz w:val="24"/>
          <w:szCs w:val="24"/>
          <w:u w:color="0D0D0D"/>
          <w:bdr w:val="nil"/>
          <w:lang w:val="hy-AM" w:eastAsia="en-US"/>
        </w:rPr>
        <w:t xml:space="preserve">- </w:t>
      </w:r>
      <w:r w:rsidR="00681E59" w:rsidRPr="002F5086">
        <w:rPr>
          <w:rFonts w:ascii="GHEA Mariam" w:eastAsia="Arial Unicode MS" w:hAnsi="GHEA Mariam" w:cs="Times New Roman"/>
          <w:color w:val="0D0D0D"/>
          <w:position w:val="0"/>
          <w:sz w:val="24"/>
          <w:szCs w:val="24"/>
          <w:u w:color="0D0D0D"/>
          <w:bdr w:val="nil"/>
          <w:lang w:val="hy-AM" w:eastAsia="en-US"/>
        </w:rPr>
        <w:t>Վերաքննիչ դատարանը գ</w:t>
      </w:r>
      <w:r w:rsidR="00681E59">
        <w:rPr>
          <w:rFonts w:ascii="GHEA Mariam" w:eastAsia="Arial Unicode MS" w:hAnsi="GHEA Mariam" w:cs="Times New Roman"/>
          <w:color w:val="0D0D0D"/>
          <w:position w:val="0"/>
          <w:sz w:val="24"/>
          <w:szCs w:val="24"/>
          <w:u w:color="0D0D0D"/>
          <w:bdr w:val="nil"/>
          <w:lang w:val="hy-AM" w:eastAsia="en-US"/>
        </w:rPr>
        <w:t>տել է</w:t>
      </w:r>
      <w:r w:rsidR="00681E59" w:rsidRPr="002F5086">
        <w:rPr>
          <w:rFonts w:ascii="GHEA Mariam" w:eastAsia="Arial Unicode MS" w:hAnsi="GHEA Mariam" w:cs="Times New Roman"/>
          <w:color w:val="0D0D0D"/>
          <w:position w:val="0"/>
          <w:sz w:val="24"/>
          <w:szCs w:val="24"/>
          <w:u w:color="0D0D0D"/>
          <w:bdr w:val="nil"/>
          <w:lang w:val="hy-AM" w:eastAsia="en-US"/>
        </w:rPr>
        <w:t xml:space="preserve">, որ </w:t>
      </w:r>
      <w:r w:rsidR="00681E59">
        <w:rPr>
          <w:rFonts w:ascii="GHEA Mariam" w:eastAsia="Arial Unicode MS" w:hAnsi="GHEA Mariam" w:cs="Times New Roman"/>
          <w:color w:val="0D0D0D"/>
          <w:position w:val="0"/>
          <w:sz w:val="24"/>
          <w:szCs w:val="24"/>
          <w:u w:color="0D0D0D"/>
          <w:bdr w:val="nil"/>
          <w:lang w:val="hy-AM" w:eastAsia="en-US"/>
        </w:rPr>
        <w:t xml:space="preserve">Առաջին ատյանի դատարանը, </w:t>
      </w:r>
      <w:r w:rsidR="00681E59" w:rsidRPr="002F5086">
        <w:rPr>
          <w:rFonts w:ascii="GHEA Mariam" w:eastAsia="Arial Unicode MS" w:hAnsi="GHEA Mariam" w:cs="Times New Roman"/>
          <w:color w:val="0D0D0D"/>
          <w:position w:val="0"/>
          <w:sz w:val="24"/>
          <w:szCs w:val="24"/>
          <w:u w:color="0D0D0D"/>
          <w:bdr w:val="nil"/>
          <w:lang w:val="hy-AM" w:eastAsia="en-US"/>
        </w:rPr>
        <w:t>նախնական դատալսումների ժամանակ, քննության առնելով և լուծելով քրեական հետապնդումը դադարեցնելու և վարույթը կարճելու վերաբերյալ միջնորդությունը և չանդրադառնալով գույքային հայցին, դատական սխալ թույլ չի տվել</w:t>
      </w:r>
      <w:r w:rsidR="00681E59">
        <w:rPr>
          <w:rFonts w:ascii="GHEA Mariam" w:eastAsia="Arial Unicode MS" w:hAnsi="GHEA Mariam" w:cs="Times New Roman"/>
          <w:color w:val="0D0D0D"/>
          <w:position w:val="0"/>
          <w:sz w:val="24"/>
          <w:szCs w:val="24"/>
          <w:u w:color="0D0D0D"/>
          <w:bdr w:val="nil"/>
          <w:lang w:val="hy-AM" w:eastAsia="en-US"/>
        </w:rPr>
        <w:t>,</w:t>
      </w:r>
      <w:r w:rsidR="00681E59" w:rsidRPr="002F5086">
        <w:rPr>
          <w:rFonts w:ascii="GHEA Mariam" w:eastAsia="Arial Unicode MS" w:hAnsi="GHEA Mariam" w:cs="Times New Roman"/>
          <w:color w:val="0D0D0D"/>
          <w:position w:val="0"/>
          <w:sz w:val="24"/>
          <w:szCs w:val="24"/>
          <w:u w:color="0D0D0D"/>
          <w:bdr w:val="nil"/>
          <w:lang w:val="hy-AM" w:eastAsia="en-US"/>
        </w:rPr>
        <w:t xml:space="preserve"> </w:t>
      </w:r>
      <w:r w:rsidR="00681E59">
        <w:rPr>
          <w:rFonts w:ascii="GHEA Mariam" w:eastAsia="Arial Unicode MS" w:hAnsi="GHEA Mariam" w:cs="Times New Roman"/>
          <w:color w:val="0D0D0D"/>
          <w:position w:val="0"/>
          <w:sz w:val="24"/>
          <w:szCs w:val="24"/>
          <w:u w:color="0D0D0D"/>
          <w:bdr w:val="nil"/>
          <w:lang w:val="hy-AM" w:eastAsia="en-US"/>
        </w:rPr>
        <w:t xml:space="preserve">քանի որ </w:t>
      </w:r>
      <w:r w:rsidR="00681E59" w:rsidRPr="002F5086">
        <w:rPr>
          <w:rFonts w:ascii="GHEA Mariam" w:eastAsia="Arial Unicode MS" w:hAnsi="GHEA Mariam" w:cs="Times New Roman"/>
          <w:color w:val="0D0D0D"/>
          <w:position w:val="0"/>
          <w:sz w:val="24"/>
          <w:szCs w:val="24"/>
          <w:u w:color="0D0D0D"/>
          <w:bdr w:val="nil"/>
          <w:lang w:val="hy-AM" w:eastAsia="en-US"/>
        </w:rPr>
        <w:t>սույն գործի քննության ժամանակ</w:t>
      </w:r>
      <w:r w:rsidR="00681E59">
        <w:rPr>
          <w:rFonts w:ascii="GHEA Mariam" w:eastAsia="Arial Unicode MS" w:hAnsi="GHEA Mariam" w:cs="Times New Roman"/>
          <w:color w:val="0D0D0D"/>
          <w:position w:val="0"/>
          <w:sz w:val="24"/>
          <w:szCs w:val="24"/>
          <w:u w:color="0D0D0D"/>
          <w:bdr w:val="nil"/>
          <w:lang w:val="hy-AM" w:eastAsia="en-US"/>
        </w:rPr>
        <w:t xml:space="preserve"> </w:t>
      </w:r>
      <w:r w:rsidR="00681E59" w:rsidRPr="002F5086">
        <w:rPr>
          <w:rFonts w:ascii="GHEA Mariam" w:eastAsia="Arial Unicode MS" w:hAnsi="GHEA Mariam" w:cs="Times New Roman"/>
          <w:color w:val="0D0D0D"/>
          <w:position w:val="0"/>
          <w:sz w:val="24"/>
          <w:szCs w:val="24"/>
          <w:u w:color="0D0D0D"/>
          <w:bdr w:val="nil"/>
          <w:lang w:val="hy-AM" w:eastAsia="en-US"/>
        </w:rPr>
        <w:t>Առաջին ատյանի դատարանը, օրենսդրորեն սահմանված հաջորդականությամբ քննարկելով քրեական հետապնդումը դադարեցնելու կամ վարույթը կարճելու հարցը, գույքային հայցի հետ կապված հարցերը քննության առարկա չի դարձրել, որպիսի պայմաններում հայցի ապացուցվածության կամ հակառակի վերաբերյալ դիրքորոշում չէր կարող արտահայտել և դրանով պայմանավորված՝ լուծել հայցը լրիվ կամ մասնակի բավարարելու հարցը։ Միևնույն ժամանակ, Վերաքննիչ դատարանն</w:t>
      </w:r>
      <w:r w:rsidR="00681E59">
        <w:rPr>
          <w:rFonts w:ascii="GHEA Mariam" w:eastAsia="Arial Unicode MS" w:hAnsi="GHEA Mariam" w:cs="Times New Roman"/>
          <w:color w:val="0D0D0D"/>
          <w:position w:val="0"/>
          <w:sz w:val="24"/>
          <w:szCs w:val="24"/>
          <w:u w:color="0D0D0D"/>
          <w:bdr w:val="nil"/>
          <w:lang w:val="hy-AM" w:eastAsia="en-US"/>
        </w:rPr>
        <w:t xml:space="preserve"> արձանագրել է, </w:t>
      </w:r>
      <w:r w:rsidR="00681E59" w:rsidRPr="002F5086">
        <w:rPr>
          <w:rFonts w:ascii="GHEA Mariam" w:eastAsia="Arial Unicode MS" w:hAnsi="GHEA Mariam" w:cs="Times New Roman"/>
          <w:color w:val="0D0D0D"/>
          <w:position w:val="0"/>
          <w:sz w:val="24"/>
          <w:szCs w:val="24"/>
          <w:u w:color="0D0D0D"/>
          <w:bdr w:val="nil"/>
          <w:lang w:val="hy-AM" w:eastAsia="en-US"/>
        </w:rPr>
        <w:t xml:space="preserve">որ նման իրավիճակներում, երբ նախնական դատալսումների ժամանակ քրեական հետապնդումը դադարեցնելու կամ վարույթը կարճելու հարցը քննարկվում և լուծվում է գույքային հայցի հետ կապված հարցերից առաջ, օրենսդիրը հնարավորություն է ընձեռում առանց լուծման թողնված </w:t>
      </w:r>
      <w:bookmarkStart w:id="28" w:name="_Hlk210887623"/>
      <w:r w:rsidR="00681E59" w:rsidRPr="002F5086">
        <w:rPr>
          <w:rFonts w:ascii="GHEA Mariam" w:eastAsia="Arial Unicode MS" w:hAnsi="GHEA Mariam" w:cs="Times New Roman"/>
          <w:color w:val="0D0D0D"/>
          <w:position w:val="0"/>
          <w:sz w:val="24"/>
          <w:szCs w:val="24"/>
          <w:u w:color="0D0D0D"/>
          <w:bdr w:val="nil"/>
          <w:lang w:val="hy-AM" w:eastAsia="en-US"/>
        </w:rPr>
        <w:t>գույքային հայցը հետագայում քաղաքացիական դատավարության կարգով հարուցել</w:t>
      </w:r>
      <w:bookmarkEnd w:id="28"/>
      <w:r w:rsidR="0054798D">
        <w:rPr>
          <w:rStyle w:val="FootnoteReference"/>
          <w:rFonts w:ascii="GHEA Mariam" w:eastAsia="Arial Unicode MS" w:hAnsi="GHEA Mariam" w:cs="Times New Roman"/>
          <w:color w:val="0D0D0D"/>
          <w:sz w:val="24"/>
          <w:szCs w:val="24"/>
          <w:u w:color="0D0D0D"/>
          <w:bdr w:val="nil"/>
          <w:lang w:val="hy-AM" w:eastAsia="en-US"/>
        </w:rPr>
        <w:footnoteReference w:id="16"/>
      </w:r>
      <w:r w:rsidR="00681E59" w:rsidRPr="002F5086">
        <w:rPr>
          <w:rFonts w:ascii="GHEA Mariam" w:eastAsia="Arial Unicode MS" w:hAnsi="GHEA Mariam" w:cs="Times New Roman"/>
          <w:color w:val="0D0D0D"/>
          <w:position w:val="0"/>
          <w:sz w:val="24"/>
          <w:szCs w:val="24"/>
          <w:u w:color="0D0D0D"/>
          <w:bdr w:val="nil"/>
          <w:lang w:val="hy-AM" w:eastAsia="en-US"/>
        </w:rPr>
        <w:t>:</w:t>
      </w:r>
    </w:p>
    <w:p w14:paraId="19738AEC" w14:textId="5251EE41" w:rsidR="004A5FBB" w:rsidRDefault="00CC70DD" w:rsidP="001B12E7">
      <w:pPr>
        <w:pBdr>
          <w:top w:val="nil"/>
          <w:left w:val="nil"/>
          <w:bottom w:val="nil"/>
          <w:right w:val="nil"/>
          <w:between w:val="nil"/>
        </w:pBdr>
        <w:spacing w:line="360" w:lineRule="auto"/>
        <w:ind w:leftChars="0" w:left="-2" w:firstLineChars="0" w:firstLine="567"/>
        <w:jc w:val="both"/>
        <w:rPr>
          <w:rFonts w:ascii="GHEA Mariam" w:eastAsia="Arial Unicode MS" w:hAnsi="GHEA Mariam" w:cs="Times New Roman"/>
          <w:color w:val="0D0D0D"/>
          <w:position w:val="0"/>
          <w:sz w:val="24"/>
          <w:szCs w:val="24"/>
          <w:u w:color="0D0D0D"/>
          <w:bdr w:val="nil"/>
          <w:lang w:val="hy-AM" w:eastAsia="en-US"/>
        </w:rPr>
      </w:pPr>
      <w:r>
        <w:rPr>
          <w:rFonts w:ascii="GHEA Mariam" w:eastAsia="Arial Unicode MS" w:hAnsi="GHEA Mariam" w:cs="Times New Roman"/>
          <w:color w:val="0D0D0D"/>
          <w:position w:val="0"/>
          <w:sz w:val="24"/>
          <w:szCs w:val="24"/>
          <w:u w:color="0D0D0D"/>
          <w:bdr w:val="nil"/>
          <w:lang w:val="hy-AM" w:eastAsia="en-US"/>
        </w:rPr>
        <w:t>22</w:t>
      </w:r>
      <w:r w:rsidR="000B2C5D" w:rsidRPr="000B2C5D">
        <w:rPr>
          <w:rFonts w:ascii="GHEA Mariam" w:eastAsia="Arial Unicode MS" w:hAnsi="GHEA Mariam" w:cs="Times New Roman"/>
          <w:color w:val="0D0D0D"/>
          <w:position w:val="0"/>
          <w:sz w:val="24"/>
          <w:szCs w:val="24"/>
          <w:u w:color="0D0D0D"/>
          <w:bdr w:val="nil"/>
          <w:lang w:val="hy-AM" w:eastAsia="en-US"/>
        </w:rPr>
        <w:t xml:space="preserve">. </w:t>
      </w:r>
      <w:r w:rsidR="000B2C5D">
        <w:rPr>
          <w:rFonts w:ascii="GHEA Mariam" w:eastAsia="Arial Unicode MS" w:hAnsi="GHEA Mariam" w:cs="Times New Roman"/>
          <w:color w:val="0D0D0D"/>
          <w:position w:val="0"/>
          <w:sz w:val="24"/>
          <w:szCs w:val="24"/>
          <w:u w:color="0D0D0D"/>
          <w:bdr w:val="nil"/>
          <w:lang w:val="hy-AM" w:eastAsia="en-US"/>
        </w:rPr>
        <w:t xml:space="preserve">Նախորդ կետում ներկայացված փաստական հանգամանքները գնահատելով սույն որոշման </w:t>
      </w:r>
      <w:r>
        <w:rPr>
          <w:rFonts w:ascii="GHEA Mariam" w:eastAsia="Arial Unicode MS" w:hAnsi="GHEA Mariam" w:cs="Times New Roman"/>
          <w:color w:val="0D0D0D"/>
          <w:position w:val="0"/>
          <w:sz w:val="24"/>
          <w:szCs w:val="24"/>
          <w:u w:color="0D0D0D"/>
          <w:bdr w:val="nil"/>
          <w:lang w:val="hy-AM" w:eastAsia="en-US"/>
        </w:rPr>
        <w:t>2</w:t>
      </w:r>
      <w:r w:rsidR="000B2C5D" w:rsidRPr="000B2C5D">
        <w:rPr>
          <w:rFonts w:ascii="GHEA Mariam" w:eastAsia="Arial Unicode MS" w:hAnsi="GHEA Mariam" w:cs="Times New Roman"/>
          <w:color w:val="0D0D0D"/>
          <w:position w:val="0"/>
          <w:sz w:val="24"/>
          <w:szCs w:val="24"/>
          <w:u w:color="0D0D0D"/>
          <w:bdr w:val="nil"/>
          <w:lang w:val="hy-AM" w:eastAsia="en-US"/>
        </w:rPr>
        <w:t>1-</w:t>
      </w:r>
      <w:r w:rsidR="000B2C5D">
        <w:rPr>
          <w:rFonts w:ascii="GHEA Mariam" w:eastAsia="Arial Unicode MS" w:hAnsi="GHEA Mariam" w:cs="Times New Roman"/>
          <w:color w:val="0D0D0D"/>
          <w:position w:val="0"/>
          <w:sz w:val="24"/>
          <w:szCs w:val="24"/>
          <w:u w:color="0D0D0D"/>
          <w:bdr w:val="nil"/>
          <w:lang w:val="hy-AM" w:eastAsia="en-US"/>
        </w:rPr>
        <w:t xml:space="preserve">րդ կետում վկայակոչված իրավակարգավորման լույսի ներքո՝ </w:t>
      </w:r>
      <w:r w:rsidR="008B7C7A">
        <w:rPr>
          <w:rFonts w:ascii="GHEA Mariam" w:eastAsia="Arial Unicode MS" w:hAnsi="GHEA Mariam" w:cs="Times New Roman"/>
          <w:color w:val="0D0D0D"/>
          <w:position w:val="0"/>
          <w:sz w:val="24"/>
          <w:szCs w:val="24"/>
          <w:u w:color="0D0D0D"/>
          <w:bdr w:val="nil"/>
          <w:lang w:val="hy-AM" w:eastAsia="en-US"/>
        </w:rPr>
        <w:t xml:space="preserve">Վճռաբեկ դատարանն </w:t>
      </w:r>
      <w:r w:rsidR="00E76501">
        <w:rPr>
          <w:rFonts w:ascii="GHEA Mariam" w:eastAsia="Arial Unicode MS" w:hAnsi="GHEA Mariam" w:cs="Times New Roman"/>
          <w:color w:val="0D0D0D"/>
          <w:position w:val="0"/>
          <w:sz w:val="24"/>
          <w:szCs w:val="24"/>
          <w:u w:color="0D0D0D"/>
          <w:bdr w:val="nil"/>
          <w:lang w:val="hy-AM" w:eastAsia="en-US"/>
        </w:rPr>
        <w:t xml:space="preserve">իր համաձայնությունն է հայտնում Վերաքննիչ դատարանի հետևությանն այն մասով, որ </w:t>
      </w:r>
      <w:r w:rsidR="008B7C7A">
        <w:rPr>
          <w:rFonts w:ascii="GHEA Mariam" w:eastAsia="Arial Unicode MS" w:hAnsi="GHEA Mariam" w:cs="Times New Roman"/>
          <w:color w:val="0D0D0D"/>
          <w:position w:val="0"/>
          <w:sz w:val="24"/>
          <w:szCs w:val="24"/>
          <w:u w:color="0D0D0D"/>
          <w:bdr w:val="nil"/>
          <w:lang w:val="hy-AM" w:eastAsia="en-US"/>
        </w:rPr>
        <w:t xml:space="preserve">Առաջին ատյանի դատարանը, </w:t>
      </w:r>
      <w:r w:rsidR="00BA3494">
        <w:rPr>
          <w:rFonts w:ascii="GHEA Mariam" w:eastAsia="Arial Unicode MS" w:hAnsi="GHEA Mariam" w:cs="Times New Roman"/>
          <w:color w:val="0D0D0D"/>
          <w:position w:val="0"/>
          <w:sz w:val="24"/>
          <w:szCs w:val="24"/>
          <w:u w:color="0D0D0D"/>
          <w:bdr w:val="nil"/>
          <w:lang w:val="hy-AM" w:eastAsia="en-US"/>
        </w:rPr>
        <w:t xml:space="preserve">նախնական դատալսումների փուլում </w:t>
      </w:r>
      <w:r w:rsidR="008B7C7A">
        <w:rPr>
          <w:rFonts w:ascii="GHEA Mariam" w:eastAsia="Arial Unicode MS" w:hAnsi="GHEA Mariam" w:cs="Times New Roman"/>
          <w:color w:val="0D0D0D"/>
          <w:position w:val="0"/>
          <w:sz w:val="24"/>
          <w:szCs w:val="24"/>
          <w:u w:color="0D0D0D"/>
          <w:bdr w:val="nil"/>
          <w:lang w:val="hy-AM" w:eastAsia="en-US"/>
        </w:rPr>
        <w:t>Ղազախստանի Հանրապետության կողմից հարուցված գույքային հայցը</w:t>
      </w:r>
      <w:r w:rsidR="001B12E7">
        <w:rPr>
          <w:rFonts w:ascii="GHEA Mariam" w:eastAsia="Arial Unicode MS" w:hAnsi="GHEA Mariam" w:cs="Times New Roman"/>
          <w:color w:val="0D0D0D"/>
          <w:position w:val="0"/>
          <w:sz w:val="24"/>
          <w:szCs w:val="24"/>
          <w:u w:color="0D0D0D"/>
          <w:bdr w:val="nil"/>
          <w:lang w:val="hy-AM" w:eastAsia="en-US"/>
        </w:rPr>
        <w:t xml:space="preserve"> քննության առարկա չ</w:t>
      </w:r>
      <w:r w:rsidR="00BA3494">
        <w:rPr>
          <w:rFonts w:ascii="GHEA Mariam" w:eastAsia="Arial Unicode MS" w:hAnsi="GHEA Mariam" w:cs="Times New Roman"/>
          <w:color w:val="0D0D0D"/>
          <w:position w:val="0"/>
          <w:sz w:val="24"/>
          <w:szCs w:val="24"/>
          <w:u w:color="0D0D0D"/>
          <w:bdr w:val="nil"/>
          <w:lang w:val="hy-AM" w:eastAsia="en-US"/>
        </w:rPr>
        <w:t xml:space="preserve">ի դարձրել և </w:t>
      </w:r>
      <w:r w:rsidR="00BA3494" w:rsidRPr="00BA3494">
        <w:rPr>
          <w:rFonts w:ascii="GHEA Mariam" w:eastAsia="Arial Unicode MS" w:hAnsi="GHEA Mariam" w:cs="Times New Roman"/>
          <w:color w:val="0D0D0D"/>
          <w:position w:val="0"/>
          <w:sz w:val="24"/>
          <w:szCs w:val="24"/>
          <w:u w:color="0D0D0D"/>
          <w:bdr w:val="nil"/>
          <w:lang w:val="hy-AM" w:eastAsia="en-US"/>
        </w:rPr>
        <w:t>դրանով պայմանավորված</w:t>
      </w:r>
      <w:r w:rsidR="00BA3494">
        <w:rPr>
          <w:rFonts w:ascii="GHEA Mariam" w:eastAsia="Arial Unicode MS" w:hAnsi="GHEA Mariam" w:cs="Times New Roman"/>
          <w:color w:val="0D0D0D"/>
          <w:position w:val="0"/>
          <w:sz w:val="24"/>
          <w:szCs w:val="24"/>
          <w:u w:color="0D0D0D"/>
          <w:bdr w:val="nil"/>
          <w:lang w:val="hy-AM" w:eastAsia="en-US"/>
        </w:rPr>
        <w:t xml:space="preserve"> չէր կարող </w:t>
      </w:r>
      <w:r w:rsidR="00BA3494" w:rsidRPr="00BA3494">
        <w:rPr>
          <w:rFonts w:ascii="GHEA Mariam" w:eastAsia="Arial Unicode MS" w:hAnsi="GHEA Mariam" w:cs="Times New Roman"/>
          <w:color w:val="0D0D0D"/>
          <w:position w:val="0"/>
          <w:sz w:val="24"/>
          <w:szCs w:val="24"/>
          <w:u w:color="0D0D0D"/>
          <w:bdr w:val="nil"/>
          <w:lang w:val="hy-AM" w:eastAsia="en-US"/>
        </w:rPr>
        <w:t>լուծել հայցը լրիվ կամ մասնակի բավարարելու հարցը</w:t>
      </w:r>
      <w:r w:rsidR="00BA3494">
        <w:rPr>
          <w:rFonts w:ascii="GHEA Mariam" w:eastAsia="Arial Unicode MS" w:hAnsi="GHEA Mariam" w:cs="Times New Roman"/>
          <w:color w:val="0D0D0D"/>
          <w:position w:val="0"/>
          <w:sz w:val="24"/>
          <w:szCs w:val="24"/>
          <w:u w:color="0D0D0D"/>
          <w:bdr w:val="nil"/>
          <w:lang w:val="hy-AM" w:eastAsia="en-US"/>
        </w:rPr>
        <w:t xml:space="preserve">, սակայն </w:t>
      </w:r>
      <w:r w:rsidR="00E76501">
        <w:rPr>
          <w:rFonts w:ascii="GHEA Mariam" w:eastAsia="Arial Unicode MS" w:hAnsi="GHEA Mariam" w:cs="Times New Roman"/>
          <w:color w:val="0D0D0D"/>
          <w:position w:val="0"/>
          <w:sz w:val="24"/>
          <w:szCs w:val="24"/>
          <w:u w:color="0D0D0D"/>
          <w:bdr w:val="nil"/>
          <w:lang w:val="hy-AM" w:eastAsia="en-US"/>
        </w:rPr>
        <w:t>արձանագրում է, որ Առաջին ատյանի դատարանը, առկա պայմաններում</w:t>
      </w:r>
      <w:r>
        <w:rPr>
          <w:rFonts w:ascii="GHEA Mariam" w:eastAsia="Arial Unicode MS" w:hAnsi="GHEA Mariam" w:cs="Times New Roman"/>
          <w:color w:val="0D0D0D"/>
          <w:position w:val="0"/>
          <w:sz w:val="24"/>
          <w:szCs w:val="24"/>
          <w:u w:color="0D0D0D"/>
          <w:bdr w:val="nil"/>
          <w:lang w:val="hy-AM" w:eastAsia="en-US"/>
        </w:rPr>
        <w:t xml:space="preserve">, </w:t>
      </w:r>
      <w:r>
        <w:rPr>
          <w:rFonts w:ascii="GHEA Mariam" w:eastAsia="Arial Unicode MS" w:hAnsi="GHEA Mariam" w:cs="Times New Roman"/>
          <w:color w:val="0D0D0D"/>
          <w:position w:val="0"/>
          <w:sz w:val="24"/>
          <w:szCs w:val="24"/>
          <w:u w:color="0D0D0D"/>
          <w:bdr w:val="nil"/>
          <w:lang w:val="hy-AM" w:eastAsia="en-US"/>
        </w:rPr>
        <w:lastRenderedPageBreak/>
        <w:t>ղեկավարվելով ՀՀ քրեական դատավարության օրենսգրքի 162-րդ հոդվածով,</w:t>
      </w:r>
      <w:r w:rsidR="00E76501">
        <w:rPr>
          <w:rFonts w:ascii="GHEA Mariam" w:eastAsia="Arial Unicode MS" w:hAnsi="GHEA Mariam" w:cs="Times New Roman"/>
          <w:color w:val="0D0D0D"/>
          <w:position w:val="0"/>
          <w:sz w:val="24"/>
          <w:szCs w:val="24"/>
          <w:u w:color="0D0D0D"/>
          <w:bdr w:val="nil"/>
          <w:lang w:val="hy-AM" w:eastAsia="en-US"/>
        </w:rPr>
        <w:t xml:space="preserve"> </w:t>
      </w:r>
      <w:r w:rsidR="008B7C7A">
        <w:rPr>
          <w:rFonts w:ascii="GHEA Mariam" w:eastAsia="Arial Unicode MS" w:hAnsi="GHEA Mariam" w:cs="Times New Roman"/>
          <w:color w:val="0D0D0D"/>
          <w:position w:val="0"/>
          <w:sz w:val="24"/>
          <w:szCs w:val="24"/>
          <w:u w:color="0D0D0D"/>
          <w:bdr w:val="nil"/>
          <w:lang w:val="hy-AM" w:eastAsia="en-US"/>
        </w:rPr>
        <w:t xml:space="preserve">պետք է եզրափակիչ դատական ակտով՝ </w:t>
      </w:r>
      <w:r w:rsidR="00BA3494" w:rsidRPr="00BA3494">
        <w:rPr>
          <w:rFonts w:ascii="GHEA Mariam" w:eastAsia="Arial Unicode MS" w:hAnsi="GHEA Mariam" w:cs="Times New Roman"/>
          <w:color w:val="0D0D0D"/>
          <w:position w:val="0"/>
          <w:sz w:val="24"/>
          <w:szCs w:val="24"/>
          <w:u w:color="0D0D0D"/>
          <w:bdr w:val="nil"/>
          <w:lang w:val="hy-AM" w:eastAsia="en-US"/>
        </w:rPr>
        <w:t xml:space="preserve">քրեական պատասխանատվության ենթարկելու վաղեմության ժամկետն անցնելու հիմքով </w:t>
      </w:r>
      <w:r w:rsidR="00BB49B3" w:rsidRPr="00BB49B3">
        <w:rPr>
          <w:rFonts w:ascii="GHEA Mariam" w:eastAsia="Arial Unicode MS" w:hAnsi="GHEA Mariam" w:cs="Times New Roman"/>
          <w:color w:val="0D0D0D"/>
          <w:position w:val="0"/>
          <w:sz w:val="24"/>
          <w:szCs w:val="24"/>
          <w:u w:color="0D0D0D"/>
          <w:bdr w:val="nil"/>
          <w:lang w:val="hy-AM" w:eastAsia="en-US"/>
        </w:rPr>
        <w:t xml:space="preserve">Ա.Մակյանի նկատմամբ </w:t>
      </w:r>
      <w:r w:rsidR="00BA3494" w:rsidRPr="00BA3494">
        <w:rPr>
          <w:rFonts w:ascii="GHEA Mariam" w:eastAsia="Arial Unicode MS" w:hAnsi="GHEA Mariam" w:cs="Times New Roman"/>
          <w:color w:val="0D0D0D"/>
          <w:position w:val="0"/>
          <w:sz w:val="24"/>
          <w:szCs w:val="24"/>
          <w:u w:color="0D0D0D"/>
          <w:bdr w:val="nil"/>
          <w:lang w:val="hy-AM" w:eastAsia="en-US"/>
        </w:rPr>
        <w:t xml:space="preserve">քրեական հետապնդումը դադարեցնելու և քրեական վարույթը կարճելու վերաբերյալ </w:t>
      </w:r>
      <w:r w:rsidR="008B7C7A">
        <w:rPr>
          <w:rFonts w:ascii="GHEA Mariam" w:eastAsia="Arial Unicode MS" w:hAnsi="GHEA Mariam" w:cs="Times New Roman"/>
          <w:color w:val="0D0D0D"/>
          <w:position w:val="0"/>
          <w:sz w:val="24"/>
          <w:szCs w:val="24"/>
          <w:u w:color="0D0D0D"/>
          <w:bdr w:val="nil"/>
          <w:lang w:val="hy-AM" w:eastAsia="en-US"/>
        </w:rPr>
        <w:t>որոշմամբ</w:t>
      </w:r>
      <w:r w:rsidR="00390109">
        <w:rPr>
          <w:rFonts w:ascii="GHEA Mariam" w:eastAsia="Arial Unicode MS" w:hAnsi="GHEA Mariam" w:cs="Times New Roman"/>
          <w:color w:val="0D0D0D"/>
          <w:position w:val="0"/>
          <w:sz w:val="24"/>
          <w:szCs w:val="24"/>
          <w:u w:color="0D0D0D"/>
          <w:bdr w:val="nil"/>
          <w:lang w:val="hy-AM" w:eastAsia="en-US"/>
        </w:rPr>
        <w:t>,</w:t>
      </w:r>
      <w:r w:rsidR="008B7C7A">
        <w:rPr>
          <w:rFonts w:ascii="GHEA Mariam" w:eastAsia="Arial Unicode MS" w:hAnsi="GHEA Mariam" w:cs="Times New Roman"/>
          <w:color w:val="0D0D0D"/>
          <w:position w:val="0"/>
          <w:sz w:val="24"/>
          <w:szCs w:val="24"/>
          <w:u w:color="0D0D0D"/>
          <w:bdr w:val="nil"/>
          <w:lang w:val="hy-AM" w:eastAsia="en-US"/>
        </w:rPr>
        <w:t xml:space="preserve"> </w:t>
      </w:r>
      <w:r w:rsidR="00BA3494">
        <w:rPr>
          <w:rFonts w:ascii="GHEA Mariam" w:eastAsia="Arial Unicode MS" w:hAnsi="GHEA Mariam" w:cs="Times New Roman"/>
          <w:color w:val="0D0D0D"/>
          <w:position w:val="0"/>
          <w:sz w:val="24"/>
          <w:szCs w:val="24"/>
          <w:u w:color="0D0D0D"/>
          <w:bdr w:val="nil"/>
          <w:lang w:val="hy-AM" w:eastAsia="en-US"/>
        </w:rPr>
        <w:t xml:space="preserve">հարուցված գույքային հայցն </w:t>
      </w:r>
      <w:r w:rsidR="008B7C7A">
        <w:rPr>
          <w:rFonts w:ascii="GHEA Mariam" w:eastAsia="Arial Unicode MS" w:hAnsi="GHEA Mariam" w:cs="Times New Roman"/>
          <w:color w:val="0D0D0D"/>
          <w:position w:val="0"/>
          <w:sz w:val="24"/>
          <w:szCs w:val="24"/>
          <w:u w:color="0D0D0D"/>
          <w:bdr w:val="nil"/>
          <w:lang w:val="hy-AM" w:eastAsia="en-US"/>
        </w:rPr>
        <w:t>առանց լուծմա</w:t>
      </w:r>
      <w:r w:rsidR="00390109">
        <w:rPr>
          <w:rFonts w:ascii="GHEA Mariam" w:eastAsia="Arial Unicode MS" w:hAnsi="GHEA Mariam" w:cs="Times New Roman"/>
          <w:color w:val="0D0D0D"/>
          <w:position w:val="0"/>
          <w:sz w:val="24"/>
          <w:szCs w:val="24"/>
          <w:u w:color="0D0D0D"/>
          <w:bdr w:val="nil"/>
          <w:lang w:val="hy-AM" w:eastAsia="en-US"/>
        </w:rPr>
        <w:t>ն</w:t>
      </w:r>
      <w:r w:rsidR="008B7C7A">
        <w:rPr>
          <w:rFonts w:ascii="GHEA Mariam" w:eastAsia="Arial Unicode MS" w:hAnsi="GHEA Mariam" w:cs="Times New Roman"/>
          <w:color w:val="0D0D0D"/>
          <w:position w:val="0"/>
          <w:sz w:val="24"/>
          <w:szCs w:val="24"/>
          <w:u w:color="0D0D0D"/>
          <w:bdr w:val="nil"/>
          <w:lang w:val="hy-AM" w:eastAsia="en-US"/>
        </w:rPr>
        <w:t xml:space="preserve"> թողնե</w:t>
      </w:r>
      <w:r w:rsidR="004D7542">
        <w:rPr>
          <w:rFonts w:ascii="GHEA Mariam" w:eastAsia="Arial Unicode MS" w:hAnsi="GHEA Mariam" w:cs="Times New Roman"/>
          <w:color w:val="0D0D0D"/>
          <w:position w:val="0"/>
          <w:sz w:val="24"/>
          <w:szCs w:val="24"/>
          <w:u w:color="0D0D0D"/>
          <w:bdr w:val="nil"/>
          <w:lang w:val="hy-AM" w:eastAsia="en-US"/>
        </w:rPr>
        <w:t>լու մասին որոշում կայացներ</w:t>
      </w:r>
      <w:r w:rsidR="000E1204">
        <w:rPr>
          <w:rFonts w:ascii="GHEA Mariam" w:eastAsia="Arial Unicode MS" w:hAnsi="GHEA Mariam" w:cs="Times New Roman"/>
          <w:color w:val="0D0D0D"/>
          <w:position w:val="0"/>
          <w:sz w:val="24"/>
          <w:szCs w:val="24"/>
          <w:u w:color="0D0D0D"/>
          <w:bdr w:val="nil"/>
          <w:lang w:val="hy-AM" w:eastAsia="en-US"/>
        </w:rPr>
        <w:t xml:space="preserve">, որի պայմաններում </w:t>
      </w:r>
      <w:r w:rsidR="000E1204" w:rsidRPr="000E1204">
        <w:rPr>
          <w:rFonts w:ascii="GHEA Mariam" w:eastAsia="Arial Unicode MS" w:hAnsi="GHEA Mariam" w:cs="Times New Roman"/>
          <w:color w:val="0D0D0D"/>
          <w:position w:val="0"/>
          <w:sz w:val="24"/>
          <w:szCs w:val="24"/>
          <w:u w:color="0D0D0D"/>
          <w:bdr w:val="nil"/>
          <w:lang w:val="hy-AM" w:eastAsia="en-US"/>
        </w:rPr>
        <w:t>գույքային հայցը</w:t>
      </w:r>
      <w:r w:rsidR="000E1204">
        <w:rPr>
          <w:rFonts w:ascii="GHEA Mariam" w:eastAsia="Arial Unicode MS" w:hAnsi="GHEA Mariam" w:cs="Times New Roman"/>
          <w:color w:val="0D0D0D"/>
          <w:position w:val="0"/>
          <w:sz w:val="24"/>
          <w:szCs w:val="24"/>
          <w:u w:color="0D0D0D"/>
          <w:bdr w:val="nil"/>
          <w:lang w:val="hy-AM" w:eastAsia="en-US"/>
        </w:rPr>
        <w:t xml:space="preserve"> կարող է</w:t>
      </w:r>
      <w:r w:rsidR="00BB49B3">
        <w:rPr>
          <w:rFonts w:ascii="GHEA Mariam" w:eastAsia="Arial Unicode MS" w:hAnsi="GHEA Mariam" w:cs="Times New Roman"/>
          <w:color w:val="0D0D0D"/>
          <w:position w:val="0"/>
          <w:sz w:val="24"/>
          <w:szCs w:val="24"/>
          <w:u w:color="0D0D0D"/>
          <w:bdr w:val="nil"/>
          <w:lang w:val="hy-AM" w:eastAsia="en-US"/>
        </w:rPr>
        <w:t>ր</w:t>
      </w:r>
      <w:r w:rsidR="000E1204">
        <w:rPr>
          <w:rFonts w:ascii="GHEA Mariam" w:eastAsia="Arial Unicode MS" w:hAnsi="GHEA Mariam" w:cs="Times New Roman"/>
          <w:color w:val="0D0D0D"/>
          <w:position w:val="0"/>
          <w:sz w:val="24"/>
          <w:szCs w:val="24"/>
          <w:u w:color="0D0D0D"/>
          <w:bdr w:val="nil"/>
          <w:lang w:val="hy-AM" w:eastAsia="en-US"/>
        </w:rPr>
        <w:t xml:space="preserve"> </w:t>
      </w:r>
      <w:r w:rsidR="00AB6F05" w:rsidRPr="00AB6F05">
        <w:rPr>
          <w:rFonts w:ascii="GHEA Mariam" w:eastAsia="Arial Unicode MS" w:hAnsi="GHEA Mariam" w:cs="Times New Roman"/>
          <w:color w:val="0D0D0D"/>
          <w:position w:val="0"/>
          <w:sz w:val="24"/>
          <w:szCs w:val="24"/>
          <w:u w:color="0D0D0D"/>
          <w:bdr w:val="nil"/>
          <w:lang w:val="hy-AM" w:eastAsia="en-US"/>
        </w:rPr>
        <w:t xml:space="preserve">ներկայացվել </w:t>
      </w:r>
      <w:r w:rsidR="000E1204" w:rsidRPr="000E1204">
        <w:rPr>
          <w:rFonts w:ascii="GHEA Mariam" w:eastAsia="Arial Unicode MS" w:hAnsi="GHEA Mariam" w:cs="Times New Roman"/>
          <w:color w:val="0D0D0D"/>
          <w:position w:val="0"/>
          <w:sz w:val="24"/>
          <w:szCs w:val="24"/>
          <w:u w:color="0D0D0D"/>
          <w:bdr w:val="nil"/>
          <w:lang w:val="hy-AM" w:eastAsia="en-US"/>
        </w:rPr>
        <w:t>քաղաքացիական դատավարության կարգով</w:t>
      </w:r>
      <w:r w:rsidR="0020537C">
        <w:rPr>
          <w:rFonts w:ascii="GHEA Mariam" w:eastAsia="Arial Unicode MS" w:hAnsi="GHEA Mariam" w:cs="Times New Roman"/>
          <w:color w:val="0D0D0D"/>
          <w:position w:val="0"/>
          <w:sz w:val="24"/>
          <w:szCs w:val="24"/>
          <w:u w:color="0D0D0D"/>
          <w:bdr w:val="nil"/>
          <w:lang w:val="hy-AM" w:eastAsia="en-US"/>
        </w:rPr>
        <w:t>։</w:t>
      </w:r>
    </w:p>
    <w:p w14:paraId="74CAD28B" w14:textId="1B96AB78" w:rsidR="00A665BA" w:rsidRDefault="00CC70DD" w:rsidP="006E79F0">
      <w:pPr>
        <w:pBdr>
          <w:top w:val="nil"/>
          <w:left w:val="nil"/>
          <w:bottom w:val="nil"/>
          <w:right w:val="nil"/>
          <w:between w:val="nil"/>
        </w:pBdr>
        <w:spacing w:line="360" w:lineRule="auto"/>
        <w:ind w:leftChars="0" w:left="-2" w:firstLineChars="0" w:firstLine="567"/>
        <w:jc w:val="both"/>
        <w:rPr>
          <w:rFonts w:ascii="GHEA Mariam" w:eastAsia="Arial Unicode MS" w:hAnsi="GHEA Mariam" w:cs="Times New Roman"/>
          <w:color w:val="0D0D0D"/>
          <w:position w:val="0"/>
          <w:sz w:val="24"/>
          <w:szCs w:val="24"/>
          <w:u w:color="0D0D0D"/>
          <w:bdr w:val="nil"/>
          <w:lang w:val="hy-AM" w:eastAsia="en-US"/>
        </w:rPr>
      </w:pPr>
      <w:r>
        <w:rPr>
          <w:rFonts w:ascii="GHEA Mariam" w:eastAsia="Arial Unicode MS" w:hAnsi="GHEA Mariam" w:cs="Times New Roman"/>
          <w:color w:val="0D0D0D"/>
          <w:position w:val="0"/>
          <w:sz w:val="24"/>
          <w:szCs w:val="24"/>
          <w:u w:color="0D0D0D"/>
          <w:bdr w:val="nil"/>
          <w:lang w:val="hy-AM" w:eastAsia="en-US"/>
        </w:rPr>
        <w:t>23</w:t>
      </w:r>
      <w:r w:rsidR="001B12E7">
        <w:rPr>
          <w:rFonts w:ascii="Sylfaen" w:eastAsia="Arial Unicode MS" w:hAnsi="Sylfaen" w:cs="Times New Roman"/>
          <w:color w:val="0D0D0D"/>
          <w:position w:val="0"/>
          <w:sz w:val="24"/>
          <w:szCs w:val="24"/>
          <w:u w:color="0D0D0D"/>
          <w:bdr w:val="nil"/>
          <w:lang w:val="hy-AM" w:eastAsia="en-US"/>
        </w:rPr>
        <w:t>.</w:t>
      </w:r>
      <w:r w:rsidR="001B12E7">
        <w:rPr>
          <w:rFonts w:ascii="GHEA Mariam" w:eastAsia="Arial Unicode MS" w:hAnsi="GHEA Mariam" w:cs="Times New Roman"/>
          <w:color w:val="0D0D0D"/>
          <w:position w:val="0"/>
          <w:sz w:val="24"/>
          <w:szCs w:val="24"/>
          <w:u w:color="0D0D0D"/>
          <w:bdr w:val="nil"/>
          <w:lang w:val="hy-AM" w:eastAsia="en-US"/>
        </w:rPr>
        <w:t xml:space="preserve"> </w:t>
      </w:r>
      <w:r w:rsidR="001B12E7" w:rsidRPr="001B12E7">
        <w:rPr>
          <w:rFonts w:ascii="GHEA Mariam" w:eastAsia="Arial Unicode MS" w:hAnsi="GHEA Mariam" w:cs="Times New Roman"/>
          <w:color w:val="0D0D0D"/>
          <w:position w:val="0"/>
          <w:sz w:val="24"/>
          <w:szCs w:val="24"/>
          <w:u w:color="0D0D0D"/>
          <w:bdr w:val="nil"/>
          <w:lang w:val="hy-AM" w:eastAsia="en-US"/>
        </w:rPr>
        <w:t xml:space="preserve">Ամփոփելով վերոգրյալը՝ Վճռաբեկ դատարանն արձանագրում է, որ սույն վարույթով Առաջին ատյանի դատարանը՝ դատական ակտ կայացնելիս, իսկ Վերաքննիչ դատարանը՝ Առաջին ատյանի դատարանի դատական ակտն անփոփոխ թողնելով, </w:t>
      </w:r>
      <w:r w:rsidR="0076355D">
        <w:rPr>
          <w:rFonts w:ascii="GHEA Mariam" w:eastAsia="Arial Unicode MS" w:hAnsi="GHEA Mariam" w:cs="Times New Roman"/>
          <w:color w:val="0D0D0D"/>
          <w:position w:val="0"/>
          <w:sz w:val="24"/>
          <w:szCs w:val="24"/>
          <w:u w:color="0D0D0D"/>
          <w:bdr w:val="nil"/>
          <w:lang w:val="hy-AM" w:eastAsia="en-US"/>
        </w:rPr>
        <w:t xml:space="preserve">խախտել են ՀՀ քրեական դատավարության օրենսգրքի </w:t>
      </w:r>
      <w:r w:rsidR="00AD4CE6">
        <w:rPr>
          <w:rFonts w:ascii="GHEA Mariam" w:eastAsia="Arial Unicode MS" w:hAnsi="GHEA Mariam" w:cs="Times New Roman"/>
          <w:color w:val="0D0D0D"/>
          <w:position w:val="0"/>
          <w:sz w:val="24"/>
          <w:szCs w:val="24"/>
          <w:u w:color="0D0D0D"/>
          <w:bdr w:val="nil"/>
          <w:lang w:val="hy-AM" w:eastAsia="en-US"/>
        </w:rPr>
        <w:t xml:space="preserve">                 </w:t>
      </w:r>
      <w:r w:rsidR="0076355D">
        <w:rPr>
          <w:rFonts w:ascii="GHEA Mariam" w:eastAsia="Arial Unicode MS" w:hAnsi="GHEA Mariam" w:cs="Times New Roman"/>
          <w:color w:val="0D0D0D"/>
          <w:position w:val="0"/>
          <w:sz w:val="24"/>
          <w:szCs w:val="24"/>
          <w:u w:color="0D0D0D"/>
          <w:bdr w:val="nil"/>
          <w:lang w:val="hy-AM" w:eastAsia="en-US"/>
        </w:rPr>
        <w:t>1</w:t>
      </w:r>
      <w:r w:rsidR="00AB6F05">
        <w:rPr>
          <w:rFonts w:ascii="GHEA Mariam" w:eastAsia="Arial Unicode MS" w:hAnsi="GHEA Mariam" w:cs="Times New Roman"/>
          <w:color w:val="0D0D0D"/>
          <w:position w:val="0"/>
          <w:sz w:val="24"/>
          <w:szCs w:val="24"/>
          <w:u w:color="0D0D0D"/>
          <w:bdr w:val="nil"/>
          <w:lang w:val="hy-AM" w:eastAsia="en-US"/>
        </w:rPr>
        <w:t>62</w:t>
      </w:r>
      <w:r w:rsidR="0076355D">
        <w:rPr>
          <w:rFonts w:ascii="GHEA Mariam" w:eastAsia="Arial Unicode MS" w:hAnsi="GHEA Mariam" w:cs="Times New Roman"/>
          <w:color w:val="0D0D0D"/>
          <w:position w:val="0"/>
          <w:sz w:val="24"/>
          <w:szCs w:val="24"/>
          <w:u w:color="0D0D0D"/>
          <w:bdr w:val="nil"/>
          <w:lang w:val="hy-AM" w:eastAsia="en-US"/>
        </w:rPr>
        <w:t>-րդ հոդվածի պահանջը,</w:t>
      </w:r>
      <w:r w:rsidR="001B12E7" w:rsidRPr="001B12E7">
        <w:rPr>
          <w:rFonts w:ascii="GHEA Mariam" w:eastAsia="Arial Unicode MS" w:hAnsi="GHEA Mariam" w:cs="Times New Roman"/>
          <w:color w:val="0D0D0D"/>
          <w:position w:val="0"/>
          <w:sz w:val="24"/>
          <w:szCs w:val="24"/>
          <w:u w:color="0D0D0D"/>
          <w:bdr w:val="nil"/>
          <w:lang w:val="hy-AM" w:eastAsia="en-US"/>
        </w:rPr>
        <w:t xml:space="preserve"> </w:t>
      </w:r>
      <w:r w:rsidR="007E3F9E">
        <w:rPr>
          <w:rFonts w:ascii="GHEA Mariam" w:eastAsia="Arial Unicode MS" w:hAnsi="GHEA Mariam" w:cs="Times New Roman"/>
          <w:color w:val="0D0D0D"/>
          <w:position w:val="0"/>
          <w:sz w:val="24"/>
          <w:szCs w:val="24"/>
          <w:u w:color="0D0D0D"/>
          <w:bdr w:val="nil"/>
          <w:lang w:val="hy-AM" w:eastAsia="en-US"/>
        </w:rPr>
        <w:t xml:space="preserve">որը </w:t>
      </w:r>
      <w:r w:rsidR="001B12E7" w:rsidRPr="001B12E7">
        <w:rPr>
          <w:rFonts w:ascii="GHEA Mariam" w:eastAsia="Arial Unicode MS" w:hAnsi="GHEA Mariam" w:cs="Times New Roman"/>
          <w:color w:val="0D0D0D"/>
          <w:position w:val="0"/>
          <w:sz w:val="24"/>
          <w:szCs w:val="24"/>
          <w:u w:color="0D0D0D"/>
          <w:bdr w:val="nil"/>
          <w:lang w:val="hy-AM" w:eastAsia="en-US"/>
        </w:rPr>
        <w:t>ՀՀ քրեական դատավարության օրենսգրքի</w:t>
      </w:r>
      <w:r w:rsidR="001B12E7">
        <w:rPr>
          <w:rFonts w:ascii="GHEA Mariam" w:eastAsia="Arial Unicode MS" w:hAnsi="GHEA Mariam" w:cs="Times New Roman"/>
          <w:color w:val="0D0D0D"/>
          <w:position w:val="0"/>
          <w:sz w:val="24"/>
          <w:szCs w:val="24"/>
          <w:u w:color="0D0D0D"/>
          <w:bdr w:val="nil"/>
          <w:lang w:val="hy-AM" w:eastAsia="en-US"/>
        </w:rPr>
        <w:t xml:space="preserve"> </w:t>
      </w:r>
      <w:r w:rsidR="001B12E7" w:rsidRPr="001B12E7">
        <w:rPr>
          <w:rFonts w:ascii="GHEA Mariam" w:eastAsia="Arial Unicode MS" w:hAnsi="GHEA Mariam" w:cs="Times New Roman"/>
          <w:color w:val="0D0D0D"/>
          <w:position w:val="0"/>
          <w:sz w:val="24"/>
          <w:szCs w:val="24"/>
          <w:u w:color="0D0D0D"/>
          <w:bdr w:val="nil"/>
          <w:lang w:val="hy-AM" w:eastAsia="en-US"/>
        </w:rPr>
        <w:t>3</w:t>
      </w:r>
      <w:r w:rsidR="007E3F9E">
        <w:rPr>
          <w:rFonts w:ascii="GHEA Mariam" w:eastAsia="Arial Unicode MS" w:hAnsi="GHEA Mariam" w:cs="Times New Roman"/>
          <w:color w:val="0D0D0D"/>
          <w:position w:val="0"/>
          <w:sz w:val="24"/>
          <w:szCs w:val="24"/>
          <w:u w:color="0D0D0D"/>
          <w:bdr w:val="nil"/>
          <w:lang w:val="hy-AM" w:eastAsia="en-US"/>
        </w:rPr>
        <w:t>87</w:t>
      </w:r>
      <w:r w:rsidR="001B12E7" w:rsidRPr="001B12E7">
        <w:rPr>
          <w:rFonts w:ascii="GHEA Mariam" w:eastAsia="Arial Unicode MS" w:hAnsi="GHEA Mariam" w:cs="Times New Roman"/>
          <w:color w:val="0D0D0D"/>
          <w:position w:val="0"/>
          <w:sz w:val="24"/>
          <w:szCs w:val="24"/>
          <w:u w:color="0D0D0D"/>
          <w:bdr w:val="nil"/>
          <w:lang w:val="hy-AM" w:eastAsia="en-US"/>
        </w:rPr>
        <w:t>-րդ հոդվածի</w:t>
      </w:r>
      <w:r w:rsidR="00AD4CE6">
        <w:rPr>
          <w:rFonts w:ascii="GHEA Mariam" w:eastAsia="Arial Unicode MS" w:hAnsi="GHEA Mariam" w:cs="Times New Roman"/>
          <w:color w:val="0D0D0D"/>
          <w:position w:val="0"/>
          <w:sz w:val="24"/>
          <w:szCs w:val="24"/>
          <w:u w:color="0D0D0D"/>
          <w:bdr w:val="nil"/>
          <w:lang w:val="hy-AM" w:eastAsia="en-US"/>
        </w:rPr>
        <w:t xml:space="preserve"> համաձայն՝ </w:t>
      </w:r>
      <w:r w:rsidR="00C9466C">
        <w:rPr>
          <w:rFonts w:ascii="GHEA Mariam" w:eastAsia="Arial Unicode MS" w:hAnsi="GHEA Mariam" w:cs="Times New Roman"/>
          <w:color w:val="0D0D0D"/>
          <w:position w:val="0"/>
          <w:sz w:val="24"/>
          <w:szCs w:val="24"/>
          <w:u w:color="0D0D0D"/>
          <w:bdr w:val="nil"/>
          <w:lang w:val="hy-AM" w:eastAsia="en-US"/>
        </w:rPr>
        <w:t>հիմք</w:t>
      </w:r>
      <w:r w:rsidR="00AD4CE6">
        <w:rPr>
          <w:rFonts w:ascii="GHEA Mariam" w:eastAsia="Arial Unicode MS" w:hAnsi="GHEA Mariam" w:cs="Times New Roman"/>
          <w:color w:val="0D0D0D"/>
          <w:position w:val="0"/>
          <w:sz w:val="24"/>
          <w:szCs w:val="24"/>
          <w:u w:color="0D0D0D"/>
          <w:bdr w:val="nil"/>
          <w:lang w:val="hy-AM" w:eastAsia="en-US"/>
        </w:rPr>
        <w:t xml:space="preserve"> է </w:t>
      </w:r>
      <w:r w:rsidR="001B12E7" w:rsidRPr="001B12E7">
        <w:rPr>
          <w:rFonts w:ascii="GHEA Mariam" w:eastAsia="Arial Unicode MS" w:hAnsi="GHEA Mariam" w:cs="Times New Roman"/>
          <w:color w:val="0D0D0D"/>
          <w:position w:val="0"/>
          <w:sz w:val="24"/>
          <w:szCs w:val="24"/>
          <w:u w:color="0D0D0D"/>
          <w:bdr w:val="nil"/>
          <w:lang w:val="hy-AM" w:eastAsia="en-US"/>
        </w:rPr>
        <w:t>ստորադաս դատարանների դատական ակտերը</w:t>
      </w:r>
      <w:r w:rsidR="001B12E7">
        <w:rPr>
          <w:rFonts w:ascii="GHEA Mariam" w:eastAsia="Arial Unicode MS" w:hAnsi="GHEA Mariam" w:cs="Times New Roman"/>
          <w:color w:val="0D0D0D"/>
          <w:position w:val="0"/>
          <w:sz w:val="24"/>
          <w:szCs w:val="24"/>
          <w:u w:color="0D0D0D"/>
          <w:bdr w:val="nil"/>
          <w:lang w:val="hy-AM" w:eastAsia="en-US"/>
        </w:rPr>
        <w:t xml:space="preserve"> փոփոխ</w:t>
      </w:r>
      <w:r w:rsidR="001B12E7" w:rsidRPr="001B12E7">
        <w:rPr>
          <w:rFonts w:ascii="GHEA Mariam" w:eastAsia="Arial Unicode MS" w:hAnsi="GHEA Mariam" w:cs="Times New Roman"/>
          <w:color w:val="0D0D0D"/>
          <w:position w:val="0"/>
          <w:sz w:val="24"/>
          <w:szCs w:val="24"/>
          <w:u w:color="0D0D0D"/>
          <w:bdr w:val="nil"/>
          <w:lang w:val="hy-AM" w:eastAsia="en-US"/>
        </w:rPr>
        <w:t xml:space="preserve">ելու </w:t>
      </w:r>
      <w:r w:rsidR="00C9466C">
        <w:rPr>
          <w:rFonts w:ascii="GHEA Mariam" w:eastAsia="Arial Unicode MS" w:hAnsi="GHEA Mariam" w:cs="Times New Roman"/>
          <w:color w:val="0D0D0D"/>
          <w:position w:val="0"/>
          <w:sz w:val="24"/>
          <w:szCs w:val="24"/>
          <w:u w:color="0D0D0D"/>
          <w:bdr w:val="nil"/>
          <w:lang w:val="hy-AM" w:eastAsia="en-US"/>
        </w:rPr>
        <w:t>համար</w:t>
      </w:r>
      <w:r w:rsidR="001B12E7" w:rsidRPr="001B12E7">
        <w:rPr>
          <w:rFonts w:ascii="GHEA Mariam" w:eastAsia="Arial Unicode MS" w:hAnsi="GHEA Mariam" w:cs="Times New Roman"/>
          <w:color w:val="0D0D0D"/>
          <w:position w:val="0"/>
          <w:sz w:val="24"/>
          <w:szCs w:val="24"/>
          <w:u w:color="0D0D0D"/>
          <w:bdr w:val="nil"/>
          <w:lang w:val="hy-AM" w:eastAsia="en-US"/>
        </w:rPr>
        <w:t xml:space="preserve">։ </w:t>
      </w:r>
    </w:p>
    <w:p w14:paraId="0EDBD86B" w14:textId="31504A78" w:rsidR="006E79F0" w:rsidRDefault="00C9466C" w:rsidP="006E79F0">
      <w:pPr>
        <w:pBdr>
          <w:top w:val="nil"/>
          <w:left w:val="nil"/>
          <w:bottom w:val="nil"/>
          <w:right w:val="nil"/>
          <w:between w:val="nil"/>
        </w:pBdr>
        <w:spacing w:line="360" w:lineRule="auto"/>
        <w:ind w:leftChars="0" w:left="-2" w:firstLineChars="0" w:firstLine="567"/>
        <w:jc w:val="both"/>
        <w:rPr>
          <w:rFonts w:ascii="GHEA Mariam" w:eastAsia="Arial Unicode MS" w:hAnsi="GHEA Mariam" w:cs="Times New Roman"/>
          <w:color w:val="0D0D0D"/>
          <w:position w:val="0"/>
          <w:sz w:val="24"/>
          <w:szCs w:val="24"/>
          <w:u w:color="0D0D0D"/>
          <w:bdr w:val="nil"/>
          <w:lang w:val="hy-AM" w:eastAsia="en-US"/>
        </w:rPr>
      </w:pPr>
      <w:r w:rsidRPr="00C9466C">
        <w:rPr>
          <w:rFonts w:ascii="GHEA Mariam" w:eastAsia="Arial Unicode MS" w:hAnsi="GHEA Mariam" w:cs="Times New Roman"/>
          <w:color w:val="0D0D0D"/>
          <w:position w:val="0"/>
          <w:sz w:val="24"/>
          <w:szCs w:val="24"/>
          <w:u w:color="0D0D0D"/>
          <w:bdr w:val="nil"/>
          <w:lang w:val="hy-AM" w:eastAsia="en-US"/>
        </w:rPr>
        <w:t>Ելնելով վերոգրյալից և ղեկավարվելով Հայաստանի Հանրապետության Սահմանադրության</w:t>
      </w:r>
      <w:r w:rsidR="006D7046">
        <w:rPr>
          <w:rFonts w:ascii="GHEA Mariam" w:eastAsia="Arial Unicode MS" w:hAnsi="GHEA Mariam" w:cs="Times New Roman"/>
          <w:color w:val="0D0D0D"/>
          <w:position w:val="0"/>
          <w:sz w:val="24"/>
          <w:szCs w:val="24"/>
          <w:u w:color="0D0D0D"/>
          <w:bdr w:val="nil"/>
          <w:lang w:val="hy-AM" w:eastAsia="en-US"/>
        </w:rPr>
        <w:t xml:space="preserve"> </w:t>
      </w:r>
      <w:r w:rsidRPr="00C9466C">
        <w:rPr>
          <w:rFonts w:ascii="GHEA Mariam" w:eastAsia="Arial Unicode MS" w:hAnsi="GHEA Mariam" w:cs="Times New Roman"/>
          <w:color w:val="0D0D0D"/>
          <w:position w:val="0"/>
          <w:sz w:val="24"/>
          <w:szCs w:val="24"/>
          <w:u w:color="0D0D0D"/>
          <w:bdr w:val="nil"/>
          <w:lang w:val="hy-AM" w:eastAsia="en-US"/>
        </w:rPr>
        <w:t xml:space="preserve">162-րդ, 163-րդ և 171-րդ հոդվածներով, </w:t>
      </w:r>
      <w:r w:rsidRPr="000E1204">
        <w:rPr>
          <w:rFonts w:ascii="GHEA Mariam" w:eastAsia="Arial Unicode MS" w:hAnsi="GHEA Mariam" w:cs="Times New Roman"/>
          <w:color w:val="0D0D0D"/>
          <w:position w:val="0"/>
          <w:sz w:val="24"/>
          <w:szCs w:val="24"/>
          <w:u w:color="0D0D0D"/>
          <w:bdr w:val="nil"/>
          <w:lang w:val="hy-AM" w:eastAsia="en-US"/>
        </w:rPr>
        <w:t>«Քաղաքացիական, ընտանեկան և քրեական գործերով իրավական օգնության և իրավական հարաբերությունների մասին» Քիշնևի կոնվենցիայի 91-րդ</w:t>
      </w:r>
      <w:r w:rsidR="000E1204" w:rsidRPr="000E1204">
        <w:rPr>
          <w:rFonts w:ascii="GHEA Mariam" w:eastAsia="Arial Unicode MS" w:hAnsi="GHEA Mariam" w:cs="Times New Roman"/>
          <w:color w:val="0D0D0D"/>
          <w:position w:val="0"/>
          <w:sz w:val="24"/>
          <w:szCs w:val="24"/>
          <w:u w:color="0D0D0D"/>
          <w:bdr w:val="nil"/>
          <w:lang w:val="hy-AM" w:eastAsia="en-US"/>
        </w:rPr>
        <w:t xml:space="preserve"> </w:t>
      </w:r>
      <w:r w:rsidRPr="000E1204">
        <w:rPr>
          <w:rFonts w:ascii="GHEA Mariam" w:eastAsia="Arial Unicode MS" w:hAnsi="GHEA Mariam" w:cs="Times New Roman"/>
          <w:color w:val="0D0D0D"/>
          <w:position w:val="0"/>
          <w:sz w:val="24"/>
          <w:szCs w:val="24"/>
          <w:u w:color="0D0D0D"/>
          <w:bdr w:val="nil"/>
          <w:lang w:val="hy-AM" w:eastAsia="en-US"/>
        </w:rPr>
        <w:t>հոդվածով,</w:t>
      </w:r>
      <w:r>
        <w:rPr>
          <w:rFonts w:ascii="GHEA Mariam" w:eastAsia="Arial Unicode MS" w:hAnsi="GHEA Mariam" w:cs="Times New Roman"/>
          <w:color w:val="0D0D0D"/>
          <w:position w:val="0"/>
          <w:sz w:val="24"/>
          <w:szCs w:val="24"/>
          <w:u w:color="0D0D0D"/>
          <w:bdr w:val="nil"/>
          <w:lang w:val="hy-AM" w:eastAsia="en-US"/>
        </w:rPr>
        <w:t xml:space="preserve"> </w:t>
      </w:r>
      <w:r w:rsidRPr="00C9466C">
        <w:rPr>
          <w:rFonts w:ascii="GHEA Mariam" w:eastAsia="Arial Unicode MS" w:hAnsi="GHEA Mariam" w:cs="Times New Roman"/>
          <w:color w:val="0D0D0D"/>
          <w:position w:val="0"/>
          <w:sz w:val="24"/>
          <w:szCs w:val="24"/>
          <w:u w:color="0D0D0D"/>
          <w:bdr w:val="nil"/>
          <w:lang w:val="hy-AM" w:eastAsia="en-US"/>
        </w:rPr>
        <w:t>ՀՀ քրեական դատավարության օրենսգրքի 31-րդ, 34-րդ, 264-րդ,</w:t>
      </w:r>
      <w:r w:rsidR="00CC70DD">
        <w:rPr>
          <w:rFonts w:ascii="GHEA Mariam" w:eastAsia="Arial Unicode MS" w:hAnsi="GHEA Mariam" w:cs="Times New Roman"/>
          <w:color w:val="0D0D0D"/>
          <w:position w:val="0"/>
          <w:sz w:val="24"/>
          <w:szCs w:val="24"/>
          <w:u w:color="0D0D0D"/>
          <w:bdr w:val="nil"/>
          <w:lang w:val="hy-AM" w:eastAsia="en-US"/>
        </w:rPr>
        <w:t xml:space="preserve"> </w:t>
      </w:r>
      <w:r w:rsidRPr="00C9466C">
        <w:rPr>
          <w:rFonts w:ascii="GHEA Mariam" w:eastAsia="Arial Unicode MS" w:hAnsi="GHEA Mariam" w:cs="Times New Roman"/>
          <w:color w:val="0D0D0D"/>
          <w:position w:val="0"/>
          <w:sz w:val="24"/>
          <w:szCs w:val="24"/>
          <w:u w:color="0D0D0D"/>
          <w:bdr w:val="nil"/>
          <w:lang w:val="hy-AM" w:eastAsia="en-US"/>
        </w:rPr>
        <w:t>281-րդ</w:t>
      </w:r>
      <w:r w:rsidR="00CC70DD">
        <w:rPr>
          <w:rFonts w:ascii="GHEA Mariam" w:eastAsia="Arial Unicode MS" w:hAnsi="GHEA Mariam" w:cs="Times New Roman"/>
          <w:color w:val="0D0D0D"/>
          <w:position w:val="0"/>
          <w:sz w:val="24"/>
          <w:szCs w:val="24"/>
          <w:u w:color="0D0D0D"/>
          <w:bdr w:val="nil"/>
          <w:lang w:val="hy-AM" w:eastAsia="en-US"/>
        </w:rPr>
        <w:t xml:space="preserve">, </w:t>
      </w:r>
      <w:r w:rsidRPr="00C9466C">
        <w:rPr>
          <w:rFonts w:ascii="GHEA Mariam" w:eastAsia="Arial Unicode MS" w:hAnsi="GHEA Mariam" w:cs="Times New Roman"/>
          <w:color w:val="0D0D0D"/>
          <w:position w:val="0"/>
          <w:sz w:val="24"/>
          <w:szCs w:val="24"/>
          <w:u w:color="0D0D0D"/>
          <w:bdr w:val="nil"/>
          <w:lang w:val="hy-AM" w:eastAsia="en-US"/>
        </w:rPr>
        <w:t>361-րդ, 363-րդ և</w:t>
      </w:r>
      <w:r w:rsidR="00AD4CE6">
        <w:rPr>
          <w:rFonts w:ascii="GHEA Mariam" w:eastAsia="Arial Unicode MS" w:hAnsi="GHEA Mariam" w:cs="Times New Roman"/>
          <w:color w:val="0D0D0D"/>
          <w:position w:val="0"/>
          <w:sz w:val="24"/>
          <w:szCs w:val="24"/>
          <w:u w:color="0D0D0D"/>
          <w:bdr w:val="nil"/>
          <w:lang w:val="hy-AM" w:eastAsia="en-US"/>
        </w:rPr>
        <w:t xml:space="preserve">                             </w:t>
      </w:r>
      <w:r w:rsidRPr="00C9466C">
        <w:rPr>
          <w:rFonts w:ascii="GHEA Mariam" w:eastAsia="Arial Unicode MS" w:hAnsi="GHEA Mariam" w:cs="Times New Roman"/>
          <w:color w:val="0D0D0D"/>
          <w:position w:val="0"/>
          <w:sz w:val="24"/>
          <w:szCs w:val="24"/>
          <w:u w:color="0D0D0D"/>
          <w:bdr w:val="nil"/>
          <w:lang w:val="hy-AM" w:eastAsia="en-US"/>
        </w:rPr>
        <w:t>385-387-րդ հոդվածներով՝ Վճռաբեկ դատարանը</w:t>
      </w:r>
    </w:p>
    <w:p w14:paraId="270F1928" w14:textId="77777777" w:rsidR="000B27E1" w:rsidRDefault="000B27E1" w:rsidP="00C9466C">
      <w:pPr>
        <w:tabs>
          <w:tab w:val="left" w:pos="567"/>
        </w:tabs>
        <w:spacing w:line="360" w:lineRule="auto"/>
        <w:ind w:leftChars="0" w:firstLineChars="0" w:firstLine="0"/>
        <w:rPr>
          <w:rFonts w:ascii="GHEA Mariam" w:eastAsia="GHEA Mariam" w:hAnsi="GHEA Mariam" w:cs="GHEA Mariam"/>
          <w:b/>
          <w:sz w:val="24"/>
          <w:szCs w:val="24"/>
          <w:lang w:val="hy-AM"/>
        </w:rPr>
      </w:pPr>
    </w:p>
    <w:p w14:paraId="1BE72F04" w14:textId="103A48FF" w:rsidR="00274EA0" w:rsidRPr="00A665BA" w:rsidRDefault="00D3555F" w:rsidP="007A0FF8">
      <w:pPr>
        <w:tabs>
          <w:tab w:val="left" w:pos="567"/>
        </w:tabs>
        <w:spacing w:line="360" w:lineRule="auto"/>
        <w:ind w:leftChars="0" w:left="-2" w:firstLineChars="0" w:firstLine="2"/>
        <w:jc w:val="center"/>
        <w:rPr>
          <w:rFonts w:ascii="GHEA Mariam" w:eastAsia="GHEA Mariam" w:hAnsi="GHEA Mariam" w:cs="GHEA Mariam"/>
          <w:b/>
          <w:sz w:val="24"/>
          <w:szCs w:val="24"/>
          <w:lang w:val="hy-AM"/>
        </w:rPr>
      </w:pPr>
      <w:r w:rsidRPr="00A665BA">
        <w:rPr>
          <w:rFonts w:ascii="GHEA Mariam" w:eastAsia="GHEA Mariam" w:hAnsi="GHEA Mariam" w:cs="GHEA Mariam"/>
          <w:b/>
          <w:sz w:val="24"/>
          <w:szCs w:val="24"/>
          <w:lang w:val="hy-AM"/>
        </w:rPr>
        <w:t>Ո Ր Ո Շ Ե Ց</w:t>
      </w:r>
    </w:p>
    <w:p w14:paraId="4B18A382" w14:textId="77777777" w:rsidR="00C9466C" w:rsidRDefault="00C9466C" w:rsidP="00C9466C">
      <w:pPr>
        <w:tabs>
          <w:tab w:val="left" w:pos="567"/>
        </w:tabs>
        <w:spacing w:line="360" w:lineRule="auto"/>
        <w:ind w:leftChars="0" w:left="-2" w:firstLineChars="0" w:firstLine="567"/>
        <w:rPr>
          <w:rFonts w:ascii="GHEA Mariam" w:eastAsia="GHEA Mariam" w:hAnsi="GHEA Mariam" w:cs="GHEA Mariam"/>
          <w:b/>
          <w:sz w:val="24"/>
          <w:szCs w:val="24"/>
          <w:highlight w:val="yellow"/>
          <w:lang w:val="hy-AM"/>
        </w:rPr>
      </w:pPr>
    </w:p>
    <w:p w14:paraId="21F431C7" w14:textId="7CD297CD" w:rsidR="00BA3494" w:rsidRDefault="00D37DC6" w:rsidP="00D37DC6">
      <w:pPr>
        <w:tabs>
          <w:tab w:val="left" w:pos="567"/>
        </w:tabs>
        <w:spacing w:line="360" w:lineRule="auto"/>
        <w:ind w:leftChars="0" w:left="-2" w:firstLineChars="0" w:firstLine="567"/>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1</w:t>
      </w:r>
      <w:r>
        <w:rPr>
          <w:rFonts w:ascii="Sylfaen" w:eastAsia="GHEA Mariam" w:hAnsi="Sylfaen" w:cs="GHEA Mariam"/>
          <w:sz w:val="24"/>
          <w:szCs w:val="24"/>
          <w:lang w:val="hy-AM"/>
        </w:rPr>
        <w:t>.</w:t>
      </w:r>
      <w:r>
        <w:rPr>
          <w:rFonts w:ascii="GHEA Mariam" w:eastAsia="GHEA Mariam" w:hAnsi="GHEA Mariam" w:cs="GHEA Mariam"/>
          <w:sz w:val="24"/>
          <w:szCs w:val="24"/>
          <w:lang w:val="hy-AM"/>
        </w:rPr>
        <w:t xml:space="preserve"> </w:t>
      </w:r>
      <w:r w:rsidR="00C9466C" w:rsidRPr="00C9466C">
        <w:rPr>
          <w:rFonts w:ascii="GHEA Mariam" w:eastAsia="GHEA Mariam" w:hAnsi="GHEA Mariam" w:cs="GHEA Mariam"/>
          <w:sz w:val="24"/>
          <w:szCs w:val="24"/>
          <w:lang w:val="hy-AM"/>
        </w:rPr>
        <w:t>Արթուր Երջանիկի Մակյանի նկ</w:t>
      </w:r>
      <w:r w:rsidR="00BA3494">
        <w:rPr>
          <w:rFonts w:ascii="GHEA Mariam" w:eastAsia="GHEA Mariam" w:hAnsi="GHEA Mariam" w:cs="GHEA Mariam"/>
          <w:sz w:val="24"/>
          <w:szCs w:val="24"/>
          <w:lang w:val="hy-AM"/>
        </w:rPr>
        <w:t>ատմամբ</w:t>
      </w:r>
      <w:r w:rsidR="00C9466C" w:rsidRPr="00C9466C">
        <w:rPr>
          <w:rFonts w:ascii="GHEA Mariam" w:eastAsia="GHEA Mariam" w:hAnsi="GHEA Mariam" w:cs="GHEA Mariam"/>
          <w:sz w:val="24"/>
          <w:szCs w:val="24"/>
          <w:lang w:val="hy-AM"/>
        </w:rPr>
        <w:t xml:space="preserve"> ՀՀ գործող քրեական օրենսգրքի </w:t>
      </w:r>
      <w:r w:rsidR="00C9466C">
        <w:rPr>
          <w:rFonts w:ascii="GHEA Mariam" w:eastAsia="GHEA Mariam" w:hAnsi="GHEA Mariam" w:cs="GHEA Mariam"/>
          <w:sz w:val="24"/>
          <w:szCs w:val="24"/>
          <w:lang w:val="hy-AM"/>
        </w:rPr>
        <w:t xml:space="preserve"> </w:t>
      </w:r>
      <w:r w:rsidR="00C9466C" w:rsidRPr="00C9466C">
        <w:rPr>
          <w:rFonts w:ascii="GHEA Mariam" w:eastAsia="GHEA Mariam" w:hAnsi="GHEA Mariam" w:cs="GHEA Mariam"/>
          <w:sz w:val="24"/>
          <w:szCs w:val="24"/>
          <w:lang w:val="hy-AM"/>
        </w:rPr>
        <w:t xml:space="preserve">290-րդ հոդվածի 3-րդ մասի 2-րդ կետով քրեական պատասխանատվության ենթարկելու վաղեմության ժամկետն </w:t>
      </w:r>
      <w:r w:rsidR="00C9466C">
        <w:rPr>
          <w:rFonts w:ascii="GHEA Mariam" w:eastAsia="GHEA Mariam" w:hAnsi="GHEA Mariam" w:cs="GHEA Mariam"/>
          <w:sz w:val="24"/>
          <w:szCs w:val="24"/>
          <w:lang w:val="hy-AM"/>
        </w:rPr>
        <w:t xml:space="preserve">անցնելու հիմքով </w:t>
      </w:r>
      <w:r w:rsidR="00C9466C" w:rsidRPr="00C9466C">
        <w:rPr>
          <w:rFonts w:ascii="GHEA Mariam" w:eastAsia="GHEA Mariam" w:hAnsi="GHEA Mariam" w:cs="GHEA Mariam"/>
          <w:sz w:val="24"/>
          <w:szCs w:val="24"/>
          <w:lang w:val="hy-AM"/>
        </w:rPr>
        <w:t>քրեական հետապնդումը դադարեց</w:t>
      </w:r>
      <w:r w:rsidR="00C9466C">
        <w:rPr>
          <w:rFonts w:ascii="GHEA Mariam" w:eastAsia="GHEA Mariam" w:hAnsi="GHEA Mariam" w:cs="GHEA Mariam"/>
          <w:sz w:val="24"/>
          <w:szCs w:val="24"/>
          <w:lang w:val="hy-AM"/>
        </w:rPr>
        <w:t xml:space="preserve">նելու </w:t>
      </w:r>
      <w:r w:rsidR="00C9466C" w:rsidRPr="00C9466C">
        <w:rPr>
          <w:rFonts w:ascii="GHEA Mariam" w:eastAsia="GHEA Mariam" w:hAnsi="GHEA Mariam" w:cs="GHEA Mariam"/>
          <w:sz w:val="24"/>
          <w:szCs w:val="24"/>
          <w:lang w:val="hy-AM"/>
        </w:rPr>
        <w:t>և քրեական վարույթը կարճել</w:t>
      </w:r>
      <w:r w:rsidR="00C9466C">
        <w:rPr>
          <w:rFonts w:ascii="GHEA Mariam" w:eastAsia="GHEA Mariam" w:hAnsi="GHEA Mariam" w:cs="GHEA Mariam"/>
          <w:sz w:val="24"/>
          <w:szCs w:val="24"/>
          <w:lang w:val="hy-AM"/>
        </w:rPr>
        <w:t>ու վերաբերյալ</w:t>
      </w:r>
      <w:r w:rsidR="00C9466C" w:rsidRPr="00C9466C">
        <w:rPr>
          <w:rFonts w:ascii="GHEA Mariam" w:eastAsia="GHEA Mariam" w:hAnsi="GHEA Mariam" w:cs="GHEA Mariam"/>
          <w:sz w:val="24"/>
          <w:szCs w:val="24"/>
          <w:lang w:val="hy-AM"/>
        </w:rPr>
        <w:t xml:space="preserve"> </w:t>
      </w:r>
      <w:r w:rsidR="00C9466C" w:rsidRPr="00A20DF4">
        <w:rPr>
          <w:rFonts w:ascii="GHEA Mariam" w:eastAsia="GHEA Mariam" w:hAnsi="GHEA Mariam" w:cs="GHEA Mariam"/>
          <w:sz w:val="24"/>
          <w:szCs w:val="24"/>
          <w:lang w:val="hy-AM"/>
        </w:rPr>
        <w:t>Երևան քաղաքի առաջին ատյանի ընդհանուր իրավասության քրեական դատարանի</w:t>
      </w:r>
      <w:r w:rsidR="00C9466C">
        <w:rPr>
          <w:rFonts w:ascii="GHEA Mariam" w:eastAsia="GHEA Mariam" w:hAnsi="GHEA Mariam" w:cs="GHEA Mariam"/>
          <w:sz w:val="24"/>
          <w:szCs w:val="24"/>
          <w:lang w:val="hy-AM"/>
        </w:rPr>
        <w:t xml:space="preserve">՝ </w:t>
      </w:r>
      <w:r w:rsidR="00C9466C" w:rsidRPr="00A20DF4">
        <w:rPr>
          <w:rFonts w:ascii="GHEA Mariam" w:eastAsia="GHEA Mariam" w:hAnsi="GHEA Mariam" w:cs="GHEA Mariam"/>
          <w:sz w:val="24"/>
          <w:szCs w:val="24"/>
          <w:lang w:val="hy-AM"/>
        </w:rPr>
        <w:t xml:space="preserve">2023 թվականի մարտի 10-ի </w:t>
      </w:r>
      <w:r w:rsidR="00C9466C">
        <w:rPr>
          <w:rFonts w:ascii="GHEA Mariam" w:eastAsia="GHEA Mariam" w:hAnsi="GHEA Mariam" w:cs="GHEA Mariam"/>
          <w:sz w:val="24"/>
          <w:szCs w:val="24"/>
          <w:lang w:val="hy-AM"/>
        </w:rPr>
        <w:t xml:space="preserve">որոշումը և այն անփոփոխ թողնելու մասին ՀՀ վերաքննիչ քրեական դատարանի՝ </w:t>
      </w:r>
      <w:r w:rsidR="00C9466C" w:rsidRPr="00C9466C">
        <w:rPr>
          <w:rFonts w:ascii="GHEA Mariam" w:eastAsia="GHEA Mariam" w:hAnsi="GHEA Mariam" w:cs="GHEA Mariam"/>
          <w:sz w:val="24"/>
          <w:szCs w:val="24"/>
          <w:lang w:val="hy-AM"/>
        </w:rPr>
        <w:t>2023 թվականի սեպտեմբերի 28-ի</w:t>
      </w:r>
      <w:r w:rsidR="00C9466C">
        <w:rPr>
          <w:rFonts w:ascii="GHEA Mariam" w:eastAsia="GHEA Mariam" w:hAnsi="GHEA Mariam" w:cs="GHEA Mariam"/>
          <w:sz w:val="24"/>
          <w:szCs w:val="24"/>
          <w:lang w:val="hy-AM"/>
        </w:rPr>
        <w:t xml:space="preserve"> որոշումը փոփոխել</w:t>
      </w:r>
      <w:bookmarkStart w:id="29" w:name="_Hlk210905236"/>
      <w:r>
        <w:rPr>
          <w:rFonts w:ascii="GHEA Mariam" w:eastAsia="GHEA Mariam" w:hAnsi="GHEA Mariam" w:cs="GHEA Mariam"/>
          <w:sz w:val="24"/>
          <w:szCs w:val="24"/>
          <w:lang w:val="hy-AM"/>
        </w:rPr>
        <w:t xml:space="preserve"> և </w:t>
      </w:r>
      <w:r w:rsidR="005A5291" w:rsidRPr="000E1204">
        <w:rPr>
          <w:rFonts w:ascii="GHEA Mariam" w:eastAsia="GHEA Mariam" w:hAnsi="GHEA Mariam" w:cs="GHEA Mariam"/>
          <w:sz w:val="24"/>
          <w:szCs w:val="24"/>
          <w:lang w:val="hy-AM"/>
        </w:rPr>
        <w:lastRenderedPageBreak/>
        <w:t>Ղազախստանի Հանրապետության ֆինանսների նախարարության</w:t>
      </w:r>
      <w:r w:rsidR="00707774">
        <w:rPr>
          <w:rFonts w:ascii="GHEA Mariam" w:eastAsia="GHEA Mariam" w:hAnsi="GHEA Mariam" w:cs="GHEA Mariam"/>
          <w:sz w:val="24"/>
          <w:szCs w:val="24"/>
          <w:lang w:val="hy-AM"/>
        </w:rPr>
        <w:t xml:space="preserve"> </w:t>
      </w:r>
      <w:r w:rsidR="005A5291" w:rsidRPr="00114D37">
        <w:rPr>
          <w:rFonts w:ascii="GHEA Mariam" w:eastAsia="GHEA Mariam" w:hAnsi="GHEA Mariam" w:cs="GHEA Mariam"/>
          <w:sz w:val="24"/>
          <w:szCs w:val="24"/>
          <w:lang w:val="hy-AM"/>
        </w:rPr>
        <w:t>Կոստանայ</w:t>
      </w:r>
      <w:r w:rsidR="000E373D" w:rsidRPr="00114D37">
        <w:rPr>
          <w:rFonts w:ascii="GHEA Mariam" w:eastAsia="GHEA Mariam" w:hAnsi="GHEA Mariam" w:cs="GHEA Mariam"/>
          <w:sz w:val="24"/>
          <w:szCs w:val="24"/>
          <w:lang w:val="hy-AM"/>
        </w:rPr>
        <w:t xml:space="preserve"> </w:t>
      </w:r>
      <w:r w:rsidR="005A5291" w:rsidRPr="00114D37">
        <w:rPr>
          <w:rFonts w:ascii="GHEA Mariam" w:eastAsia="GHEA Mariam" w:hAnsi="GHEA Mariam" w:cs="GHEA Mariam"/>
          <w:sz w:val="24"/>
          <w:szCs w:val="24"/>
          <w:lang w:val="hy-AM"/>
        </w:rPr>
        <w:t>քաղաքի Պետական</w:t>
      </w:r>
      <w:r w:rsidR="005A5291" w:rsidRPr="000E1204">
        <w:rPr>
          <w:rFonts w:ascii="GHEA Mariam" w:eastAsia="GHEA Mariam" w:hAnsi="GHEA Mariam" w:cs="GHEA Mariam"/>
          <w:sz w:val="24"/>
          <w:szCs w:val="24"/>
          <w:lang w:val="hy-AM"/>
        </w:rPr>
        <w:t xml:space="preserve"> եկամուտների վարչության հանրապետական պետական հաստատու</w:t>
      </w:r>
      <w:r w:rsidR="00707774">
        <w:rPr>
          <w:rFonts w:ascii="GHEA Mariam" w:eastAsia="GHEA Mariam" w:hAnsi="GHEA Mariam" w:cs="GHEA Mariam"/>
          <w:sz w:val="24"/>
          <w:szCs w:val="24"/>
          <w:lang w:val="hy-AM"/>
        </w:rPr>
        <w:t>թ</w:t>
      </w:r>
      <w:r w:rsidR="005A5291" w:rsidRPr="000E1204">
        <w:rPr>
          <w:rFonts w:ascii="GHEA Mariam" w:eastAsia="GHEA Mariam" w:hAnsi="GHEA Mariam" w:cs="GHEA Mariam"/>
          <w:sz w:val="24"/>
          <w:szCs w:val="24"/>
          <w:lang w:val="hy-AM"/>
        </w:rPr>
        <w:t>յան կողմից ներկայացված</w:t>
      </w:r>
      <w:r w:rsidR="00BB49B3">
        <w:rPr>
          <w:rFonts w:ascii="GHEA Mariam" w:eastAsia="GHEA Mariam" w:hAnsi="GHEA Mariam" w:cs="GHEA Mariam"/>
          <w:sz w:val="24"/>
          <w:szCs w:val="24"/>
          <w:lang w:val="hy-AM"/>
        </w:rPr>
        <w:t>՝</w:t>
      </w:r>
      <w:r w:rsidR="005A5291" w:rsidRPr="000E1204">
        <w:rPr>
          <w:rFonts w:ascii="GHEA Mariam" w:eastAsia="GHEA Mariam" w:hAnsi="GHEA Mariam" w:cs="GHEA Mariam"/>
          <w:sz w:val="24"/>
          <w:szCs w:val="24"/>
          <w:lang w:val="hy-AM"/>
        </w:rPr>
        <w:t xml:space="preserve"> 728.987.051,43 տենգե գումարի չափով </w:t>
      </w:r>
      <w:r w:rsidR="004A5072">
        <w:rPr>
          <w:rFonts w:ascii="GHEA Mariam" w:eastAsia="GHEA Mariam" w:hAnsi="GHEA Mariam" w:cs="GHEA Mariam"/>
          <w:sz w:val="24"/>
          <w:szCs w:val="24"/>
          <w:lang w:val="hy-AM"/>
        </w:rPr>
        <w:t xml:space="preserve">գույքային հայցը </w:t>
      </w:r>
      <w:r w:rsidR="00BA3494" w:rsidRPr="000E1204">
        <w:rPr>
          <w:rFonts w:ascii="GHEA Mariam" w:eastAsia="GHEA Mariam" w:hAnsi="GHEA Mariam" w:cs="GHEA Mariam"/>
          <w:sz w:val="24"/>
          <w:szCs w:val="24"/>
          <w:lang w:val="hy-AM"/>
        </w:rPr>
        <w:t>թողնել առանց լուծման։</w:t>
      </w:r>
      <w:r w:rsidR="00C111B3">
        <w:rPr>
          <w:rFonts w:ascii="GHEA Mariam" w:eastAsia="GHEA Mariam" w:hAnsi="GHEA Mariam" w:cs="GHEA Mariam"/>
          <w:sz w:val="24"/>
          <w:szCs w:val="24"/>
          <w:lang w:val="hy-AM"/>
        </w:rPr>
        <w:t xml:space="preserve">                                                                                                                                                                                                                                                                                                                                                                                                                                                                                                                                                                                                                                                                                                                                                                                                                                                                                                                                                                                                                                                                                                                                                                                                                                                                                                                                                                                               </w:t>
      </w:r>
      <w:r w:rsidR="00515E27">
        <w:rPr>
          <w:rFonts w:ascii="GHEA Mariam" w:eastAsia="GHEA Mariam" w:hAnsi="GHEA Mariam" w:cs="GHEA Mariam"/>
          <w:sz w:val="24"/>
          <w:szCs w:val="24"/>
          <w:lang w:val="hy-AM"/>
        </w:rPr>
        <w:t xml:space="preserve">    </w:t>
      </w:r>
      <w:r w:rsidR="002B0055">
        <w:rPr>
          <w:rFonts w:ascii="GHEA Mariam" w:eastAsia="GHEA Mariam" w:hAnsi="GHEA Mariam" w:cs="GHEA Mariam"/>
          <w:sz w:val="24"/>
          <w:szCs w:val="24"/>
          <w:lang w:val="hy-AM"/>
        </w:rPr>
        <w:t xml:space="preserve">                                                                                                                                   </w:t>
      </w:r>
    </w:p>
    <w:bookmarkEnd w:id="29"/>
    <w:p w14:paraId="0344E41B" w14:textId="4599B546" w:rsidR="00BA3494" w:rsidRPr="00BA3494" w:rsidRDefault="00D37DC6" w:rsidP="00C9466C">
      <w:pPr>
        <w:tabs>
          <w:tab w:val="left" w:pos="567"/>
        </w:tabs>
        <w:spacing w:line="360" w:lineRule="auto"/>
        <w:ind w:leftChars="0" w:left="-2" w:firstLineChars="0" w:firstLine="567"/>
        <w:jc w:val="both"/>
        <w:rPr>
          <w:rFonts w:ascii="GHEA Mariam" w:eastAsia="GHEA Mariam" w:hAnsi="GHEA Mariam" w:cs="GHEA Mariam"/>
          <w:bCs/>
          <w:sz w:val="24"/>
          <w:szCs w:val="24"/>
          <w:lang w:val="hy-AM"/>
        </w:rPr>
      </w:pPr>
      <w:r>
        <w:rPr>
          <w:rFonts w:ascii="GHEA Mariam" w:eastAsia="GHEA Mariam" w:hAnsi="GHEA Mariam" w:cs="GHEA Mariam"/>
          <w:bCs/>
          <w:sz w:val="24"/>
          <w:szCs w:val="24"/>
          <w:lang w:val="hy-AM"/>
        </w:rPr>
        <w:t>2</w:t>
      </w:r>
      <w:r>
        <w:rPr>
          <w:rFonts w:ascii="Sylfaen" w:eastAsia="GHEA Mariam" w:hAnsi="Sylfaen" w:cs="GHEA Mariam"/>
          <w:bCs/>
          <w:sz w:val="24"/>
          <w:szCs w:val="24"/>
          <w:lang w:val="hy-AM"/>
        </w:rPr>
        <w:t>.</w:t>
      </w:r>
      <w:r>
        <w:rPr>
          <w:rFonts w:ascii="GHEA Mariam" w:eastAsia="GHEA Mariam" w:hAnsi="GHEA Mariam" w:cs="GHEA Mariam"/>
          <w:bCs/>
          <w:sz w:val="24"/>
          <w:szCs w:val="24"/>
          <w:lang w:val="hy-AM"/>
        </w:rPr>
        <w:t xml:space="preserve"> </w:t>
      </w:r>
      <w:r w:rsidR="00BA3494" w:rsidRPr="00BA3494">
        <w:rPr>
          <w:rFonts w:ascii="GHEA Mariam" w:eastAsia="GHEA Mariam" w:hAnsi="GHEA Mariam" w:cs="GHEA Mariam"/>
          <w:bCs/>
          <w:sz w:val="24"/>
          <w:szCs w:val="24"/>
          <w:lang w:val="hy-AM"/>
        </w:rPr>
        <w:t>Ստորադաս դատարանների դատական ակտերը մնացած մասով թողնել անփոփոխ</w:t>
      </w:r>
      <w:r>
        <w:rPr>
          <w:rFonts w:ascii="GHEA Mariam" w:eastAsia="GHEA Mariam" w:hAnsi="GHEA Mariam" w:cs="GHEA Mariam"/>
          <w:bCs/>
          <w:sz w:val="24"/>
          <w:szCs w:val="24"/>
          <w:lang w:val="hy-AM"/>
        </w:rPr>
        <w:t>՝ հիմք ընդունելով սույն որոշմամբ արտահայտված իրավական դիրքորոշումները</w:t>
      </w:r>
      <w:r w:rsidR="00BA3494" w:rsidRPr="00BA3494">
        <w:rPr>
          <w:rFonts w:ascii="GHEA Mariam" w:eastAsia="GHEA Mariam" w:hAnsi="GHEA Mariam" w:cs="GHEA Mariam"/>
          <w:bCs/>
          <w:sz w:val="24"/>
          <w:szCs w:val="24"/>
          <w:lang w:val="hy-AM"/>
        </w:rPr>
        <w:t>։</w:t>
      </w:r>
    </w:p>
    <w:p w14:paraId="7D6EA952" w14:textId="3241D80E" w:rsidR="00EE5AE8" w:rsidRPr="004A6905" w:rsidRDefault="00D3555F" w:rsidP="008306E3">
      <w:pPr>
        <w:tabs>
          <w:tab w:val="left" w:pos="567"/>
        </w:tabs>
        <w:spacing w:line="360" w:lineRule="auto"/>
        <w:ind w:leftChars="0" w:left="-2" w:firstLineChars="0" w:firstLine="567"/>
        <w:jc w:val="both"/>
        <w:rPr>
          <w:rFonts w:ascii="GHEA Mariam" w:eastAsia="GHEA Mariam" w:hAnsi="GHEA Mariam" w:cs="GHEA Mariam"/>
          <w:color w:val="0D0D0D"/>
          <w:sz w:val="24"/>
          <w:szCs w:val="24"/>
          <w:lang w:val="hy-AM"/>
        </w:rPr>
      </w:pPr>
      <w:r w:rsidRPr="00A665BA">
        <w:rPr>
          <w:rFonts w:ascii="GHEA Mariam" w:eastAsia="GHEA Mariam" w:hAnsi="GHEA Mariam" w:cs="GHEA Mariam"/>
          <w:color w:val="0D0D0D"/>
          <w:sz w:val="24"/>
          <w:szCs w:val="24"/>
          <w:lang w:val="hy-AM"/>
        </w:rPr>
        <w:t xml:space="preserve">Որոշումն օրինական ուժի մեջ է մտնում </w:t>
      </w:r>
      <w:r w:rsidR="005D5921" w:rsidRPr="00A665BA">
        <w:rPr>
          <w:rFonts w:ascii="GHEA Mariam" w:eastAsia="GHEA Mariam" w:hAnsi="GHEA Mariam" w:cs="GHEA Mariam"/>
          <w:color w:val="0D0D0D"/>
          <w:sz w:val="24"/>
          <w:szCs w:val="24"/>
          <w:lang w:val="hy-AM"/>
        </w:rPr>
        <w:t>կայացնելու օրը</w:t>
      </w:r>
      <w:r w:rsidRPr="00A665BA">
        <w:rPr>
          <w:rFonts w:ascii="GHEA Mariam" w:eastAsia="GHEA Mariam" w:hAnsi="GHEA Mariam" w:cs="GHEA Mariam"/>
          <w:color w:val="0D0D0D"/>
          <w:sz w:val="24"/>
          <w:szCs w:val="24"/>
          <w:lang w:val="hy-AM"/>
        </w:rPr>
        <w:t>:</w:t>
      </w:r>
    </w:p>
    <w:p w14:paraId="3524FC73" w14:textId="77777777" w:rsidR="008306E3" w:rsidRPr="004A6905" w:rsidRDefault="008306E3" w:rsidP="00B462A2">
      <w:pPr>
        <w:tabs>
          <w:tab w:val="left" w:pos="567"/>
        </w:tabs>
        <w:spacing w:line="360" w:lineRule="auto"/>
        <w:ind w:leftChars="0" w:left="-2" w:firstLineChars="0" w:firstLine="567"/>
        <w:jc w:val="both"/>
        <w:rPr>
          <w:rFonts w:ascii="GHEA Mariam" w:eastAsia="GHEA Mariam" w:hAnsi="GHEA Mariam" w:cs="GHEA Mariam"/>
          <w:color w:val="0D0D0D"/>
          <w:sz w:val="24"/>
          <w:szCs w:val="24"/>
          <w:lang w:val="hy-AM"/>
        </w:rPr>
      </w:pPr>
    </w:p>
    <w:p w14:paraId="7CBB4BAE" w14:textId="58B238D2" w:rsidR="00EF56BC" w:rsidRPr="00EF56BC" w:rsidRDefault="00A665BA" w:rsidP="00EF56BC">
      <w:pPr>
        <w:tabs>
          <w:tab w:val="left" w:pos="2977"/>
        </w:tabs>
        <w:spacing w:after="200" w:line="480" w:lineRule="auto"/>
        <w:ind w:leftChars="0" w:firstLineChars="0" w:firstLine="567"/>
        <w:contextualSpacing/>
        <w:jc w:val="right"/>
        <w:rPr>
          <w:rFonts w:ascii="GHEA Mariam" w:eastAsia="Times New Roman" w:hAnsi="GHEA Mariam" w:cs="Times New Roman"/>
          <w:position w:val="0"/>
          <w:sz w:val="24"/>
          <w:szCs w:val="24"/>
          <w:lang w:val="hy-AM" w:eastAsia="en-US"/>
        </w:rPr>
      </w:pPr>
      <w:r>
        <w:rPr>
          <w:rFonts w:ascii="GHEA Mariam" w:eastAsia="Times New Roman" w:hAnsi="GHEA Mariam" w:cs="Times New Roman"/>
          <w:position w:val="0"/>
          <w:sz w:val="24"/>
          <w:szCs w:val="24"/>
          <w:lang w:val="hy-AM"/>
        </w:rPr>
        <w:t xml:space="preserve"> </w:t>
      </w:r>
      <w:r w:rsidR="00EF56BC" w:rsidRPr="00EF56BC">
        <w:rPr>
          <w:rFonts w:ascii="GHEA Mariam" w:eastAsia="Times New Roman" w:hAnsi="GHEA Mariam" w:cs="Times New Roman"/>
          <w:position w:val="0"/>
          <w:sz w:val="24"/>
          <w:szCs w:val="24"/>
          <w:lang w:val="hy-AM"/>
        </w:rPr>
        <w:t xml:space="preserve">Նախագահող`    </w:t>
      </w:r>
      <w:r w:rsidR="00EF56BC" w:rsidRPr="00EF56BC">
        <w:rPr>
          <w:rFonts w:ascii="GHEA Mariam" w:eastAsia="Times New Roman" w:hAnsi="GHEA Mariam" w:cs="Times New Roman"/>
          <w:position w:val="0"/>
          <w:sz w:val="24"/>
          <w:szCs w:val="24"/>
          <w:u w:val="single"/>
          <w:lang w:val="hy-AM" w:eastAsia="en-US"/>
        </w:rPr>
        <w:t xml:space="preserve">         </w:t>
      </w:r>
      <w:r w:rsidR="00EF56BC">
        <w:rPr>
          <w:rFonts w:ascii="GHEA Mariam" w:eastAsia="Times New Roman" w:hAnsi="GHEA Mariam" w:cs="Times New Roman"/>
          <w:position w:val="0"/>
          <w:sz w:val="24"/>
          <w:szCs w:val="24"/>
          <w:u w:val="single"/>
          <w:lang w:val="hy-AM" w:eastAsia="en-US"/>
        </w:rPr>
        <w:t xml:space="preserve"> </w:t>
      </w:r>
      <w:r w:rsidR="00EF56BC" w:rsidRPr="00EF56BC">
        <w:rPr>
          <w:rFonts w:ascii="GHEA Mariam" w:eastAsia="Times New Roman" w:hAnsi="GHEA Mariam" w:cs="Times New Roman"/>
          <w:position w:val="0"/>
          <w:sz w:val="24"/>
          <w:szCs w:val="24"/>
          <w:u w:val="single"/>
          <w:lang w:val="hy-AM" w:eastAsia="en-US"/>
        </w:rPr>
        <w:t xml:space="preserve">        </w:t>
      </w:r>
      <w:r>
        <w:rPr>
          <w:rFonts w:ascii="GHEA Mariam" w:eastAsia="Times New Roman" w:hAnsi="GHEA Mariam" w:cs="Times New Roman"/>
          <w:position w:val="0"/>
          <w:sz w:val="24"/>
          <w:szCs w:val="24"/>
          <w:u w:val="single"/>
          <w:lang w:val="hy-AM" w:eastAsia="en-US"/>
        </w:rPr>
        <w:t xml:space="preserve">   </w:t>
      </w:r>
      <w:r w:rsidR="00EF56BC" w:rsidRPr="00EF56BC">
        <w:rPr>
          <w:rFonts w:ascii="GHEA Mariam" w:eastAsia="Times New Roman" w:hAnsi="GHEA Mariam" w:cs="Times New Roman"/>
          <w:position w:val="0"/>
          <w:sz w:val="24"/>
          <w:szCs w:val="24"/>
          <w:u w:val="single"/>
          <w:lang w:val="hy-AM" w:eastAsia="en-US"/>
        </w:rPr>
        <w:tab/>
        <w:t xml:space="preserve">         </w:t>
      </w:r>
      <w:r w:rsidR="00EF56BC" w:rsidRPr="00EF56BC">
        <w:rPr>
          <w:rFonts w:ascii="GHEA Mariam" w:eastAsia="Times New Roman" w:hAnsi="GHEA Mariam" w:cs="Times New Roman"/>
          <w:position w:val="0"/>
          <w:sz w:val="24"/>
          <w:szCs w:val="24"/>
          <w:u w:val="single"/>
          <w:lang w:val="hy-AM" w:eastAsia="en-US"/>
        </w:rPr>
        <w:tab/>
      </w:r>
      <w:r w:rsidR="00EF56BC" w:rsidRPr="00EF56BC">
        <w:rPr>
          <w:rFonts w:ascii="GHEA Mariam" w:eastAsia="Times New Roman" w:hAnsi="GHEA Mariam" w:cs="Times New Roman"/>
          <w:position w:val="0"/>
          <w:sz w:val="24"/>
          <w:szCs w:val="24"/>
          <w:u w:val="single"/>
          <w:lang w:val="hy-AM" w:eastAsia="en-US"/>
        </w:rPr>
        <w:tab/>
      </w:r>
      <w:r w:rsidR="00EF56BC" w:rsidRPr="00EF56BC">
        <w:rPr>
          <w:rFonts w:ascii="GHEA Mariam" w:eastAsia="Times New Roman" w:hAnsi="GHEA Mariam" w:cs="Times New Roman"/>
          <w:position w:val="0"/>
          <w:sz w:val="24"/>
          <w:szCs w:val="24"/>
          <w:u w:val="single"/>
          <w:lang w:val="hy-AM" w:eastAsia="en-US"/>
        </w:rPr>
        <w:tab/>
        <w:t xml:space="preserve">      </w:t>
      </w:r>
      <w:r>
        <w:rPr>
          <w:rFonts w:ascii="GHEA Mariam" w:eastAsia="Times New Roman" w:hAnsi="GHEA Mariam" w:cs="Times New Roman"/>
          <w:position w:val="0"/>
          <w:sz w:val="24"/>
          <w:szCs w:val="24"/>
          <w:u w:val="single"/>
          <w:lang w:val="hy-AM" w:eastAsia="en-US"/>
        </w:rPr>
        <w:t xml:space="preserve"> </w:t>
      </w:r>
      <w:r w:rsidR="00EF56BC" w:rsidRPr="00EF56BC">
        <w:rPr>
          <w:rFonts w:ascii="GHEA Mariam" w:eastAsia="Times New Roman" w:hAnsi="GHEA Mariam" w:cs="Times New Roman"/>
          <w:position w:val="0"/>
          <w:sz w:val="24"/>
          <w:szCs w:val="24"/>
          <w:u w:val="single"/>
          <w:lang w:val="hy-AM" w:eastAsia="en-US"/>
        </w:rPr>
        <w:t xml:space="preserve"> </w:t>
      </w:r>
      <w:r w:rsidR="00EF56BC">
        <w:rPr>
          <w:rFonts w:ascii="GHEA Mariam" w:eastAsia="Times New Roman" w:hAnsi="GHEA Mariam" w:cs="Times New Roman"/>
          <w:position w:val="0"/>
          <w:sz w:val="24"/>
          <w:szCs w:val="24"/>
          <w:u w:val="single"/>
          <w:lang w:val="hy-AM" w:eastAsia="en-US"/>
        </w:rPr>
        <w:t xml:space="preserve"> </w:t>
      </w:r>
      <w:r w:rsidR="00EF56BC" w:rsidRPr="00EF56BC">
        <w:rPr>
          <w:rFonts w:ascii="GHEA Mariam" w:eastAsia="Times New Roman" w:hAnsi="GHEA Mariam" w:cs="Times New Roman"/>
          <w:position w:val="0"/>
          <w:sz w:val="24"/>
          <w:szCs w:val="24"/>
          <w:u w:val="single"/>
          <w:lang w:val="hy-AM" w:eastAsia="en-US"/>
        </w:rPr>
        <w:t xml:space="preserve">  </w:t>
      </w:r>
      <w:r w:rsidR="00EF56BC" w:rsidRPr="00EF56BC">
        <w:rPr>
          <w:rFonts w:ascii="GHEA Mariam" w:eastAsia="Times New Roman" w:hAnsi="GHEA Mariam" w:cs="Times New Roman"/>
          <w:position w:val="0"/>
          <w:sz w:val="24"/>
          <w:szCs w:val="24"/>
          <w:u w:val="single"/>
          <w:lang w:val="hy-AM"/>
        </w:rPr>
        <w:t>Հ.ԱՍԱՏՐ</w:t>
      </w:r>
      <w:r w:rsidR="00EF56BC" w:rsidRPr="00EF56BC">
        <w:rPr>
          <w:rFonts w:ascii="GHEA Mariam" w:eastAsia="Times New Roman" w:hAnsi="GHEA Mariam" w:cs="Times New Roman"/>
          <w:position w:val="0"/>
          <w:sz w:val="24"/>
          <w:szCs w:val="24"/>
          <w:u w:val="single"/>
          <w:lang w:val="hy-AM" w:eastAsia="en-US"/>
        </w:rPr>
        <w:t>ՅԱՆ</w:t>
      </w:r>
    </w:p>
    <w:p w14:paraId="38533DA9" w14:textId="5E9CF9F4" w:rsidR="00EF56BC" w:rsidRPr="00EF56BC" w:rsidRDefault="00EF56BC" w:rsidP="00EF56BC">
      <w:pPr>
        <w:spacing w:after="200" w:line="480" w:lineRule="auto"/>
        <w:ind w:leftChars="0" w:firstLineChars="0" w:firstLine="567"/>
        <w:contextualSpacing/>
        <w:jc w:val="right"/>
        <w:rPr>
          <w:rFonts w:ascii="GHEA Mariam" w:eastAsia="Times New Roman" w:hAnsi="GHEA Mariam" w:cs="Times New Roman"/>
          <w:position w:val="0"/>
          <w:sz w:val="24"/>
          <w:szCs w:val="24"/>
          <w:u w:val="single"/>
          <w:lang w:val="hy-AM"/>
        </w:rPr>
      </w:pPr>
      <w:r w:rsidRPr="00EF56BC">
        <w:rPr>
          <w:rFonts w:ascii="GHEA Mariam" w:eastAsia="Times New Roman" w:hAnsi="GHEA Mariam" w:cs="Times New Roman"/>
          <w:position w:val="0"/>
          <w:sz w:val="24"/>
          <w:szCs w:val="24"/>
          <w:lang w:val="hy-AM"/>
        </w:rPr>
        <w:t xml:space="preserve"> Դատավորներ`   </w:t>
      </w:r>
      <w:r w:rsidRPr="00EF56BC">
        <w:rPr>
          <w:rFonts w:ascii="GHEA Mariam" w:eastAsia="Times New Roman" w:hAnsi="GHEA Mariam" w:cs="Times New Roman"/>
          <w:position w:val="0"/>
          <w:sz w:val="24"/>
          <w:szCs w:val="24"/>
          <w:u w:val="single"/>
          <w:lang w:val="hy-AM"/>
        </w:rPr>
        <w:t xml:space="preserve">    </w:t>
      </w:r>
      <w:r>
        <w:rPr>
          <w:rFonts w:ascii="GHEA Mariam" w:eastAsia="Times New Roman" w:hAnsi="GHEA Mariam" w:cs="Times New Roman"/>
          <w:position w:val="0"/>
          <w:sz w:val="24"/>
          <w:szCs w:val="24"/>
          <w:u w:val="single"/>
          <w:lang w:val="hy-AM"/>
        </w:rPr>
        <w:t xml:space="preserve"> </w:t>
      </w:r>
      <w:r w:rsidRPr="00EF56BC">
        <w:rPr>
          <w:rFonts w:ascii="GHEA Mariam" w:eastAsia="Times New Roman" w:hAnsi="GHEA Mariam" w:cs="Times New Roman"/>
          <w:position w:val="0"/>
          <w:sz w:val="24"/>
          <w:szCs w:val="24"/>
          <w:u w:val="single"/>
          <w:lang w:val="hy-AM"/>
        </w:rPr>
        <w:t xml:space="preserve">                                                             </w:t>
      </w:r>
      <w:r>
        <w:rPr>
          <w:rFonts w:ascii="GHEA Mariam" w:eastAsia="Times New Roman" w:hAnsi="GHEA Mariam" w:cs="Times New Roman"/>
          <w:position w:val="0"/>
          <w:sz w:val="24"/>
          <w:szCs w:val="24"/>
          <w:u w:val="single"/>
          <w:lang w:val="hy-AM"/>
        </w:rPr>
        <w:t xml:space="preserve"> </w:t>
      </w:r>
      <w:r w:rsidRPr="00EF56BC">
        <w:rPr>
          <w:rFonts w:ascii="GHEA Mariam" w:eastAsia="Times New Roman" w:hAnsi="GHEA Mariam" w:cs="Times New Roman"/>
          <w:position w:val="0"/>
          <w:sz w:val="24"/>
          <w:szCs w:val="24"/>
          <w:u w:val="single"/>
          <w:lang w:val="hy-AM"/>
        </w:rPr>
        <w:t>Ս.ԱՎԵՏԻՍՅԱՆ</w:t>
      </w:r>
    </w:p>
    <w:p w14:paraId="6C714226" w14:textId="4DB38891" w:rsidR="00EF56BC" w:rsidRDefault="00EF56BC" w:rsidP="00EF56BC">
      <w:pPr>
        <w:spacing w:after="200" w:line="480" w:lineRule="auto"/>
        <w:ind w:leftChars="0" w:firstLineChars="0" w:firstLine="567"/>
        <w:contextualSpacing/>
        <w:jc w:val="right"/>
        <w:rPr>
          <w:rFonts w:ascii="GHEA Mariam" w:eastAsia="Times New Roman" w:hAnsi="GHEA Mariam" w:cs="Times New Roman"/>
          <w:position w:val="0"/>
          <w:sz w:val="24"/>
          <w:szCs w:val="24"/>
          <w:u w:val="single"/>
          <w:lang w:val="hy-AM" w:eastAsia="en-US"/>
        </w:rPr>
      </w:pPr>
      <w:r w:rsidRPr="00EF56BC">
        <w:rPr>
          <w:rFonts w:ascii="GHEA Mariam" w:eastAsia="Times New Roman" w:hAnsi="GHEA Mariam" w:cs="Times New Roman"/>
          <w:position w:val="0"/>
          <w:sz w:val="24"/>
          <w:szCs w:val="24"/>
          <w:lang w:val="hy-AM" w:eastAsia="en-US"/>
        </w:rPr>
        <w:t xml:space="preserve">   </w:t>
      </w:r>
      <w:r w:rsidRPr="00EF56BC">
        <w:rPr>
          <w:rFonts w:ascii="GHEA Mariam" w:eastAsia="Times New Roman" w:hAnsi="GHEA Mariam" w:cs="Times New Roman"/>
          <w:position w:val="0"/>
          <w:sz w:val="24"/>
          <w:szCs w:val="24"/>
          <w:u w:val="single"/>
          <w:lang w:val="hy-AM" w:eastAsia="en-US"/>
        </w:rPr>
        <w:t xml:space="preserve">  </w:t>
      </w:r>
      <w:r>
        <w:rPr>
          <w:rFonts w:ascii="GHEA Mariam" w:eastAsia="Times New Roman" w:hAnsi="GHEA Mariam" w:cs="Times New Roman"/>
          <w:position w:val="0"/>
          <w:sz w:val="24"/>
          <w:szCs w:val="24"/>
          <w:u w:val="single"/>
          <w:lang w:val="hy-AM" w:eastAsia="en-US"/>
        </w:rPr>
        <w:t xml:space="preserve"> </w:t>
      </w:r>
      <w:r w:rsidRPr="00EF56BC">
        <w:rPr>
          <w:rFonts w:ascii="GHEA Mariam" w:eastAsia="Times New Roman" w:hAnsi="GHEA Mariam" w:cs="Times New Roman"/>
          <w:position w:val="0"/>
          <w:sz w:val="24"/>
          <w:szCs w:val="24"/>
          <w:u w:val="single"/>
          <w:lang w:val="hy-AM" w:eastAsia="en-US"/>
        </w:rPr>
        <w:t xml:space="preserve">             </w:t>
      </w:r>
      <w:r>
        <w:rPr>
          <w:rFonts w:ascii="GHEA Mariam" w:eastAsia="Times New Roman" w:hAnsi="GHEA Mariam" w:cs="Times New Roman"/>
          <w:position w:val="0"/>
          <w:sz w:val="24"/>
          <w:szCs w:val="24"/>
          <w:u w:val="single"/>
          <w:lang w:val="hy-AM" w:eastAsia="en-US"/>
        </w:rPr>
        <w:t xml:space="preserve"> </w:t>
      </w:r>
      <w:r w:rsidRPr="00EF56BC">
        <w:rPr>
          <w:rFonts w:ascii="GHEA Mariam" w:eastAsia="Times New Roman" w:hAnsi="GHEA Mariam" w:cs="Times New Roman"/>
          <w:position w:val="0"/>
          <w:sz w:val="24"/>
          <w:szCs w:val="24"/>
          <w:u w:val="single"/>
          <w:lang w:val="hy-AM" w:eastAsia="en-US"/>
        </w:rPr>
        <w:t xml:space="preserve">         </w:t>
      </w:r>
      <w:r w:rsidRPr="00EF56BC">
        <w:rPr>
          <w:rFonts w:ascii="GHEA Mariam" w:eastAsia="Times New Roman" w:hAnsi="GHEA Mariam" w:cs="Times New Roman"/>
          <w:position w:val="0"/>
          <w:sz w:val="24"/>
          <w:szCs w:val="24"/>
          <w:u w:val="single"/>
          <w:lang w:val="hy-AM" w:eastAsia="en-US"/>
        </w:rPr>
        <w:tab/>
        <w:t xml:space="preserve">                                   </w:t>
      </w:r>
      <w:r>
        <w:rPr>
          <w:rFonts w:ascii="GHEA Mariam" w:eastAsia="Times New Roman" w:hAnsi="GHEA Mariam" w:cs="Times New Roman"/>
          <w:position w:val="0"/>
          <w:sz w:val="24"/>
          <w:szCs w:val="24"/>
          <w:u w:val="single"/>
          <w:lang w:val="hy-AM" w:eastAsia="en-US"/>
        </w:rPr>
        <w:t xml:space="preserve"> </w:t>
      </w:r>
      <w:r w:rsidRPr="00EF56BC">
        <w:rPr>
          <w:rFonts w:ascii="GHEA Mariam" w:eastAsia="Times New Roman" w:hAnsi="GHEA Mariam" w:cs="Times New Roman"/>
          <w:position w:val="0"/>
          <w:sz w:val="24"/>
          <w:szCs w:val="24"/>
          <w:u w:val="single"/>
          <w:lang w:val="hy-AM" w:eastAsia="en-US"/>
        </w:rPr>
        <w:t>Հ.ԳՐԻԳՈՐՅԱՆ</w:t>
      </w:r>
    </w:p>
    <w:p w14:paraId="767F0A22" w14:textId="00DAD590" w:rsidR="00A665BA" w:rsidRPr="00EF56BC" w:rsidRDefault="00A665BA" w:rsidP="00EF56BC">
      <w:pPr>
        <w:spacing w:after="200" w:line="480" w:lineRule="auto"/>
        <w:ind w:leftChars="0" w:firstLineChars="0" w:firstLine="567"/>
        <w:contextualSpacing/>
        <w:jc w:val="right"/>
        <w:rPr>
          <w:rFonts w:ascii="GHEA Mariam" w:eastAsia="Times New Roman" w:hAnsi="GHEA Mariam" w:cs="Times New Roman"/>
          <w:position w:val="0"/>
          <w:sz w:val="24"/>
          <w:szCs w:val="24"/>
          <w:u w:val="single"/>
          <w:lang w:val="hy-AM" w:eastAsia="en-US"/>
        </w:rPr>
      </w:pPr>
      <w:r w:rsidRPr="00A665BA">
        <w:rPr>
          <w:rFonts w:ascii="GHEA Mariam" w:eastAsia="Times New Roman" w:hAnsi="GHEA Mariam" w:cs="Times New Roman"/>
          <w:position w:val="0"/>
          <w:sz w:val="24"/>
          <w:szCs w:val="24"/>
          <w:u w:val="single"/>
          <w:lang w:val="hy-AM" w:eastAsia="en-US"/>
        </w:rPr>
        <w:t xml:space="preserve">                                  </w:t>
      </w:r>
      <w:r w:rsidRPr="00A665BA">
        <w:rPr>
          <w:rFonts w:ascii="GHEA Mariam" w:eastAsia="Times New Roman" w:hAnsi="GHEA Mariam" w:cs="Times New Roman"/>
          <w:position w:val="0"/>
          <w:sz w:val="24"/>
          <w:szCs w:val="24"/>
          <w:u w:val="single"/>
          <w:lang w:val="hy-AM" w:eastAsia="en-US"/>
        </w:rPr>
        <w:tab/>
        <w:t xml:space="preserve">                          </w:t>
      </w:r>
      <w:r>
        <w:rPr>
          <w:rFonts w:ascii="GHEA Mariam" w:eastAsia="Times New Roman" w:hAnsi="GHEA Mariam" w:cs="Times New Roman"/>
          <w:position w:val="0"/>
          <w:sz w:val="24"/>
          <w:szCs w:val="24"/>
          <w:u w:val="single"/>
          <w:lang w:val="hy-AM" w:eastAsia="en-US"/>
        </w:rPr>
        <w:t xml:space="preserve">      </w:t>
      </w:r>
      <w:r w:rsidRPr="00A665BA">
        <w:rPr>
          <w:rFonts w:ascii="GHEA Mariam" w:eastAsia="Times New Roman" w:hAnsi="GHEA Mariam" w:cs="Times New Roman"/>
          <w:position w:val="0"/>
          <w:sz w:val="24"/>
          <w:szCs w:val="24"/>
          <w:u w:val="single"/>
          <w:lang w:val="hy-AM" w:eastAsia="en-US"/>
        </w:rPr>
        <w:t>Ա.</w:t>
      </w:r>
      <w:r>
        <w:rPr>
          <w:rFonts w:ascii="GHEA Mariam" w:eastAsia="Times New Roman" w:hAnsi="GHEA Mariam" w:cs="Times New Roman"/>
          <w:position w:val="0"/>
          <w:sz w:val="24"/>
          <w:szCs w:val="24"/>
          <w:u w:val="single"/>
          <w:lang w:val="hy-AM" w:eastAsia="en-US"/>
        </w:rPr>
        <w:t>ԴԱՆԻԵԼ</w:t>
      </w:r>
      <w:r w:rsidRPr="00A665BA">
        <w:rPr>
          <w:rFonts w:ascii="GHEA Mariam" w:eastAsia="Times New Roman" w:hAnsi="GHEA Mariam" w:cs="Times New Roman"/>
          <w:position w:val="0"/>
          <w:sz w:val="24"/>
          <w:szCs w:val="24"/>
          <w:u w:val="single"/>
          <w:lang w:val="hy-AM" w:eastAsia="en-US"/>
        </w:rPr>
        <w:t>ՅԱՆ</w:t>
      </w:r>
    </w:p>
    <w:p w14:paraId="5003B021" w14:textId="0F5C7953" w:rsidR="00EF56BC" w:rsidRPr="00EF56BC" w:rsidRDefault="00EF56BC" w:rsidP="00EF56BC">
      <w:pPr>
        <w:tabs>
          <w:tab w:val="left" w:pos="3402"/>
        </w:tabs>
        <w:spacing w:after="200" w:line="480" w:lineRule="auto"/>
        <w:ind w:leftChars="0" w:firstLineChars="0" w:firstLine="567"/>
        <w:contextualSpacing/>
        <w:jc w:val="right"/>
        <w:rPr>
          <w:rFonts w:ascii="GHEA Mariam" w:eastAsia="Times New Roman" w:hAnsi="GHEA Mariam" w:cs="Times New Roman"/>
          <w:position w:val="0"/>
          <w:sz w:val="24"/>
          <w:szCs w:val="24"/>
          <w:u w:val="single"/>
          <w:lang w:val="hy-AM" w:eastAsia="en-US"/>
        </w:rPr>
      </w:pPr>
      <w:r w:rsidRPr="00EF56BC">
        <w:rPr>
          <w:rFonts w:ascii="GHEA Mariam" w:eastAsia="Times New Roman" w:hAnsi="GHEA Mariam" w:cs="Times New Roman"/>
          <w:position w:val="0"/>
          <w:sz w:val="24"/>
          <w:szCs w:val="24"/>
          <w:lang w:val="hy-AM" w:eastAsia="en-US"/>
        </w:rPr>
        <w:t xml:space="preserve">  </w:t>
      </w:r>
      <w:r w:rsidRPr="00EF56BC">
        <w:rPr>
          <w:rFonts w:ascii="GHEA Mariam" w:eastAsia="Times New Roman" w:hAnsi="GHEA Mariam" w:cs="Times New Roman"/>
          <w:position w:val="0"/>
          <w:sz w:val="24"/>
          <w:szCs w:val="24"/>
          <w:u w:val="single"/>
          <w:lang w:val="hy-AM" w:eastAsia="en-US"/>
        </w:rPr>
        <w:t xml:space="preserve">           </w:t>
      </w:r>
      <w:r>
        <w:rPr>
          <w:rFonts w:ascii="GHEA Mariam" w:eastAsia="Times New Roman" w:hAnsi="GHEA Mariam" w:cs="Times New Roman"/>
          <w:position w:val="0"/>
          <w:sz w:val="24"/>
          <w:szCs w:val="24"/>
          <w:u w:val="single"/>
          <w:lang w:val="hy-AM" w:eastAsia="en-US"/>
        </w:rPr>
        <w:t xml:space="preserve">   </w:t>
      </w:r>
      <w:r w:rsidRPr="00EF56BC">
        <w:rPr>
          <w:rFonts w:ascii="GHEA Mariam" w:eastAsia="Times New Roman" w:hAnsi="GHEA Mariam" w:cs="Times New Roman"/>
          <w:position w:val="0"/>
          <w:sz w:val="24"/>
          <w:szCs w:val="24"/>
          <w:u w:val="single"/>
          <w:lang w:val="hy-AM" w:eastAsia="en-US"/>
        </w:rPr>
        <w:t xml:space="preserve">                                                 </w:t>
      </w:r>
      <w:r w:rsidRPr="00EF56BC">
        <w:rPr>
          <w:rFonts w:ascii="GHEA Mariam" w:eastAsia="Times New Roman" w:hAnsi="GHEA Mariam" w:cs="Times New Roman"/>
          <w:position w:val="0"/>
          <w:sz w:val="24"/>
          <w:szCs w:val="24"/>
          <w:u w:val="single"/>
          <w:lang w:val="hy-AM"/>
        </w:rPr>
        <w:t>Լ.ԹԱԴԵՎՈՍ</w:t>
      </w:r>
      <w:r w:rsidRPr="00EF56BC">
        <w:rPr>
          <w:rFonts w:ascii="GHEA Mariam" w:eastAsia="Times New Roman" w:hAnsi="GHEA Mariam" w:cs="Times New Roman"/>
          <w:position w:val="0"/>
          <w:sz w:val="24"/>
          <w:szCs w:val="24"/>
          <w:u w:val="single"/>
          <w:lang w:val="hy-AM" w:eastAsia="en-US"/>
        </w:rPr>
        <w:t>ՅԱՆ</w:t>
      </w:r>
    </w:p>
    <w:p w14:paraId="3888B370" w14:textId="47AE14B9" w:rsidR="00EF56BC" w:rsidRPr="00EF56BC" w:rsidRDefault="00EF56BC" w:rsidP="00EF56BC">
      <w:pPr>
        <w:spacing w:after="200" w:line="480" w:lineRule="auto"/>
        <w:ind w:leftChars="0" w:firstLineChars="0" w:firstLine="567"/>
        <w:contextualSpacing/>
        <w:jc w:val="right"/>
        <w:rPr>
          <w:rFonts w:ascii="GHEA Mariam" w:eastAsia="Times New Roman" w:hAnsi="GHEA Mariam" w:cs="Times New Roman"/>
          <w:position w:val="0"/>
          <w:sz w:val="24"/>
          <w:szCs w:val="24"/>
          <w:u w:val="single"/>
          <w:lang w:val="hy-AM" w:eastAsia="en-US"/>
        </w:rPr>
      </w:pPr>
      <w:r w:rsidRPr="00EF56BC">
        <w:rPr>
          <w:rFonts w:ascii="GHEA Mariam" w:eastAsia="Times New Roman" w:hAnsi="GHEA Mariam" w:cs="Times New Roman"/>
          <w:position w:val="0"/>
          <w:sz w:val="24"/>
          <w:szCs w:val="24"/>
          <w:lang w:val="hy-AM" w:eastAsia="en-US"/>
        </w:rPr>
        <w:tab/>
      </w:r>
      <w:bookmarkStart w:id="30" w:name="_Hlk209687384"/>
      <w:bookmarkStart w:id="31" w:name="_Hlk188886308"/>
      <w:r w:rsidRPr="00EF56BC">
        <w:rPr>
          <w:rFonts w:ascii="GHEA Mariam" w:eastAsia="Times New Roman" w:hAnsi="GHEA Mariam" w:cs="Times New Roman"/>
          <w:position w:val="0"/>
          <w:sz w:val="24"/>
          <w:szCs w:val="24"/>
          <w:lang w:val="hy-AM" w:eastAsia="en-US"/>
        </w:rPr>
        <w:t xml:space="preserve">   </w:t>
      </w:r>
      <w:r w:rsidRPr="00EF56BC">
        <w:rPr>
          <w:rFonts w:ascii="GHEA Mariam" w:eastAsia="Times New Roman" w:hAnsi="GHEA Mariam" w:cs="Times New Roman"/>
          <w:position w:val="0"/>
          <w:sz w:val="24"/>
          <w:szCs w:val="24"/>
          <w:u w:val="single"/>
          <w:lang w:val="hy-AM" w:eastAsia="en-US"/>
        </w:rPr>
        <w:t xml:space="preserve">      </w:t>
      </w:r>
      <w:r>
        <w:rPr>
          <w:rFonts w:ascii="GHEA Mariam" w:eastAsia="Times New Roman" w:hAnsi="GHEA Mariam" w:cs="Times New Roman"/>
          <w:position w:val="0"/>
          <w:sz w:val="24"/>
          <w:szCs w:val="24"/>
          <w:u w:val="single"/>
          <w:lang w:val="hy-AM" w:eastAsia="en-US"/>
        </w:rPr>
        <w:t xml:space="preserve"> </w:t>
      </w:r>
      <w:r w:rsidRPr="00EF56BC">
        <w:rPr>
          <w:rFonts w:ascii="GHEA Mariam" w:eastAsia="Times New Roman" w:hAnsi="GHEA Mariam" w:cs="Times New Roman"/>
          <w:position w:val="0"/>
          <w:sz w:val="24"/>
          <w:szCs w:val="24"/>
          <w:u w:val="single"/>
          <w:lang w:val="hy-AM" w:eastAsia="en-US"/>
        </w:rPr>
        <w:t xml:space="preserve">    </w:t>
      </w:r>
      <w:r>
        <w:rPr>
          <w:rFonts w:ascii="GHEA Mariam" w:eastAsia="Times New Roman" w:hAnsi="GHEA Mariam" w:cs="Times New Roman"/>
          <w:position w:val="0"/>
          <w:sz w:val="24"/>
          <w:szCs w:val="24"/>
          <w:u w:val="single"/>
          <w:lang w:val="hy-AM" w:eastAsia="en-US"/>
        </w:rPr>
        <w:t xml:space="preserve">   </w:t>
      </w:r>
      <w:r w:rsidRPr="00EF56BC">
        <w:rPr>
          <w:rFonts w:ascii="GHEA Mariam" w:eastAsia="Times New Roman" w:hAnsi="GHEA Mariam" w:cs="Times New Roman"/>
          <w:position w:val="0"/>
          <w:sz w:val="24"/>
          <w:szCs w:val="24"/>
          <w:u w:val="single"/>
          <w:lang w:val="hy-AM" w:eastAsia="en-US"/>
        </w:rPr>
        <w:t xml:space="preserve">                   </w:t>
      </w:r>
      <w:r w:rsidRPr="00EF56BC">
        <w:rPr>
          <w:rFonts w:ascii="GHEA Mariam" w:eastAsia="Times New Roman" w:hAnsi="GHEA Mariam" w:cs="Times New Roman"/>
          <w:position w:val="0"/>
          <w:sz w:val="24"/>
          <w:szCs w:val="24"/>
          <w:u w:val="single"/>
          <w:lang w:val="hy-AM" w:eastAsia="en-US"/>
        </w:rPr>
        <w:tab/>
        <w:t xml:space="preserve">                          </w:t>
      </w:r>
      <w:r>
        <w:rPr>
          <w:rFonts w:ascii="GHEA Mariam" w:eastAsia="Times New Roman" w:hAnsi="GHEA Mariam" w:cs="Times New Roman"/>
          <w:position w:val="0"/>
          <w:sz w:val="24"/>
          <w:szCs w:val="24"/>
          <w:u w:val="single"/>
          <w:lang w:val="hy-AM" w:eastAsia="en-US"/>
        </w:rPr>
        <w:t xml:space="preserve">  </w:t>
      </w:r>
      <w:r w:rsidRPr="00EF56BC">
        <w:rPr>
          <w:rFonts w:ascii="GHEA Mariam" w:eastAsia="Times New Roman" w:hAnsi="GHEA Mariam" w:cs="Times New Roman"/>
          <w:position w:val="0"/>
          <w:sz w:val="24"/>
          <w:szCs w:val="24"/>
          <w:u w:val="single"/>
          <w:lang w:val="hy-AM" w:eastAsia="en-US"/>
        </w:rPr>
        <w:t>Ա.ՊՈՂՈՍՅԱՆ</w:t>
      </w:r>
      <w:bookmarkEnd w:id="30"/>
    </w:p>
    <w:bookmarkEnd w:id="31"/>
    <w:p w14:paraId="6C203A0C" w14:textId="649AED1D" w:rsidR="00D570F5" w:rsidRPr="004A6905" w:rsidRDefault="00D570F5" w:rsidP="00B462A2">
      <w:pPr>
        <w:spacing w:line="480" w:lineRule="auto"/>
        <w:ind w:left="-2" w:firstLineChars="236" w:firstLine="566"/>
        <w:jc w:val="right"/>
        <w:rPr>
          <w:rFonts w:ascii="GHEA Mariam" w:hAnsi="GHEA Mariam"/>
          <w:sz w:val="24"/>
          <w:szCs w:val="24"/>
          <w:lang w:val="hy-AM"/>
        </w:rPr>
      </w:pPr>
    </w:p>
    <w:sectPr w:rsidR="00D570F5" w:rsidRPr="004A6905" w:rsidSect="007F6D05">
      <w:headerReference w:type="even" r:id="rId10"/>
      <w:headerReference w:type="default" r:id="rId11"/>
      <w:footerReference w:type="even" r:id="rId12"/>
      <w:footerReference w:type="default" r:id="rId13"/>
      <w:headerReference w:type="first" r:id="rId14"/>
      <w:footerReference w:type="first" r:id="rId15"/>
      <w:pgSz w:w="11900" w:h="16840" w:code="9"/>
      <w:pgMar w:top="1134" w:right="851" w:bottom="1134" w:left="1701" w:header="454" w:footer="43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BB51E" w14:textId="77777777" w:rsidR="009D3069" w:rsidRDefault="009D3069">
      <w:pPr>
        <w:ind w:hanging="2"/>
      </w:pPr>
      <w:r>
        <w:separator/>
      </w:r>
    </w:p>
  </w:endnote>
  <w:endnote w:type="continuationSeparator" w:id="0">
    <w:p w14:paraId="39CA6D10" w14:textId="77777777" w:rsidR="009D3069" w:rsidRDefault="009D3069">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0547C" w14:textId="77777777" w:rsidR="004B1101" w:rsidRDefault="004B1101">
    <w:pPr>
      <w:pStyle w:val="Footer"/>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9DD3" w14:textId="77777777" w:rsidR="004B1101" w:rsidRPr="0096500D" w:rsidRDefault="004B1101" w:rsidP="0096500D">
    <w:pPr>
      <w:pStyle w:val="Footer"/>
      <w:ind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DAC9" w14:textId="77777777" w:rsidR="004B1101" w:rsidRDefault="004B1101" w:rsidP="00E22162">
    <w:pPr>
      <w:pStyle w:val="Footer"/>
      <w:ind w:leftChars="0" w:firstLineChars="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690E2" w14:textId="77777777" w:rsidR="009D3069" w:rsidRDefault="009D3069">
      <w:pPr>
        <w:ind w:hanging="2"/>
      </w:pPr>
      <w:r>
        <w:separator/>
      </w:r>
    </w:p>
  </w:footnote>
  <w:footnote w:type="continuationSeparator" w:id="0">
    <w:p w14:paraId="0D20CB27" w14:textId="77777777" w:rsidR="009D3069" w:rsidRDefault="009D3069">
      <w:pPr>
        <w:ind w:hanging="2"/>
      </w:pPr>
      <w:r>
        <w:continuationSeparator/>
      </w:r>
    </w:p>
  </w:footnote>
  <w:footnote w:id="1">
    <w:p w14:paraId="370295E5" w14:textId="2E46ECAA" w:rsidR="001D69C4" w:rsidRPr="001D69C4" w:rsidRDefault="001D69C4" w:rsidP="001D69C4">
      <w:pPr>
        <w:pStyle w:val="FootnoteText"/>
        <w:ind w:hanging="2"/>
        <w:jc w:val="both"/>
        <w:rPr>
          <w:rFonts w:ascii="GHEA Mariam" w:hAnsi="GHEA Mariam"/>
          <w:lang w:val="hy-AM"/>
        </w:rPr>
      </w:pPr>
      <w:r>
        <w:rPr>
          <w:rStyle w:val="FootnoteReference"/>
        </w:rPr>
        <w:footnoteRef/>
      </w:r>
      <w:r>
        <w:t xml:space="preserve"> </w:t>
      </w:r>
      <w:r w:rsidRPr="00972ED1">
        <w:rPr>
          <w:rFonts w:ascii="GHEA Mariam" w:hAnsi="GHEA Mariam"/>
          <w:lang w:val="hy-AM"/>
        </w:rPr>
        <w:t xml:space="preserve">Տե՛ս վարույթի նյութեր, </w:t>
      </w:r>
      <w:r w:rsidRPr="001D69C4">
        <w:rPr>
          <w:rFonts w:ascii="GHEA Mariam" w:hAnsi="GHEA Mariam"/>
          <w:lang w:val="hy-AM"/>
        </w:rPr>
        <w:t>հատոր</w:t>
      </w:r>
      <w:r>
        <w:rPr>
          <w:rFonts w:ascii="GHEA Mariam" w:hAnsi="GHEA Mariam"/>
          <w:lang w:val="hy-AM"/>
        </w:rPr>
        <w:t xml:space="preserve"> 30-րդ</w:t>
      </w:r>
      <w:r w:rsidRPr="001D69C4">
        <w:rPr>
          <w:rFonts w:ascii="GHEA Mariam" w:hAnsi="GHEA Mariam"/>
          <w:lang w:val="hy-AM"/>
        </w:rPr>
        <w:t>, թերթեր 309-311</w:t>
      </w:r>
      <w:r>
        <w:rPr>
          <w:rFonts w:ascii="GHEA Mariam" w:hAnsi="GHEA Mariam"/>
          <w:lang w:val="hy-AM"/>
        </w:rPr>
        <w:t>, 350-352</w:t>
      </w:r>
      <w:r w:rsidRPr="001D69C4">
        <w:rPr>
          <w:rFonts w:ascii="GHEA Mariam" w:hAnsi="GHEA Mariam"/>
          <w:lang w:val="hy-AM"/>
        </w:rPr>
        <w:t>։</w:t>
      </w:r>
    </w:p>
  </w:footnote>
  <w:footnote w:id="2">
    <w:p w14:paraId="5CFF8695" w14:textId="76DB92F2" w:rsidR="004B1101" w:rsidRPr="00670E08" w:rsidRDefault="004B1101" w:rsidP="001226D1">
      <w:pPr>
        <w:pStyle w:val="FootnoteText"/>
        <w:ind w:hanging="2"/>
        <w:jc w:val="both"/>
        <w:rPr>
          <w:rFonts w:ascii="GHEA Mariam" w:hAnsi="GHEA Mariam"/>
          <w:lang w:val="hy-AM"/>
        </w:rPr>
      </w:pPr>
      <w:r w:rsidRPr="00972ED1">
        <w:rPr>
          <w:rStyle w:val="FootnoteReference"/>
          <w:rFonts w:ascii="GHEA Mariam" w:hAnsi="GHEA Mariam"/>
        </w:rPr>
        <w:footnoteRef/>
      </w:r>
      <w:r w:rsidRPr="001D69C4">
        <w:rPr>
          <w:rFonts w:ascii="GHEA Mariam" w:hAnsi="GHEA Mariam"/>
          <w:lang w:val="hy-AM"/>
        </w:rPr>
        <w:t xml:space="preserve"> </w:t>
      </w:r>
      <w:bookmarkStart w:id="9" w:name="_Hlk209782109"/>
      <w:r w:rsidRPr="00972ED1">
        <w:rPr>
          <w:rFonts w:ascii="GHEA Mariam" w:hAnsi="GHEA Mariam"/>
          <w:lang w:val="hy-AM"/>
        </w:rPr>
        <w:t xml:space="preserve">Տե՛ս վարույթի նյութեր, </w:t>
      </w:r>
      <w:r w:rsidRPr="00F402C8">
        <w:rPr>
          <w:rFonts w:ascii="GHEA Mariam" w:hAnsi="GHEA Mariam"/>
          <w:lang w:val="hy-AM"/>
        </w:rPr>
        <w:t xml:space="preserve">հատոր </w:t>
      </w:r>
      <w:r w:rsidR="00F402C8">
        <w:rPr>
          <w:rFonts w:ascii="GHEA Mariam" w:hAnsi="GHEA Mariam"/>
          <w:lang w:val="hy-AM"/>
        </w:rPr>
        <w:t>31,</w:t>
      </w:r>
      <w:r w:rsidRPr="00F402C8">
        <w:rPr>
          <w:rFonts w:ascii="GHEA Mariam" w:hAnsi="GHEA Mariam"/>
          <w:lang w:val="hy-AM"/>
        </w:rPr>
        <w:t xml:space="preserve"> թերթեր</w:t>
      </w:r>
      <w:r w:rsidR="00F402C8">
        <w:rPr>
          <w:rFonts w:ascii="GHEA Mariam" w:hAnsi="GHEA Mariam"/>
          <w:lang w:val="hy-AM"/>
        </w:rPr>
        <w:t xml:space="preserve"> 119-121</w:t>
      </w:r>
      <w:r w:rsidRPr="00F402C8">
        <w:rPr>
          <w:rFonts w:ascii="GHEA Mariam" w:hAnsi="GHEA Mariam"/>
          <w:lang w:val="hy-AM"/>
        </w:rPr>
        <w:t>։</w:t>
      </w:r>
    </w:p>
    <w:bookmarkEnd w:id="9"/>
  </w:footnote>
  <w:footnote w:id="3">
    <w:p w14:paraId="78E27A4D" w14:textId="1E2C494A" w:rsidR="004B1101" w:rsidRPr="008306E3" w:rsidRDefault="004B1101" w:rsidP="008306E3">
      <w:pPr>
        <w:pStyle w:val="FootnoteText"/>
        <w:ind w:hanging="2"/>
        <w:jc w:val="both"/>
        <w:rPr>
          <w:rFonts w:ascii="GHEA Mariam" w:hAnsi="GHEA Mariam"/>
          <w:lang w:val="hy-AM"/>
        </w:rPr>
      </w:pPr>
      <w:r w:rsidRPr="008306E3">
        <w:rPr>
          <w:rStyle w:val="FootnoteReference"/>
          <w:rFonts w:ascii="GHEA Mariam" w:hAnsi="GHEA Mariam"/>
        </w:rPr>
        <w:footnoteRef/>
      </w:r>
      <w:r w:rsidRPr="008306E3">
        <w:rPr>
          <w:rFonts w:ascii="GHEA Mariam" w:hAnsi="GHEA Mariam"/>
          <w:lang w:val="hy-AM"/>
        </w:rPr>
        <w:t xml:space="preserve"> Տե՛ս վարույթի նյութեր, հատոր</w:t>
      </w:r>
      <w:r>
        <w:rPr>
          <w:rFonts w:ascii="GHEA Mariam" w:hAnsi="GHEA Mariam"/>
          <w:lang w:val="hy-AM"/>
        </w:rPr>
        <w:t xml:space="preserve"> </w:t>
      </w:r>
      <w:r w:rsidR="0046669A">
        <w:rPr>
          <w:rFonts w:ascii="GHEA Mariam" w:hAnsi="GHEA Mariam"/>
          <w:lang w:val="hy-AM"/>
        </w:rPr>
        <w:t>32-րդ</w:t>
      </w:r>
      <w:r w:rsidRPr="008306E3">
        <w:rPr>
          <w:rFonts w:ascii="GHEA Mariam" w:hAnsi="GHEA Mariam"/>
          <w:lang w:val="hy-AM"/>
        </w:rPr>
        <w:t>, թերթեր</w:t>
      </w:r>
      <w:r>
        <w:rPr>
          <w:rFonts w:ascii="GHEA Mariam" w:hAnsi="GHEA Mariam"/>
          <w:lang w:val="hy-AM"/>
        </w:rPr>
        <w:t xml:space="preserve"> </w:t>
      </w:r>
      <w:r w:rsidR="00B04602">
        <w:rPr>
          <w:rFonts w:ascii="GHEA Mariam" w:hAnsi="GHEA Mariam"/>
          <w:lang w:val="hy-AM"/>
        </w:rPr>
        <w:t>59</w:t>
      </w:r>
      <w:r>
        <w:rPr>
          <w:rFonts w:ascii="GHEA Mariam" w:hAnsi="GHEA Mariam"/>
          <w:lang w:val="hy-AM"/>
        </w:rPr>
        <w:t>-</w:t>
      </w:r>
      <w:r w:rsidR="00B04602">
        <w:rPr>
          <w:rFonts w:ascii="GHEA Mariam" w:hAnsi="GHEA Mariam"/>
          <w:lang w:val="hy-AM"/>
        </w:rPr>
        <w:t>67</w:t>
      </w:r>
      <w:r w:rsidRPr="008306E3">
        <w:rPr>
          <w:rFonts w:ascii="GHEA Mariam" w:hAnsi="GHEA Mariam"/>
          <w:lang w:val="hy-AM"/>
        </w:rPr>
        <w:t>։</w:t>
      </w:r>
    </w:p>
  </w:footnote>
  <w:footnote w:id="4">
    <w:p w14:paraId="59176329" w14:textId="45DC2F8B" w:rsidR="004B1101" w:rsidRPr="00EF678A" w:rsidRDefault="004B1101" w:rsidP="00D76EBA">
      <w:pPr>
        <w:pStyle w:val="FootnoteText"/>
        <w:ind w:hanging="2"/>
        <w:jc w:val="both"/>
        <w:rPr>
          <w:rFonts w:ascii="GHEA Mariam" w:hAnsi="GHEA Mariam"/>
          <w:lang w:val="hy-AM"/>
        </w:rPr>
      </w:pPr>
      <w:r w:rsidRPr="00D76EBA">
        <w:rPr>
          <w:rStyle w:val="FootnoteReference"/>
          <w:rFonts w:ascii="GHEA Mariam" w:hAnsi="GHEA Mariam"/>
        </w:rPr>
        <w:footnoteRef/>
      </w:r>
      <w:r w:rsidRPr="00D76EBA">
        <w:rPr>
          <w:rFonts w:ascii="GHEA Mariam" w:hAnsi="GHEA Mariam"/>
          <w:lang w:val="hy-AM"/>
        </w:rPr>
        <w:t xml:space="preserve"> Տե՛ս վարույթի նյութեր, հատոր</w:t>
      </w:r>
      <w:r>
        <w:rPr>
          <w:rFonts w:ascii="GHEA Mariam" w:hAnsi="GHEA Mariam"/>
          <w:lang w:val="hy-AM"/>
        </w:rPr>
        <w:t xml:space="preserve"> </w:t>
      </w:r>
      <w:r w:rsidR="00972B65">
        <w:rPr>
          <w:rFonts w:ascii="GHEA Mariam" w:hAnsi="GHEA Mariam"/>
          <w:lang w:val="hy-AM"/>
        </w:rPr>
        <w:t>33</w:t>
      </w:r>
      <w:r w:rsidRPr="00D76EBA">
        <w:rPr>
          <w:rFonts w:ascii="GHEA Mariam" w:hAnsi="GHEA Mariam"/>
          <w:lang w:val="hy-AM"/>
        </w:rPr>
        <w:t xml:space="preserve">, թերթեր </w:t>
      </w:r>
      <w:r w:rsidR="00972B65">
        <w:rPr>
          <w:rFonts w:ascii="GHEA Mariam" w:hAnsi="GHEA Mariam"/>
          <w:lang w:val="hy-AM"/>
        </w:rPr>
        <w:t>77</w:t>
      </w:r>
      <w:r>
        <w:rPr>
          <w:rFonts w:ascii="GHEA Mariam" w:hAnsi="GHEA Mariam"/>
          <w:lang w:val="hy-AM"/>
        </w:rPr>
        <w:t>-</w:t>
      </w:r>
      <w:r w:rsidR="00972B65">
        <w:rPr>
          <w:rFonts w:ascii="GHEA Mariam" w:hAnsi="GHEA Mariam"/>
          <w:lang w:val="hy-AM"/>
        </w:rPr>
        <w:t>83</w:t>
      </w:r>
      <w:r w:rsidRPr="00D76EBA">
        <w:rPr>
          <w:rFonts w:ascii="GHEA Mariam" w:hAnsi="GHEA Mariam"/>
          <w:lang w:val="hy-AM"/>
        </w:rPr>
        <w:t>։</w:t>
      </w:r>
    </w:p>
  </w:footnote>
  <w:footnote w:id="5">
    <w:p w14:paraId="40E7B2EA" w14:textId="5EDE7C9D" w:rsidR="00596499" w:rsidRPr="00425B74" w:rsidRDefault="00596499" w:rsidP="00596499">
      <w:pPr>
        <w:pStyle w:val="FootnoteText"/>
        <w:ind w:hanging="2"/>
        <w:jc w:val="both"/>
        <w:rPr>
          <w:rFonts w:ascii="GHEA Mariam" w:hAnsi="GHEA Mariam"/>
          <w:lang w:val="hy-AM"/>
        </w:rPr>
      </w:pPr>
      <w:r w:rsidRPr="00425B74">
        <w:rPr>
          <w:rStyle w:val="FootnoteReference"/>
          <w:rFonts w:ascii="GHEA Mariam" w:hAnsi="GHEA Mariam"/>
        </w:rPr>
        <w:footnoteRef/>
      </w:r>
      <w:r w:rsidRPr="00425B74">
        <w:rPr>
          <w:rFonts w:ascii="GHEA Mariam" w:hAnsi="GHEA Mariam"/>
          <w:lang w:val="hy-AM"/>
        </w:rPr>
        <w:t xml:space="preserve"> </w:t>
      </w:r>
      <w:r w:rsidRPr="00425B74">
        <w:rPr>
          <w:rFonts w:ascii="GHEA Mariam" w:hAnsi="GHEA Mariam"/>
          <w:lang w:val="es-ES_tradnl"/>
        </w:rPr>
        <w:t>Տե՛ս</w:t>
      </w:r>
      <w:r w:rsidRPr="00024F07">
        <w:rPr>
          <w:rFonts w:ascii="GHEA Mariam" w:hAnsi="GHEA Mariam"/>
          <w:lang w:val="hy-AM"/>
        </w:rPr>
        <w:t xml:space="preserve"> </w:t>
      </w:r>
      <w:r w:rsidRPr="00425B74">
        <w:rPr>
          <w:rFonts w:ascii="GHEA Mariam" w:hAnsi="GHEA Mariam"/>
          <w:lang w:val="es-ES_tradnl"/>
        </w:rPr>
        <w:t>Վճռաբեկ դատարանի՝</w:t>
      </w:r>
      <w:r w:rsidRPr="00024F07">
        <w:rPr>
          <w:rFonts w:ascii="GHEA Mariam" w:hAnsi="GHEA Mariam"/>
          <w:lang w:val="hy-AM"/>
        </w:rPr>
        <w:t xml:space="preserve"> </w:t>
      </w:r>
      <w:r w:rsidRPr="00425B74">
        <w:rPr>
          <w:rFonts w:ascii="GHEA Mariam" w:hAnsi="GHEA Mariam"/>
          <w:i/>
          <w:lang w:val="es-ES_tradnl"/>
        </w:rPr>
        <w:t>Գարեգին Հովսեփյանի</w:t>
      </w:r>
      <w:r w:rsidRPr="00425B74">
        <w:rPr>
          <w:rFonts w:ascii="GHEA Mariam" w:hAnsi="GHEA Mariam"/>
          <w:lang w:val="es-ES_tradnl"/>
        </w:rPr>
        <w:t xml:space="preserve"> գործով 2012 թվականի հոկտեմբերի 12-ի թիվ ԵԷԴ/0033/15/09 որոշման 19-րդ կետը։</w:t>
      </w:r>
    </w:p>
  </w:footnote>
  <w:footnote w:id="6">
    <w:p w14:paraId="1ACC179D" w14:textId="3FD01229" w:rsidR="00596499" w:rsidRPr="00596499" w:rsidRDefault="00596499" w:rsidP="00596499">
      <w:pPr>
        <w:pStyle w:val="FootnoteText"/>
        <w:ind w:hanging="2"/>
        <w:jc w:val="both"/>
        <w:rPr>
          <w:rFonts w:ascii="GHEA Mariam" w:hAnsi="GHEA Mariam"/>
          <w:lang w:val="hy-AM"/>
        </w:rPr>
      </w:pPr>
      <w:r>
        <w:rPr>
          <w:rStyle w:val="FootnoteReference"/>
        </w:rPr>
        <w:footnoteRef/>
      </w:r>
      <w:r w:rsidRPr="00596499">
        <w:rPr>
          <w:lang w:val="hy-AM"/>
        </w:rPr>
        <w:t xml:space="preserve"> </w:t>
      </w:r>
      <w:r w:rsidRPr="00425B74">
        <w:rPr>
          <w:rFonts w:ascii="GHEA Mariam" w:hAnsi="GHEA Mariam"/>
          <w:lang w:val="es-ES_tradnl"/>
        </w:rPr>
        <w:t>Տե՛ս</w:t>
      </w:r>
      <w:r w:rsidRPr="00024F07">
        <w:rPr>
          <w:rFonts w:ascii="GHEA Mariam" w:hAnsi="GHEA Mariam"/>
          <w:lang w:val="hy-AM"/>
        </w:rPr>
        <w:t xml:space="preserve"> </w:t>
      </w:r>
      <w:r w:rsidRPr="00425B74">
        <w:rPr>
          <w:rFonts w:ascii="GHEA Mariam" w:hAnsi="GHEA Mariam"/>
          <w:lang w:val="es-ES_tradnl"/>
        </w:rPr>
        <w:t>Վճռաբեկ դատարանի՝</w:t>
      </w:r>
      <w:r w:rsidRPr="00024F07">
        <w:rPr>
          <w:rFonts w:ascii="GHEA Mariam" w:hAnsi="GHEA Mariam"/>
          <w:lang w:val="hy-AM"/>
        </w:rPr>
        <w:t xml:space="preserve"> </w:t>
      </w:r>
      <w:bookmarkStart w:id="21" w:name="_Hlk209774503"/>
      <w:r>
        <w:rPr>
          <w:rFonts w:ascii="GHEA Mariam" w:hAnsi="GHEA Mariam"/>
          <w:i/>
          <w:lang w:val="es-ES_tradnl"/>
        </w:rPr>
        <w:t>Վահան Սարգսյանի</w:t>
      </w:r>
      <w:r>
        <w:rPr>
          <w:rFonts w:ascii="GHEA Mariam" w:hAnsi="GHEA Mariam"/>
          <w:lang w:val="hy-AM"/>
        </w:rPr>
        <w:t xml:space="preserve"> </w:t>
      </w:r>
      <w:r w:rsidRPr="00425B74">
        <w:rPr>
          <w:rFonts w:ascii="GHEA Mariam" w:hAnsi="GHEA Mariam"/>
          <w:lang w:val="es-ES_tradnl"/>
        </w:rPr>
        <w:t>գործով 20</w:t>
      </w:r>
      <w:r>
        <w:rPr>
          <w:rFonts w:ascii="GHEA Mariam" w:hAnsi="GHEA Mariam"/>
          <w:lang w:val="es-ES_tradnl"/>
        </w:rPr>
        <w:t>21</w:t>
      </w:r>
      <w:r w:rsidRPr="00425B74">
        <w:rPr>
          <w:rFonts w:ascii="GHEA Mariam" w:hAnsi="GHEA Mariam"/>
          <w:lang w:val="es-ES_tradnl"/>
        </w:rPr>
        <w:t xml:space="preserve"> թվականի </w:t>
      </w:r>
      <w:r>
        <w:rPr>
          <w:rFonts w:ascii="GHEA Mariam" w:hAnsi="GHEA Mariam"/>
          <w:lang w:val="es-ES_tradnl"/>
        </w:rPr>
        <w:t xml:space="preserve">փետրվարի </w:t>
      </w:r>
      <w:r w:rsidRPr="00425B74">
        <w:rPr>
          <w:rFonts w:ascii="GHEA Mariam" w:hAnsi="GHEA Mariam"/>
          <w:lang w:val="es-ES_tradnl"/>
        </w:rPr>
        <w:t xml:space="preserve">12-ի թիվ </w:t>
      </w:r>
      <w:r>
        <w:rPr>
          <w:rFonts w:ascii="GHEA Mariam" w:hAnsi="GHEA Mariam"/>
          <w:lang w:val="es-ES_tradnl"/>
        </w:rPr>
        <w:t>Ս</w:t>
      </w:r>
      <w:r w:rsidRPr="00425B74">
        <w:rPr>
          <w:rFonts w:ascii="GHEA Mariam" w:hAnsi="GHEA Mariam"/>
          <w:lang w:val="es-ES_tradnl"/>
        </w:rPr>
        <w:t>Դ/0</w:t>
      </w:r>
      <w:r>
        <w:rPr>
          <w:rFonts w:ascii="GHEA Mariam" w:hAnsi="GHEA Mariam"/>
          <w:lang w:val="es-ES_tradnl"/>
        </w:rPr>
        <w:t>114</w:t>
      </w:r>
      <w:r w:rsidRPr="00425B74">
        <w:rPr>
          <w:rFonts w:ascii="GHEA Mariam" w:hAnsi="GHEA Mariam"/>
          <w:lang w:val="es-ES_tradnl"/>
        </w:rPr>
        <w:t>/</w:t>
      </w:r>
      <w:r>
        <w:rPr>
          <w:rFonts w:ascii="GHEA Mariam" w:hAnsi="GHEA Mariam"/>
          <w:lang w:val="es-ES_tradnl"/>
        </w:rPr>
        <w:t>01</w:t>
      </w:r>
      <w:r w:rsidRPr="00425B74">
        <w:rPr>
          <w:rFonts w:ascii="GHEA Mariam" w:hAnsi="GHEA Mariam"/>
          <w:lang w:val="es-ES_tradnl"/>
        </w:rPr>
        <w:t>/</w:t>
      </w:r>
      <w:r>
        <w:rPr>
          <w:rFonts w:ascii="GHEA Mariam" w:hAnsi="GHEA Mariam"/>
          <w:lang w:val="es-ES_tradnl"/>
        </w:rPr>
        <w:t>18</w:t>
      </w:r>
      <w:r w:rsidRPr="00425B74">
        <w:rPr>
          <w:rFonts w:ascii="GHEA Mariam" w:hAnsi="GHEA Mariam"/>
          <w:lang w:val="es-ES_tradnl"/>
        </w:rPr>
        <w:t xml:space="preserve"> որոշ</w:t>
      </w:r>
      <w:r>
        <w:rPr>
          <w:rFonts w:ascii="GHEA Mariam" w:hAnsi="GHEA Mariam"/>
          <w:lang w:val="es-ES_tradnl"/>
        </w:rPr>
        <w:t>ումը</w:t>
      </w:r>
      <w:bookmarkEnd w:id="21"/>
      <w:r w:rsidRPr="00425B74">
        <w:rPr>
          <w:rFonts w:ascii="GHEA Mariam" w:hAnsi="GHEA Mariam"/>
          <w:lang w:val="es-ES_tradnl"/>
        </w:rPr>
        <w:t>։</w:t>
      </w:r>
    </w:p>
  </w:footnote>
  <w:footnote w:id="7">
    <w:p w14:paraId="23D57BAF" w14:textId="241492A0" w:rsidR="00BB4A7B" w:rsidRPr="006D4CDA" w:rsidRDefault="00BB4A7B" w:rsidP="00BB4A7B">
      <w:pPr>
        <w:pStyle w:val="FootnoteText"/>
        <w:ind w:hanging="2"/>
        <w:jc w:val="both"/>
        <w:rPr>
          <w:rFonts w:ascii="GHEA Mariam" w:hAnsi="GHEA Mariam"/>
          <w:lang w:val="hy-AM"/>
        </w:rPr>
      </w:pPr>
      <w:r w:rsidRPr="00BB4A7B">
        <w:rPr>
          <w:rStyle w:val="FootnoteReference"/>
          <w:rFonts w:ascii="GHEA Mariam" w:hAnsi="GHEA Mariam"/>
        </w:rPr>
        <w:footnoteRef/>
      </w:r>
      <w:r w:rsidRPr="00BB4A7B">
        <w:rPr>
          <w:rFonts w:ascii="GHEA Mariam" w:hAnsi="GHEA Mariam"/>
          <w:lang w:val="hy-AM"/>
        </w:rPr>
        <w:t xml:space="preserve"> Տե՛ս</w:t>
      </w:r>
      <w:r w:rsidR="002B31E4">
        <w:rPr>
          <w:rFonts w:ascii="GHEA Mariam" w:hAnsi="GHEA Mariam"/>
          <w:lang w:val="hy-AM"/>
        </w:rPr>
        <w:t xml:space="preserve"> </w:t>
      </w:r>
      <w:r w:rsidRPr="00BB4A7B">
        <w:rPr>
          <w:rFonts w:ascii="GHEA Mariam" w:hAnsi="GHEA Mariam"/>
          <w:lang w:val="hy-AM"/>
        </w:rPr>
        <w:t xml:space="preserve">Վճռաբեկ դատարանի՝ </w:t>
      </w:r>
      <w:r w:rsidRPr="00BB4A7B">
        <w:rPr>
          <w:rFonts w:ascii="GHEA Mariam" w:hAnsi="GHEA Mariam"/>
          <w:i/>
          <w:iCs/>
          <w:lang w:val="hy-AM"/>
        </w:rPr>
        <w:t>Միշա Մուրադյանի</w:t>
      </w:r>
      <w:r>
        <w:rPr>
          <w:rFonts w:ascii="GHEA Mariam" w:hAnsi="GHEA Mariam"/>
          <w:lang w:val="hy-AM"/>
        </w:rPr>
        <w:t xml:space="preserve"> </w:t>
      </w:r>
      <w:r w:rsidRPr="00BB4A7B">
        <w:rPr>
          <w:rFonts w:ascii="GHEA Mariam" w:hAnsi="GHEA Mariam"/>
          <w:lang w:val="hy-AM"/>
        </w:rPr>
        <w:t>գործով 202</w:t>
      </w:r>
      <w:r w:rsidR="006D4CDA">
        <w:rPr>
          <w:rFonts w:ascii="GHEA Mariam" w:hAnsi="GHEA Mariam"/>
          <w:lang w:val="hy-AM"/>
        </w:rPr>
        <w:t>3</w:t>
      </w:r>
      <w:r w:rsidRPr="00BB4A7B">
        <w:rPr>
          <w:rFonts w:ascii="GHEA Mariam" w:hAnsi="GHEA Mariam"/>
          <w:lang w:val="hy-AM"/>
        </w:rPr>
        <w:t xml:space="preserve"> թվական</w:t>
      </w:r>
      <w:r w:rsidR="006D4CDA">
        <w:rPr>
          <w:rFonts w:ascii="GHEA Mariam" w:hAnsi="GHEA Mariam"/>
          <w:lang w:val="hy-AM"/>
        </w:rPr>
        <w:t>ի նոյեմբերի 10</w:t>
      </w:r>
      <w:r w:rsidRPr="00BB4A7B">
        <w:rPr>
          <w:rFonts w:ascii="GHEA Mariam" w:hAnsi="GHEA Mariam"/>
          <w:lang w:val="hy-AM"/>
        </w:rPr>
        <w:t xml:space="preserve">-ի թիվ </w:t>
      </w:r>
      <w:r w:rsidR="006D4CDA" w:rsidRPr="006D4CDA">
        <w:rPr>
          <w:rFonts w:ascii="GHEA Mariam" w:hAnsi="GHEA Mariam" w:cs="Arial"/>
          <w:color w:val="000000"/>
          <w:shd w:val="clear" w:color="auto" w:fill="FFFFFF"/>
          <w:lang w:val="hy-AM"/>
        </w:rPr>
        <w:t xml:space="preserve">ԵԴ/1424/01/21 </w:t>
      </w:r>
      <w:r w:rsidRPr="006D4CDA">
        <w:rPr>
          <w:rFonts w:ascii="GHEA Mariam" w:hAnsi="GHEA Mariam"/>
          <w:lang w:val="hy-AM"/>
        </w:rPr>
        <w:t>որոշումը։</w:t>
      </w:r>
    </w:p>
  </w:footnote>
  <w:footnote w:id="8">
    <w:p w14:paraId="2B95750E" w14:textId="4B27CD33" w:rsidR="00055F7A" w:rsidRPr="00001E3B" w:rsidRDefault="00055F7A">
      <w:pPr>
        <w:pStyle w:val="FootnoteText"/>
        <w:ind w:hanging="2"/>
        <w:rPr>
          <w:rFonts w:ascii="GHEA Mariam" w:hAnsi="GHEA Mariam"/>
          <w:lang w:val="hy-AM"/>
        </w:rPr>
      </w:pPr>
      <w:r w:rsidRPr="00001E3B">
        <w:rPr>
          <w:rStyle w:val="FootnoteReference"/>
          <w:rFonts w:ascii="GHEA Mariam" w:hAnsi="GHEA Mariam"/>
        </w:rPr>
        <w:footnoteRef/>
      </w:r>
      <w:r w:rsidRPr="00001E3B">
        <w:rPr>
          <w:rFonts w:ascii="GHEA Mariam" w:hAnsi="GHEA Mariam"/>
          <w:lang w:val="hy-AM"/>
        </w:rPr>
        <w:t xml:space="preserve"> Տե</w:t>
      </w:r>
      <w:r w:rsidR="00001E3B" w:rsidRPr="00001E3B">
        <w:rPr>
          <w:rFonts w:ascii="GHEA Mariam" w:hAnsi="GHEA Mariam"/>
          <w:lang w:val="hy-AM"/>
        </w:rPr>
        <w:t>՛</w:t>
      </w:r>
      <w:r w:rsidRPr="00001E3B">
        <w:rPr>
          <w:rFonts w:ascii="GHEA Mariam" w:hAnsi="GHEA Mariam"/>
          <w:lang w:val="hy-AM"/>
        </w:rPr>
        <w:t xml:space="preserve">ս, սույն որոշման </w:t>
      </w:r>
      <w:r w:rsidR="00731579">
        <w:rPr>
          <w:rFonts w:ascii="GHEA Mariam" w:hAnsi="GHEA Mariam"/>
          <w:lang w:val="hy-AM"/>
        </w:rPr>
        <w:t>1-ին</w:t>
      </w:r>
      <w:r w:rsidR="00001E3B" w:rsidRPr="00001E3B">
        <w:rPr>
          <w:rFonts w:ascii="GHEA Mariam" w:hAnsi="GHEA Mariam"/>
          <w:lang w:val="hy-AM"/>
        </w:rPr>
        <w:t xml:space="preserve"> կետը։</w:t>
      </w:r>
    </w:p>
  </w:footnote>
  <w:footnote w:id="9">
    <w:p w14:paraId="045182DC" w14:textId="4D300B5A" w:rsidR="00055F7A" w:rsidRPr="00001E3B" w:rsidRDefault="00055F7A" w:rsidP="00055F7A">
      <w:pPr>
        <w:pStyle w:val="FootnoteText"/>
        <w:ind w:hanging="2"/>
        <w:rPr>
          <w:rFonts w:ascii="GHEA Mariam" w:hAnsi="GHEA Mariam"/>
          <w:lang w:val="hy-AM"/>
        </w:rPr>
      </w:pPr>
      <w:r w:rsidRPr="00001E3B">
        <w:rPr>
          <w:rStyle w:val="FootnoteReference"/>
          <w:rFonts w:ascii="GHEA Mariam" w:hAnsi="GHEA Mariam"/>
        </w:rPr>
        <w:footnoteRef/>
      </w:r>
      <w:r w:rsidRPr="00001E3B">
        <w:rPr>
          <w:rFonts w:ascii="GHEA Mariam" w:hAnsi="GHEA Mariam"/>
          <w:lang w:val="hy-AM"/>
        </w:rPr>
        <w:t xml:space="preserve"> </w:t>
      </w:r>
      <w:bookmarkStart w:id="25" w:name="_Hlk210744743"/>
      <w:r w:rsidRPr="00001E3B">
        <w:rPr>
          <w:rFonts w:ascii="GHEA Mariam" w:hAnsi="GHEA Mariam"/>
          <w:lang w:val="hy-AM"/>
        </w:rPr>
        <w:t>Տե</w:t>
      </w:r>
      <w:r w:rsidR="00001E3B" w:rsidRPr="00001E3B">
        <w:rPr>
          <w:rFonts w:ascii="GHEA Mariam" w:hAnsi="GHEA Mariam"/>
          <w:lang w:val="hy-AM"/>
        </w:rPr>
        <w:t>՛</w:t>
      </w:r>
      <w:r w:rsidRPr="00001E3B">
        <w:rPr>
          <w:rFonts w:ascii="GHEA Mariam" w:hAnsi="GHEA Mariam"/>
          <w:lang w:val="hy-AM"/>
        </w:rPr>
        <w:t xml:space="preserve">ս, սույն որոշման </w:t>
      </w:r>
      <w:r w:rsidR="00731579">
        <w:rPr>
          <w:rFonts w:ascii="GHEA Mariam" w:hAnsi="GHEA Mariam"/>
          <w:lang w:val="hy-AM"/>
        </w:rPr>
        <w:t>7</w:t>
      </w:r>
      <w:r w:rsidRPr="00001E3B">
        <w:rPr>
          <w:rFonts w:ascii="GHEA Mariam" w:hAnsi="GHEA Mariam"/>
          <w:lang w:val="hy-AM"/>
        </w:rPr>
        <w:t>-</w:t>
      </w:r>
      <w:r w:rsidR="00731579">
        <w:rPr>
          <w:rFonts w:ascii="GHEA Mariam" w:hAnsi="GHEA Mariam"/>
          <w:lang w:val="hy-AM"/>
        </w:rPr>
        <w:t xml:space="preserve">րդ </w:t>
      </w:r>
      <w:r w:rsidRPr="00001E3B">
        <w:rPr>
          <w:rFonts w:ascii="GHEA Mariam" w:hAnsi="GHEA Mariam"/>
          <w:lang w:val="hy-AM"/>
        </w:rPr>
        <w:t>կետը։</w:t>
      </w:r>
    </w:p>
    <w:bookmarkEnd w:id="25"/>
  </w:footnote>
  <w:footnote w:id="10">
    <w:p w14:paraId="4DF447CB" w14:textId="6E552E08" w:rsidR="00055F7A" w:rsidRPr="00001E3B" w:rsidRDefault="00055F7A">
      <w:pPr>
        <w:pStyle w:val="FootnoteText"/>
        <w:ind w:hanging="2"/>
        <w:rPr>
          <w:rFonts w:ascii="GHEA Mariam" w:hAnsi="GHEA Mariam"/>
          <w:lang w:val="hy-AM"/>
        </w:rPr>
      </w:pPr>
      <w:r w:rsidRPr="00001E3B">
        <w:rPr>
          <w:rStyle w:val="FootnoteReference"/>
          <w:rFonts w:ascii="GHEA Mariam" w:hAnsi="GHEA Mariam"/>
        </w:rPr>
        <w:footnoteRef/>
      </w:r>
      <w:r w:rsidRPr="00001E3B">
        <w:rPr>
          <w:rFonts w:ascii="GHEA Mariam" w:hAnsi="GHEA Mariam"/>
          <w:lang w:val="hy-AM"/>
        </w:rPr>
        <w:t xml:space="preserve"> Տե</w:t>
      </w:r>
      <w:r w:rsidR="00001E3B" w:rsidRPr="00001E3B">
        <w:rPr>
          <w:rFonts w:ascii="GHEA Mariam" w:hAnsi="GHEA Mariam"/>
          <w:lang w:val="hy-AM"/>
        </w:rPr>
        <w:t>՛</w:t>
      </w:r>
      <w:r w:rsidRPr="00001E3B">
        <w:rPr>
          <w:rFonts w:ascii="GHEA Mariam" w:hAnsi="GHEA Mariam"/>
          <w:lang w:val="hy-AM"/>
        </w:rPr>
        <w:t>ս, սույն որոշման 8-րդ կետը։</w:t>
      </w:r>
    </w:p>
  </w:footnote>
  <w:footnote w:id="11">
    <w:p w14:paraId="34AE44AA" w14:textId="28CD524A" w:rsidR="001A7ECB" w:rsidRPr="001A7ECB" w:rsidRDefault="001A7ECB">
      <w:pPr>
        <w:pStyle w:val="FootnoteText"/>
        <w:ind w:hanging="2"/>
        <w:rPr>
          <w:rFonts w:ascii="GHEA Mariam" w:hAnsi="GHEA Mariam"/>
          <w:lang w:val="hy-AM"/>
        </w:rPr>
      </w:pPr>
      <w:r w:rsidRPr="001A7ECB">
        <w:rPr>
          <w:rStyle w:val="FootnoteReference"/>
          <w:rFonts w:ascii="GHEA Mariam" w:hAnsi="GHEA Mariam"/>
        </w:rPr>
        <w:footnoteRef/>
      </w:r>
      <w:r w:rsidRPr="001A7ECB">
        <w:rPr>
          <w:rFonts w:ascii="GHEA Mariam" w:hAnsi="GHEA Mariam"/>
          <w:lang w:val="hy-AM"/>
        </w:rPr>
        <w:t xml:space="preserve"> Տե՛ս, սույն որոշման 9-րդ կետը։</w:t>
      </w:r>
    </w:p>
  </w:footnote>
  <w:footnote w:id="12">
    <w:p w14:paraId="0468E339" w14:textId="507FD1A9" w:rsidR="005E6C16" w:rsidRPr="00001E3B" w:rsidRDefault="005E6C16">
      <w:pPr>
        <w:pStyle w:val="FootnoteText"/>
        <w:ind w:hanging="2"/>
        <w:rPr>
          <w:rFonts w:ascii="GHEA Mariam" w:hAnsi="GHEA Mariam"/>
          <w:lang w:val="hy-AM"/>
        </w:rPr>
      </w:pPr>
      <w:r w:rsidRPr="00001E3B">
        <w:rPr>
          <w:rStyle w:val="FootnoteReference"/>
          <w:rFonts w:ascii="GHEA Mariam" w:hAnsi="GHEA Mariam"/>
        </w:rPr>
        <w:footnoteRef/>
      </w:r>
      <w:r w:rsidRPr="00001E3B">
        <w:rPr>
          <w:rFonts w:ascii="GHEA Mariam" w:hAnsi="GHEA Mariam"/>
          <w:lang w:val="hy-AM"/>
        </w:rPr>
        <w:t xml:space="preserve"> Տե՛ս, սույն որոշման 10-րդ կետը։</w:t>
      </w:r>
    </w:p>
  </w:footnote>
  <w:footnote w:id="13">
    <w:p w14:paraId="3298015F" w14:textId="29B4852C" w:rsidR="00B644B2" w:rsidRPr="00B644B2" w:rsidRDefault="00B644B2">
      <w:pPr>
        <w:pStyle w:val="FootnoteText"/>
        <w:ind w:hanging="2"/>
        <w:rPr>
          <w:rFonts w:ascii="GHEA Mariam" w:hAnsi="GHEA Mariam"/>
          <w:lang w:val="hy-AM"/>
        </w:rPr>
      </w:pPr>
      <w:r w:rsidRPr="00B644B2">
        <w:rPr>
          <w:rStyle w:val="FootnoteReference"/>
          <w:rFonts w:ascii="GHEA Mariam" w:hAnsi="GHEA Mariam"/>
        </w:rPr>
        <w:footnoteRef/>
      </w:r>
      <w:r w:rsidRPr="00B644B2">
        <w:rPr>
          <w:rFonts w:ascii="GHEA Mariam" w:hAnsi="GHEA Mariam"/>
          <w:lang w:val="hy-AM"/>
        </w:rPr>
        <w:t xml:space="preserve"> Տե՛ս, սույն որոշման </w:t>
      </w:r>
      <w:r w:rsidR="00D418B1">
        <w:rPr>
          <w:rFonts w:ascii="GHEA Mariam" w:hAnsi="GHEA Mariam"/>
          <w:lang w:val="hy-AM"/>
        </w:rPr>
        <w:t>13</w:t>
      </w:r>
      <w:r w:rsidRPr="00B644B2">
        <w:rPr>
          <w:rFonts w:ascii="GHEA Mariam" w:hAnsi="GHEA Mariam"/>
          <w:lang w:val="hy-AM"/>
        </w:rPr>
        <w:t>-րդ կետը։</w:t>
      </w:r>
    </w:p>
  </w:footnote>
  <w:footnote w:id="14">
    <w:p w14:paraId="6CED1C2F" w14:textId="4B0AD98D" w:rsidR="0054798D" w:rsidRPr="00001E3B" w:rsidRDefault="0054798D">
      <w:pPr>
        <w:pStyle w:val="FootnoteText"/>
        <w:ind w:hanging="2"/>
        <w:rPr>
          <w:rFonts w:ascii="GHEA Mariam" w:hAnsi="GHEA Mariam"/>
          <w:lang w:val="hy-AM"/>
        </w:rPr>
      </w:pPr>
      <w:r w:rsidRPr="00001E3B">
        <w:rPr>
          <w:rStyle w:val="FootnoteReference"/>
          <w:rFonts w:ascii="GHEA Mariam" w:hAnsi="GHEA Mariam"/>
        </w:rPr>
        <w:footnoteRef/>
      </w:r>
      <w:r w:rsidRPr="00001E3B">
        <w:rPr>
          <w:rFonts w:ascii="GHEA Mariam" w:hAnsi="GHEA Mariam"/>
          <w:lang w:val="hy-AM"/>
        </w:rPr>
        <w:t xml:space="preserve"> </w:t>
      </w:r>
      <w:r w:rsidRPr="00E76501">
        <w:rPr>
          <w:rFonts w:ascii="GHEA Mariam" w:hAnsi="GHEA Mariam"/>
          <w:lang w:val="hy-AM"/>
        </w:rPr>
        <w:t xml:space="preserve">Տե՛ս, սույն որոշման </w:t>
      </w:r>
      <w:r w:rsidR="00B311DC">
        <w:rPr>
          <w:rFonts w:ascii="GHEA Mariam" w:hAnsi="GHEA Mariam"/>
          <w:lang w:val="hy-AM"/>
        </w:rPr>
        <w:t>7-րդ</w:t>
      </w:r>
      <w:r w:rsidRPr="00E76501">
        <w:rPr>
          <w:rFonts w:ascii="GHEA Mariam" w:hAnsi="GHEA Mariam"/>
          <w:lang w:val="hy-AM"/>
        </w:rPr>
        <w:t xml:space="preserve"> կետը։</w:t>
      </w:r>
    </w:p>
  </w:footnote>
  <w:footnote w:id="15">
    <w:p w14:paraId="7D588AEF" w14:textId="50765A3F" w:rsidR="0054798D" w:rsidRPr="00001E3B" w:rsidRDefault="0054798D">
      <w:pPr>
        <w:pStyle w:val="FootnoteText"/>
        <w:ind w:hanging="2"/>
        <w:rPr>
          <w:rFonts w:ascii="GHEA Mariam" w:hAnsi="GHEA Mariam"/>
          <w:lang w:val="hy-AM"/>
        </w:rPr>
      </w:pPr>
      <w:r w:rsidRPr="00001E3B">
        <w:rPr>
          <w:rStyle w:val="FootnoteReference"/>
          <w:rFonts w:ascii="GHEA Mariam" w:hAnsi="GHEA Mariam"/>
        </w:rPr>
        <w:footnoteRef/>
      </w:r>
      <w:r w:rsidRPr="00001E3B">
        <w:rPr>
          <w:rFonts w:ascii="GHEA Mariam" w:hAnsi="GHEA Mariam"/>
          <w:lang w:val="hy-AM"/>
        </w:rPr>
        <w:t xml:space="preserve"> Տե՛ս, սույն որոշման 9-րդ կետը։</w:t>
      </w:r>
    </w:p>
  </w:footnote>
  <w:footnote w:id="16">
    <w:p w14:paraId="0E3A5FFC" w14:textId="298A725E" w:rsidR="0054798D" w:rsidRPr="0054798D" w:rsidRDefault="0054798D">
      <w:pPr>
        <w:pStyle w:val="FootnoteText"/>
        <w:ind w:hanging="2"/>
        <w:rPr>
          <w:lang w:val="hy-AM"/>
        </w:rPr>
      </w:pPr>
      <w:r>
        <w:rPr>
          <w:rStyle w:val="FootnoteReference"/>
        </w:rPr>
        <w:footnoteRef/>
      </w:r>
      <w:r w:rsidRPr="0054798D">
        <w:rPr>
          <w:lang w:val="hy-AM"/>
        </w:rPr>
        <w:t xml:space="preserve"> </w:t>
      </w:r>
      <w:r w:rsidRPr="005E6C16">
        <w:rPr>
          <w:rFonts w:ascii="GHEA Mariam" w:hAnsi="GHEA Mariam"/>
          <w:lang w:val="hy-AM"/>
        </w:rPr>
        <w:t>Տե՛ս, սույն որոշման 10-րդ կետը։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53A04" w14:textId="77777777" w:rsidR="004B1101" w:rsidRDefault="004B1101">
    <w:pPr>
      <w:pStyle w:val="Header"/>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DF29" w14:textId="63A526BC" w:rsidR="004B1101" w:rsidRDefault="004B1101" w:rsidP="005D4ED1">
    <w:pPr>
      <w:pBdr>
        <w:top w:val="nil"/>
        <w:left w:val="nil"/>
        <w:bottom w:val="nil"/>
        <w:right w:val="nil"/>
        <w:between w:val="nil"/>
      </w:pBdr>
      <w:ind w:hanging="2"/>
      <w:jc w:val="right"/>
      <w:rPr>
        <w:rFonts w:ascii="GHEA Mariam" w:eastAsia="GHEA Mariam" w:hAnsi="GHEA Mariam" w:cs="GHEA Mariam"/>
        <w:color w:val="000000"/>
        <w:sz w:val="20"/>
        <w:szCs w:val="20"/>
      </w:rPr>
    </w:pPr>
    <w:r>
      <w:rPr>
        <w:rFonts w:ascii="GHEA Mariam" w:eastAsia="GHEA Mariam" w:hAnsi="GHEA Mariam" w:cs="GHEA Mariam"/>
        <w:color w:val="000000"/>
        <w:sz w:val="20"/>
        <w:szCs w:val="20"/>
      </w:rPr>
      <w:fldChar w:fldCharType="begin"/>
    </w:r>
    <w:r>
      <w:rPr>
        <w:rFonts w:ascii="GHEA Mariam" w:eastAsia="GHEA Mariam" w:hAnsi="GHEA Mariam" w:cs="GHEA Mariam"/>
        <w:color w:val="000000"/>
        <w:sz w:val="20"/>
        <w:szCs w:val="20"/>
      </w:rPr>
      <w:instrText>PAGE</w:instrText>
    </w:r>
    <w:r>
      <w:rPr>
        <w:rFonts w:ascii="GHEA Mariam" w:eastAsia="GHEA Mariam" w:hAnsi="GHEA Mariam" w:cs="GHEA Mariam"/>
        <w:color w:val="000000"/>
        <w:sz w:val="20"/>
        <w:szCs w:val="20"/>
      </w:rPr>
      <w:fldChar w:fldCharType="separate"/>
    </w:r>
    <w:r w:rsidR="003E2994">
      <w:rPr>
        <w:rFonts w:ascii="GHEA Mariam" w:eastAsia="GHEA Mariam" w:hAnsi="GHEA Mariam" w:cs="GHEA Mariam"/>
        <w:noProof/>
        <w:color w:val="000000"/>
        <w:sz w:val="20"/>
        <w:szCs w:val="20"/>
      </w:rPr>
      <w:t>15</w:t>
    </w:r>
    <w:r>
      <w:rPr>
        <w:rFonts w:ascii="GHEA Mariam" w:eastAsia="GHEA Mariam" w:hAnsi="GHEA Mariam" w:cs="GHEA Mariam"/>
        <w:color w:val="00000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6287" w14:textId="04CB889F" w:rsidR="004B1101" w:rsidRPr="00E22162" w:rsidRDefault="004B1101" w:rsidP="00E22162">
    <w:pPr>
      <w:pStyle w:val="Header"/>
      <w:ind w:leftChars="0" w:firstLineChars="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355E2"/>
    <w:multiLevelType w:val="hybridMultilevel"/>
    <w:tmpl w:val="1FD82218"/>
    <w:lvl w:ilvl="0" w:tplc="A914FDE6">
      <w:start w:val="1"/>
      <w:numFmt w:val="decimal"/>
      <w:lvlText w:val="%1."/>
      <w:lvlJc w:val="left"/>
      <w:pPr>
        <w:ind w:left="1490" w:hanging="360"/>
      </w:pPr>
      <w:rPr>
        <w:rFonts w:hint="default"/>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1" w15:restartNumberingAfterBreak="0">
    <w:nsid w:val="35A53F21"/>
    <w:multiLevelType w:val="hybridMultilevel"/>
    <w:tmpl w:val="2EB2E270"/>
    <w:lvl w:ilvl="0" w:tplc="03620EFC">
      <w:start w:val="1"/>
      <w:numFmt w:val="decimal"/>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2" w15:restartNumberingAfterBreak="0">
    <w:nsid w:val="475302AD"/>
    <w:multiLevelType w:val="hybridMultilevel"/>
    <w:tmpl w:val="79785418"/>
    <w:lvl w:ilvl="0" w:tplc="ECF2B918">
      <w:start w:val="11"/>
      <w:numFmt w:val="bullet"/>
      <w:lvlText w:val="-"/>
      <w:lvlJc w:val="left"/>
      <w:pPr>
        <w:ind w:left="1071" w:hanging="360"/>
      </w:pPr>
      <w:rPr>
        <w:rFonts w:ascii="GHEA Mariam" w:eastAsia="GHEA Mariam" w:hAnsi="GHEA Mariam" w:cs="GHEA Mariam"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num w:numId="1" w16cid:durableId="1799955857">
    <w:abstractNumId w:val="2"/>
  </w:num>
  <w:num w:numId="2" w16cid:durableId="147285284">
    <w:abstractNumId w:val="0"/>
  </w:num>
  <w:num w:numId="3" w16cid:durableId="1961644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5AE8"/>
    <w:rsid w:val="00000285"/>
    <w:rsid w:val="000002A5"/>
    <w:rsid w:val="00000905"/>
    <w:rsid w:val="00000C1C"/>
    <w:rsid w:val="00001588"/>
    <w:rsid w:val="0000191C"/>
    <w:rsid w:val="00001E3B"/>
    <w:rsid w:val="0000210E"/>
    <w:rsid w:val="0000221B"/>
    <w:rsid w:val="000023D0"/>
    <w:rsid w:val="00002C25"/>
    <w:rsid w:val="00002C38"/>
    <w:rsid w:val="0000303E"/>
    <w:rsid w:val="00003069"/>
    <w:rsid w:val="0000339D"/>
    <w:rsid w:val="000038A6"/>
    <w:rsid w:val="000038FA"/>
    <w:rsid w:val="00004747"/>
    <w:rsid w:val="00004963"/>
    <w:rsid w:val="00004CEE"/>
    <w:rsid w:val="00004DA1"/>
    <w:rsid w:val="000053C2"/>
    <w:rsid w:val="00005606"/>
    <w:rsid w:val="000060EC"/>
    <w:rsid w:val="000067C8"/>
    <w:rsid w:val="000068D8"/>
    <w:rsid w:val="000076DB"/>
    <w:rsid w:val="00007AD1"/>
    <w:rsid w:val="00007AEF"/>
    <w:rsid w:val="00007BC6"/>
    <w:rsid w:val="00007BF3"/>
    <w:rsid w:val="000107C9"/>
    <w:rsid w:val="00010B99"/>
    <w:rsid w:val="00010F30"/>
    <w:rsid w:val="0001103A"/>
    <w:rsid w:val="0001132D"/>
    <w:rsid w:val="000116C1"/>
    <w:rsid w:val="00011FE1"/>
    <w:rsid w:val="000120CA"/>
    <w:rsid w:val="000120F8"/>
    <w:rsid w:val="000127C4"/>
    <w:rsid w:val="000128CE"/>
    <w:rsid w:val="00012C9C"/>
    <w:rsid w:val="00012E35"/>
    <w:rsid w:val="000131B2"/>
    <w:rsid w:val="0001325D"/>
    <w:rsid w:val="000137F6"/>
    <w:rsid w:val="00013E84"/>
    <w:rsid w:val="00013FD2"/>
    <w:rsid w:val="000140B0"/>
    <w:rsid w:val="000142EF"/>
    <w:rsid w:val="0001438F"/>
    <w:rsid w:val="00014D07"/>
    <w:rsid w:val="00015387"/>
    <w:rsid w:val="0001547D"/>
    <w:rsid w:val="00015558"/>
    <w:rsid w:val="0001567A"/>
    <w:rsid w:val="000156C2"/>
    <w:rsid w:val="00015769"/>
    <w:rsid w:val="00015FEC"/>
    <w:rsid w:val="000163D8"/>
    <w:rsid w:val="00016978"/>
    <w:rsid w:val="00016A0C"/>
    <w:rsid w:val="00016C77"/>
    <w:rsid w:val="00016EAA"/>
    <w:rsid w:val="0001707C"/>
    <w:rsid w:val="00017180"/>
    <w:rsid w:val="00017C20"/>
    <w:rsid w:val="00020130"/>
    <w:rsid w:val="000203E8"/>
    <w:rsid w:val="0002047E"/>
    <w:rsid w:val="00020BF4"/>
    <w:rsid w:val="00020E6F"/>
    <w:rsid w:val="00020F05"/>
    <w:rsid w:val="0002196A"/>
    <w:rsid w:val="00021EE8"/>
    <w:rsid w:val="000221F0"/>
    <w:rsid w:val="00022603"/>
    <w:rsid w:val="00022DBC"/>
    <w:rsid w:val="000236B2"/>
    <w:rsid w:val="000238D0"/>
    <w:rsid w:val="000239A9"/>
    <w:rsid w:val="00024479"/>
    <w:rsid w:val="00024655"/>
    <w:rsid w:val="00024BE7"/>
    <w:rsid w:val="00025012"/>
    <w:rsid w:val="000250E2"/>
    <w:rsid w:val="00025629"/>
    <w:rsid w:val="00025837"/>
    <w:rsid w:val="00025D8D"/>
    <w:rsid w:val="00025E5A"/>
    <w:rsid w:val="00025E7A"/>
    <w:rsid w:val="00026428"/>
    <w:rsid w:val="00026647"/>
    <w:rsid w:val="00026718"/>
    <w:rsid w:val="000268BB"/>
    <w:rsid w:val="000268F3"/>
    <w:rsid w:val="00026FE1"/>
    <w:rsid w:val="00027092"/>
    <w:rsid w:val="00027243"/>
    <w:rsid w:val="000307B4"/>
    <w:rsid w:val="00030FA3"/>
    <w:rsid w:val="0003127A"/>
    <w:rsid w:val="00031525"/>
    <w:rsid w:val="00031BD4"/>
    <w:rsid w:val="00031DA9"/>
    <w:rsid w:val="00032314"/>
    <w:rsid w:val="0003245C"/>
    <w:rsid w:val="00032AC3"/>
    <w:rsid w:val="00033324"/>
    <w:rsid w:val="00033DBC"/>
    <w:rsid w:val="00033EAF"/>
    <w:rsid w:val="00034141"/>
    <w:rsid w:val="00034320"/>
    <w:rsid w:val="0003458B"/>
    <w:rsid w:val="0003463C"/>
    <w:rsid w:val="00034FA5"/>
    <w:rsid w:val="000353C0"/>
    <w:rsid w:val="00035683"/>
    <w:rsid w:val="00035C98"/>
    <w:rsid w:val="0003667C"/>
    <w:rsid w:val="000367C7"/>
    <w:rsid w:val="00036F79"/>
    <w:rsid w:val="0003786C"/>
    <w:rsid w:val="00037D7C"/>
    <w:rsid w:val="00037F1D"/>
    <w:rsid w:val="000402B5"/>
    <w:rsid w:val="00040D4D"/>
    <w:rsid w:val="00040DF3"/>
    <w:rsid w:val="00040FD9"/>
    <w:rsid w:val="0004193D"/>
    <w:rsid w:val="00041A57"/>
    <w:rsid w:val="00042027"/>
    <w:rsid w:val="0004202F"/>
    <w:rsid w:val="00042638"/>
    <w:rsid w:val="00042FE9"/>
    <w:rsid w:val="00044000"/>
    <w:rsid w:val="0004453F"/>
    <w:rsid w:val="0004462F"/>
    <w:rsid w:val="00044B21"/>
    <w:rsid w:val="00044D59"/>
    <w:rsid w:val="0004503D"/>
    <w:rsid w:val="000451BD"/>
    <w:rsid w:val="0004520A"/>
    <w:rsid w:val="00045226"/>
    <w:rsid w:val="00045495"/>
    <w:rsid w:val="00045D89"/>
    <w:rsid w:val="0004631E"/>
    <w:rsid w:val="00046404"/>
    <w:rsid w:val="000464CF"/>
    <w:rsid w:val="00046971"/>
    <w:rsid w:val="00046B59"/>
    <w:rsid w:val="00047213"/>
    <w:rsid w:val="00047B70"/>
    <w:rsid w:val="00047C7D"/>
    <w:rsid w:val="00047DDB"/>
    <w:rsid w:val="0005039D"/>
    <w:rsid w:val="00050697"/>
    <w:rsid w:val="0005081A"/>
    <w:rsid w:val="000508E9"/>
    <w:rsid w:val="00050BEF"/>
    <w:rsid w:val="00050C05"/>
    <w:rsid w:val="00050F4D"/>
    <w:rsid w:val="000510AB"/>
    <w:rsid w:val="00051A02"/>
    <w:rsid w:val="00051B91"/>
    <w:rsid w:val="00051CD7"/>
    <w:rsid w:val="00051E06"/>
    <w:rsid w:val="0005239B"/>
    <w:rsid w:val="0005244A"/>
    <w:rsid w:val="00052489"/>
    <w:rsid w:val="00052887"/>
    <w:rsid w:val="00052A12"/>
    <w:rsid w:val="00052BB9"/>
    <w:rsid w:val="00052DC6"/>
    <w:rsid w:val="000532BD"/>
    <w:rsid w:val="00053310"/>
    <w:rsid w:val="0005353C"/>
    <w:rsid w:val="00053769"/>
    <w:rsid w:val="00054095"/>
    <w:rsid w:val="000540A7"/>
    <w:rsid w:val="00054481"/>
    <w:rsid w:val="0005469C"/>
    <w:rsid w:val="00054704"/>
    <w:rsid w:val="00054B34"/>
    <w:rsid w:val="00055AE9"/>
    <w:rsid w:val="00055F7A"/>
    <w:rsid w:val="0005610A"/>
    <w:rsid w:val="0005632A"/>
    <w:rsid w:val="0005662C"/>
    <w:rsid w:val="00056905"/>
    <w:rsid w:val="000570EF"/>
    <w:rsid w:val="00060B10"/>
    <w:rsid w:val="00060E11"/>
    <w:rsid w:val="000611D5"/>
    <w:rsid w:val="000612BC"/>
    <w:rsid w:val="000612E8"/>
    <w:rsid w:val="000612F9"/>
    <w:rsid w:val="0006186B"/>
    <w:rsid w:val="00061B8B"/>
    <w:rsid w:val="00061E6A"/>
    <w:rsid w:val="0006205A"/>
    <w:rsid w:val="00062080"/>
    <w:rsid w:val="00062174"/>
    <w:rsid w:val="00062984"/>
    <w:rsid w:val="000629DC"/>
    <w:rsid w:val="00062B0C"/>
    <w:rsid w:val="00062DF3"/>
    <w:rsid w:val="00062F29"/>
    <w:rsid w:val="00063307"/>
    <w:rsid w:val="000637D8"/>
    <w:rsid w:val="00063E4A"/>
    <w:rsid w:val="00064446"/>
    <w:rsid w:val="000646A0"/>
    <w:rsid w:val="00064774"/>
    <w:rsid w:val="00064F52"/>
    <w:rsid w:val="00065010"/>
    <w:rsid w:val="00065568"/>
    <w:rsid w:val="00065A5C"/>
    <w:rsid w:val="00065DB3"/>
    <w:rsid w:val="00065DCA"/>
    <w:rsid w:val="00066500"/>
    <w:rsid w:val="00066AD3"/>
    <w:rsid w:val="00066BE9"/>
    <w:rsid w:val="00066DBD"/>
    <w:rsid w:val="0006703E"/>
    <w:rsid w:val="000672CA"/>
    <w:rsid w:val="00067663"/>
    <w:rsid w:val="00067898"/>
    <w:rsid w:val="00067E6D"/>
    <w:rsid w:val="0007092B"/>
    <w:rsid w:val="00070E9D"/>
    <w:rsid w:val="000710D8"/>
    <w:rsid w:val="00071118"/>
    <w:rsid w:val="00071121"/>
    <w:rsid w:val="0007119C"/>
    <w:rsid w:val="000714F2"/>
    <w:rsid w:val="00071646"/>
    <w:rsid w:val="000717E5"/>
    <w:rsid w:val="00071830"/>
    <w:rsid w:val="0007270F"/>
    <w:rsid w:val="00073688"/>
    <w:rsid w:val="00073ADE"/>
    <w:rsid w:val="00073B51"/>
    <w:rsid w:val="000741BA"/>
    <w:rsid w:val="00074B0E"/>
    <w:rsid w:val="000756C0"/>
    <w:rsid w:val="000756F4"/>
    <w:rsid w:val="00075D95"/>
    <w:rsid w:val="000762A2"/>
    <w:rsid w:val="00076337"/>
    <w:rsid w:val="00076C6B"/>
    <w:rsid w:val="00076D52"/>
    <w:rsid w:val="00077760"/>
    <w:rsid w:val="000779CE"/>
    <w:rsid w:val="00077A3B"/>
    <w:rsid w:val="00080E1D"/>
    <w:rsid w:val="00081013"/>
    <w:rsid w:val="00081156"/>
    <w:rsid w:val="0008124C"/>
    <w:rsid w:val="00081EEE"/>
    <w:rsid w:val="00081F7C"/>
    <w:rsid w:val="00083241"/>
    <w:rsid w:val="000832ED"/>
    <w:rsid w:val="00083745"/>
    <w:rsid w:val="000837F0"/>
    <w:rsid w:val="00083A1C"/>
    <w:rsid w:val="00084341"/>
    <w:rsid w:val="00084625"/>
    <w:rsid w:val="00084A46"/>
    <w:rsid w:val="00084CDD"/>
    <w:rsid w:val="00084E2D"/>
    <w:rsid w:val="00084F2C"/>
    <w:rsid w:val="00084FB4"/>
    <w:rsid w:val="00085FF2"/>
    <w:rsid w:val="000864DE"/>
    <w:rsid w:val="000865CE"/>
    <w:rsid w:val="0008686A"/>
    <w:rsid w:val="00087001"/>
    <w:rsid w:val="0008702E"/>
    <w:rsid w:val="000877DD"/>
    <w:rsid w:val="00087B53"/>
    <w:rsid w:val="00090A6F"/>
    <w:rsid w:val="00090E9D"/>
    <w:rsid w:val="00090F32"/>
    <w:rsid w:val="00090F5E"/>
    <w:rsid w:val="00091214"/>
    <w:rsid w:val="00091889"/>
    <w:rsid w:val="000918BC"/>
    <w:rsid w:val="000922C7"/>
    <w:rsid w:val="00092819"/>
    <w:rsid w:val="000929C0"/>
    <w:rsid w:val="000930E0"/>
    <w:rsid w:val="00093B4F"/>
    <w:rsid w:val="00093D0A"/>
    <w:rsid w:val="00093DA4"/>
    <w:rsid w:val="0009438C"/>
    <w:rsid w:val="00094894"/>
    <w:rsid w:val="00094B80"/>
    <w:rsid w:val="00094D16"/>
    <w:rsid w:val="00094D89"/>
    <w:rsid w:val="000951F9"/>
    <w:rsid w:val="00095664"/>
    <w:rsid w:val="00095777"/>
    <w:rsid w:val="0009668E"/>
    <w:rsid w:val="0009716D"/>
    <w:rsid w:val="000973DF"/>
    <w:rsid w:val="00097AFF"/>
    <w:rsid w:val="000A0574"/>
    <w:rsid w:val="000A05C3"/>
    <w:rsid w:val="000A0688"/>
    <w:rsid w:val="000A0750"/>
    <w:rsid w:val="000A076F"/>
    <w:rsid w:val="000A0818"/>
    <w:rsid w:val="000A096E"/>
    <w:rsid w:val="000A0A92"/>
    <w:rsid w:val="000A0B07"/>
    <w:rsid w:val="000A0C0E"/>
    <w:rsid w:val="000A17F9"/>
    <w:rsid w:val="000A1C66"/>
    <w:rsid w:val="000A2515"/>
    <w:rsid w:val="000A2EA3"/>
    <w:rsid w:val="000A2F9E"/>
    <w:rsid w:val="000A3099"/>
    <w:rsid w:val="000A37B0"/>
    <w:rsid w:val="000A3BE2"/>
    <w:rsid w:val="000A3EF1"/>
    <w:rsid w:val="000A4139"/>
    <w:rsid w:val="000A5192"/>
    <w:rsid w:val="000A59CD"/>
    <w:rsid w:val="000A5A0E"/>
    <w:rsid w:val="000A5AEE"/>
    <w:rsid w:val="000A5EDB"/>
    <w:rsid w:val="000A63F4"/>
    <w:rsid w:val="000A6415"/>
    <w:rsid w:val="000A658F"/>
    <w:rsid w:val="000A6F78"/>
    <w:rsid w:val="000A7194"/>
    <w:rsid w:val="000A73EC"/>
    <w:rsid w:val="000A7553"/>
    <w:rsid w:val="000A7D16"/>
    <w:rsid w:val="000B027C"/>
    <w:rsid w:val="000B0430"/>
    <w:rsid w:val="000B0444"/>
    <w:rsid w:val="000B0472"/>
    <w:rsid w:val="000B047E"/>
    <w:rsid w:val="000B073E"/>
    <w:rsid w:val="000B09E4"/>
    <w:rsid w:val="000B145A"/>
    <w:rsid w:val="000B1677"/>
    <w:rsid w:val="000B17E9"/>
    <w:rsid w:val="000B1DF1"/>
    <w:rsid w:val="000B23FB"/>
    <w:rsid w:val="000B27E1"/>
    <w:rsid w:val="000B2C5D"/>
    <w:rsid w:val="000B2F9D"/>
    <w:rsid w:val="000B30F8"/>
    <w:rsid w:val="000B3195"/>
    <w:rsid w:val="000B3357"/>
    <w:rsid w:val="000B33E6"/>
    <w:rsid w:val="000B38F5"/>
    <w:rsid w:val="000B3D22"/>
    <w:rsid w:val="000B4450"/>
    <w:rsid w:val="000B47A9"/>
    <w:rsid w:val="000B4A90"/>
    <w:rsid w:val="000B4B71"/>
    <w:rsid w:val="000B4BBE"/>
    <w:rsid w:val="000B50BF"/>
    <w:rsid w:val="000B5278"/>
    <w:rsid w:val="000B559A"/>
    <w:rsid w:val="000B56E5"/>
    <w:rsid w:val="000B5E99"/>
    <w:rsid w:val="000B670D"/>
    <w:rsid w:val="000B6E98"/>
    <w:rsid w:val="000B7307"/>
    <w:rsid w:val="000B7697"/>
    <w:rsid w:val="000B7ADE"/>
    <w:rsid w:val="000C0029"/>
    <w:rsid w:val="000C022C"/>
    <w:rsid w:val="000C04F0"/>
    <w:rsid w:val="000C08B0"/>
    <w:rsid w:val="000C0A75"/>
    <w:rsid w:val="000C0B8C"/>
    <w:rsid w:val="000C0C52"/>
    <w:rsid w:val="000C12C3"/>
    <w:rsid w:val="000C15FC"/>
    <w:rsid w:val="000C1A30"/>
    <w:rsid w:val="000C21BB"/>
    <w:rsid w:val="000C227C"/>
    <w:rsid w:val="000C26A4"/>
    <w:rsid w:val="000C27BE"/>
    <w:rsid w:val="000C2B68"/>
    <w:rsid w:val="000C2BAE"/>
    <w:rsid w:val="000C2D65"/>
    <w:rsid w:val="000C30A8"/>
    <w:rsid w:val="000C32A4"/>
    <w:rsid w:val="000C3A82"/>
    <w:rsid w:val="000C45B2"/>
    <w:rsid w:val="000C4A0F"/>
    <w:rsid w:val="000C4E0D"/>
    <w:rsid w:val="000C4EB3"/>
    <w:rsid w:val="000C4FEB"/>
    <w:rsid w:val="000C52CD"/>
    <w:rsid w:val="000C52DE"/>
    <w:rsid w:val="000C62D2"/>
    <w:rsid w:val="000C7160"/>
    <w:rsid w:val="000C731D"/>
    <w:rsid w:val="000C73FA"/>
    <w:rsid w:val="000C75F5"/>
    <w:rsid w:val="000C75FB"/>
    <w:rsid w:val="000C773F"/>
    <w:rsid w:val="000C7749"/>
    <w:rsid w:val="000C7A3C"/>
    <w:rsid w:val="000C7C18"/>
    <w:rsid w:val="000C7CF5"/>
    <w:rsid w:val="000C7E04"/>
    <w:rsid w:val="000D0061"/>
    <w:rsid w:val="000D05B0"/>
    <w:rsid w:val="000D108A"/>
    <w:rsid w:val="000D19C4"/>
    <w:rsid w:val="000D1DEE"/>
    <w:rsid w:val="000D205A"/>
    <w:rsid w:val="000D20D4"/>
    <w:rsid w:val="000D237E"/>
    <w:rsid w:val="000D2530"/>
    <w:rsid w:val="000D2833"/>
    <w:rsid w:val="000D2F2F"/>
    <w:rsid w:val="000D3527"/>
    <w:rsid w:val="000D352E"/>
    <w:rsid w:val="000D3802"/>
    <w:rsid w:val="000D3928"/>
    <w:rsid w:val="000D4046"/>
    <w:rsid w:val="000D41CA"/>
    <w:rsid w:val="000D4409"/>
    <w:rsid w:val="000D4B58"/>
    <w:rsid w:val="000D4B5C"/>
    <w:rsid w:val="000D513D"/>
    <w:rsid w:val="000D5464"/>
    <w:rsid w:val="000D548D"/>
    <w:rsid w:val="000D5F19"/>
    <w:rsid w:val="000D64D0"/>
    <w:rsid w:val="000D6764"/>
    <w:rsid w:val="000D6B69"/>
    <w:rsid w:val="000D6C37"/>
    <w:rsid w:val="000D6C6A"/>
    <w:rsid w:val="000D6EEF"/>
    <w:rsid w:val="000D7474"/>
    <w:rsid w:val="000D74CD"/>
    <w:rsid w:val="000D7A2F"/>
    <w:rsid w:val="000E044F"/>
    <w:rsid w:val="000E09D2"/>
    <w:rsid w:val="000E0B51"/>
    <w:rsid w:val="000E0C8B"/>
    <w:rsid w:val="000E112E"/>
    <w:rsid w:val="000E1204"/>
    <w:rsid w:val="000E1B06"/>
    <w:rsid w:val="000E1D18"/>
    <w:rsid w:val="000E1F04"/>
    <w:rsid w:val="000E1F0F"/>
    <w:rsid w:val="000E2357"/>
    <w:rsid w:val="000E27E2"/>
    <w:rsid w:val="000E2ADD"/>
    <w:rsid w:val="000E2E84"/>
    <w:rsid w:val="000E307A"/>
    <w:rsid w:val="000E3435"/>
    <w:rsid w:val="000E369E"/>
    <w:rsid w:val="000E373D"/>
    <w:rsid w:val="000E4141"/>
    <w:rsid w:val="000E42E6"/>
    <w:rsid w:val="000E4450"/>
    <w:rsid w:val="000E49F7"/>
    <w:rsid w:val="000E4A94"/>
    <w:rsid w:val="000E4E74"/>
    <w:rsid w:val="000E51B6"/>
    <w:rsid w:val="000E58F8"/>
    <w:rsid w:val="000E5A1E"/>
    <w:rsid w:val="000E5B4E"/>
    <w:rsid w:val="000E653A"/>
    <w:rsid w:val="000E69D2"/>
    <w:rsid w:val="000E6B3C"/>
    <w:rsid w:val="000E6D80"/>
    <w:rsid w:val="000E7026"/>
    <w:rsid w:val="000E724A"/>
    <w:rsid w:val="000E7BCD"/>
    <w:rsid w:val="000E7EAF"/>
    <w:rsid w:val="000F014D"/>
    <w:rsid w:val="000F0D25"/>
    <w:rsid w:val="000F14C5"/>
    <w:rsid w:val="000F14EE"/>
    <w:rsid w:val="000F19E9"/>
    <w:rsid w:val="000F1C24"/>
    <w:rsid w:val="000F1D89"/>
    <w:rsid w:val="000F2E64"/>
    <w:rsid w:val="000F3085"/>
    <w:rsid w:val="000F370B"/>
    <w:rsid w:val="000F3939"/>
    <w:rsid w:val="000F3AAE"/>
    <w:rsid w:val="000F3E35"/>
    <w:rsid w:val="000F3FF1"/>
    <w:rsid w:val="000F4212"/>
    <w:rsid w:val="000F42C8"/>
    <w:rsid w:val="000F467A"/>
    <w:rsid w:val="000F5288"/>
    <w:rsid w:val="000F5C46"/>
    <w:rsid w:val="000F5D27"/>
    <w:rsid w:val="000F6067"/>
    <w:rsid w:val="000F67A6"/>
    <w:rsid w:val="000F6824"/>
    <w:rsid w:val="000F69B3"/>
    <w:rsid w:val="000F6C9D"/>
    <w:rsid w:val="000F7F09"/>
    <w:rsid w:val="001003A9"/>
    <w:rsid w:val="0010072F"/>
    <w:rsid w:val="001007D8"/>
    <w:rsid w:val="00100804"/>
    <w:rsid w:val="00100C2F"/>
    <w:rsid w:val="00100C38"/>
    <w:rsid w:val="0010173F"/>
    <w:rsid w:val="00101DD0"/>
    <w:rsid w:val="00101EB8"/>
    <w:rsid w:val="00102046"/>
    <w:rsid w:val="0010234F"/>
    <w:rsid w:val="00102652"/>
    <w:rsid w:val="00102BC5"/>
    <w:rsid w:val="00102C1B"/>
    <w:rsid w:val="00102C81"/>
    <w:rsid w:val="00103143"/>
    <w:rsid w:val="00103E7E"/>
    <w:rsid w:val="00104392"/>
    <w:rsid w:val="001049F4"/>
    <w:rsid w:val="00104DBE"/>
    <w:rsid w:val="00104FE9"/>
    <w:rsid w:val="001051EA"/>
    <w:rsid w:val="0010565F"/>
    <w:rsid w:val="00105DF0"/>
    <w:rsid w:val="001063C5"/>
    <w:rsid w:val="001063D0"/>
    <w:rsid w:val="00106451"/>
    <w:rsid w:val="001069EF"/>
    <w:rsid w:val="00106A95"/>
    <w:rsid w:val="00106E52"/>
    <w:rsid w:val="001071BC"/>
    <w:rsid w:val="001074D8"/>
    <w:rsid w:val="0010773E"/>
    <w:rsid w:val="00107C0E"/>
    <w:rsid w:val="00110BDA"/>
    <w:rsid w:val="00111054"/>
    <w:rsid w:val="0011115E"/>
    <w:rsid w:val="0011129D"/>
    <w:rsid w:val="001117CF"/>
    <w:rsid w:val="00111935"/>
    <w:rsid w:val="00112373"/>
    <w:rsid w:val="00112AA7"/>
    <w:rsid w:val="00113072"/>
    <w:rsid w:val="0011350A"/>
    <w:rsid w:val="00113B16"/>
    <w:rsid w:val="00113E9F"/>
    <w:rsid w:val="001140E1"/>
    <w:rsid w:val="0011440F"/>
    <w:rsid w:val="0011454A"/>
    <w:rsid w:val="00114935"/>
    <w:rsid w:val="001149F2"/>
    <w:rsid w:val="00114A26"/>
    <w:rsid w:val="00114B4C"/>
    <w:rsid w:val="00114D21"/>
    <w:rsid w:val="00114D37"/>
    <w:rsid w:val="00114F1F"/>
    <w:rsid w:val="00115CD0"/>
    <w:rsid w:val="0011661D"/>
    <w:rsid w:val="001166D2"/>
    <w:rsid w:val="00116F05"/>
    <w:rsid w:val="00116F51"/>
    <w:rsid w:val="001173EE"/>
    <w:rsid w:val="001175B5"/>
    <w:rsid w:val="00117A63"/>
    <w:rsid w:val="00117B04"/>
    <w:rsid w:val="00117C4C"/>
    <w:rsid w:val="001201FF"/>
    <w:rsid w:val="00120573"/>
    <w:rsid w:val="00120C24"/>
    <w:rsid w:val="00120D4C"/>
    <w:rsid w:val="00121105"/>
    <w:rsid w:val="00121939"/>
    <w:rsid w:val="00121C9B"/>
    <w:rsid w:val="00121D54"/>
    <w:rsid w:val="00122237"/>
    <w:rsid w:val="001225DF"/>
    <w:rsid w:val="001226D1"/>
    <w:rsid w:val="00122A82"/>
    <w:rsid w:val="00122AE4"/>
    <w:rsid w:val="00122CF8"/>
    <w:rsid w:val="00123444"/>
    <w:rsid w:val="001234CE"/>
    <w:rsid w:val="00123EFC"/>
    <w:rsid w:val="001248A5"/>
    <w:rsid w:val="00125650"/>
    <w:rsid w:val="00125747"/>
    <w:rsid w:val="00125C11"/>
    <w:rsid w:val="00125EBC"/>
    <w:rsid w:val="00125EFD"/>
    <w:rsid w:val="0012635E"/>
    <w:rsid w:val="001263E5"/>
    <w:rsid w:val="001266A2"/>
    <w:rsid w:val="001268DF"/>
    <w:rsid w:val="001268E5"/>
    <w:rsid w:val="00126B56"/>
    <w:rsid w:val="00126D38"/>
    <w:rsid w:val="00126EAC"/>
    <w:rsid w:val="00126FA3"/>
    <w:rsid w:val="00126FE7"/>
    <w:rsid w:val="00127F41"/>
    <w:rsid w:val="00130134"/>
    <w:rsid w:val="00130361"/>
    <w:rsid w:val="00130970"/>
    <w:rsid w:val="00130DD7"/>
    <w:rsid w:val="0013174C"/>
    <w:rsid w:val="00131AF9"/>
    <w:rsid w:val="00131D22"/>
    <w:rsid w:val="0013258A"/>
    <w:rsid w:val="0013295B"/>
    <w:rsid w:val="00132EE8"/>
    <w:rsid w:val="00132EFE"/>
    <w:rsid w:val="00133EC5"/>
    <w:rsid w:val="001343DB"/>
    <w:rsid w:val="00134604"/>
    <w:rsid w:val="00134B79"/>
    <w:rsid w:val="001358F5"/>
    <w:rsid w:val="00135E0B"/>
    <w:rsid w:val="00135E3D"/>
    <w:rsid w:val="00136C54"/>
    <w:rsid w:val="00136D27"/>
    <w:rsid w:val="00136DB3"/>
    <w:rsid w:val="001374CC"/>
    <w:rsid w:val="00137CA3"/>
    <w:rsid w:val="0014009B"/>
    <w:rsid w:val="001400CC"/>
    <w:rsid w:val="001409A8"/>
    <w:rsid w:val="00140E41"/>
    <w:rsid w:val="001412E6"/>
    <w:rsid w:val="00141526"/>
    <w:rsid w:val="00141D61"/>
    <w:rsid w:val="00141E72"/>
    <w:rsid w:val="0014203E"/>
    <w:rsid w:val="001421DC"/>
    <w:rsid w:val="00142571"/>
    <w:rsid w:val="001425E6"/>
    <w:rsid w:val="0014276C"/>
    <w:rsid w:val="00142793"/>
    <w:rsid w:val="00142915"/>
    <w:rsid w:val="00142DF8"/>
    <w:rsid w:val="00142ED3"/>
    <w:rsid w:val="0014340F"/>
    <w:rsid w:val="00143B66"/>
    <w:rsid w:val="00143B75"/>
    <w:rsid w:val="00143F26"/>
    <w:rsid w:val="001440FE"/>
    <w:rsid w:val="001447C8"/>
    <w:rsid w:val="001447CC"/>
    <w:rsid w:val="00144831"/>
    <w:rsid w:val="00144D21"/>
    <w:rsid w:val="00144EC8"/>
    <w:rsid w:val="0014553A"/>
    <w:rsid w:val="00145950"/>
    <w:rsid w:val="00145C43"/>
    <w:rsid w:val="00145CD8"/>
    <w:rsid w:val="00145F2F"/>
    <w:rsid w:val="00146093"/>
    <w:rsid w:val="00146414"/>
    <w:rsid w:val="0014670C"/>
    <w:rsid w:val="0014675E"/>
    <w:rsid w:val="00146C32"/>
    <w:rsid w:val="00146D28"/>
    <w:rsid w:val="00147E5D"/>
    <w:rsid w:val="00147F8A"/>
    <w:rsid w:val="00150038"/>
    <w:rsid w:val="00150339"/>
    <w:rsid w:val="00150815"/>
    <w:rsid w:val="00150A78"/>
    <w:rsid w:val="0015105A"/>
    <w:rsid w:val="00151101"/>
    <w:rsid w:val="001516C0"/>
    <w:rsid w:val="00151FB1"/>
    <w:rsid w:val="00151FD7"/>
    <w:rsid w:val="001522B9"/>
    <w:rsid w:val="001522E5"/>
    <w:rsid w:val="00152355"/>
    <w:rsid w:val="00152D98"/>
    <w:rsid w:val="00152DA2"/>
    <w:rsid w:val="00152DE4"/>
    <w:rsid w:val="00152E69"/>
    <w:rsid w:val="001530FB"/>
    <w:rsid w:val="001531FE"/>
    <w:rsid w:val="00153849"/>
    <w:rsid w:val="0015394B"/>
    <w:rsid w:val="001539C5"/>
    <w:rsid w:val="00153A37"/>
    <w:rsid w:val="00153E56"/>
    <w:rsid w:val="0015427C"/>
    <w:rsid w:val="00154499"/>
    <w:rsid w:val="0015460A"/>
    <w:rsid w:val="00154D5E"/>
    <w:rsid w:val="0015522A"/>
    <w:rsid w:val="00155B4C"/>
    <w:rsid w:val="00155CC9"/>
    <w:rsid w:val="00155E03"/>
    <w:rsid w:val="00155FC7"/>
    <w:rsid w:val="00156592"/>
    <w:rsid w:val="00156A10"/>
    <w:rsid w:val="00157E7E"/>
    <w:rsid w:val="00160069"/>
    <w:rsid w:val="0016033F"/>
    <w:rsid w:val="00160A70"/>
    <w:rsid w:val="00160AA2"/>
    <w:rsid w:val="00160C10"/>
    <w:rsid w:val="00160D7D"/>
    <w:rsid w:val="00160DE7"/>
    <w:rsid w:val="0016102E"/>
    <w:rsid w:val="0016111C"/>
    <w:rsid w:val="001613B9"/>
    <w:rsid w:val="00161FA2"/>
    <w:rsid w:val="00162346"/>
    <w:rsid w:val="00162387"/>
    <w:rsid w:val="001627B4"/>
    <w:rsid w:val="00163AA9"/>
    <w:rsid w:val="00163B78"/>
    <w:rsid w:val="00163B94"/>
    <w:rsid w:val="00163C65"/>
    <w:rsid w:val="0016446B"/>
    <w:rsid w:val="001644F8"/>
    <w:rsid w:val="00164694"/>
    <w:rsid w:val="001649F7"/>
    <w:rsid w:val="00164C5B"/>
    <w:rsid w:val="00164E36"/>
    <w:rsid w:val="00165949"/>
    <w:rsid w:val="00165AD7"/>
    <w:rsid w:val="00166388"/>
    <w:rsid w:val="001663EF"/>
    <w:rsid w:val="0016708F"/>
    <w:rsid w:val="00167235"/>
    <w:rsid w:val="00167296"/>
    <w:rsid w:val="001676BA"/>
    <w:rsid w:val="001705B4"/>
    <w:rsid w:val="0017071F"/>
    <w:rsid w:val="0017079A"/>
    <w:rsid w:val="00170F13"/>
    <w:rsid w:val="00171671"/>
    <w:rsid w:val="001717FC"/>
    <w:rsid w:val="001718D0"/>
    <w:rsid w:val="001719C5"/>
    <w:rsid w:val="0017243D"/>
    <w:rsid w:val="001725DB"/>
    <w:rsid w:val="001727CE"/>
    <w:rsid w:val="0017287B"/>
    <w:rsid w:val="00172D70"/>
    <w:rsid w:val="001733E0"/>
    <w:rsid w:val="00173450"/>
    <w:rsid w:val="00173500"/>
    <w:rsid w:val="0017361D"/>
    <w:rsid w:val="00173B2B"/>
    <w:rsid w:val="00174557"/>
    <w:rsid w:val="00174704"/>
    <w:rsid w:val="00174853"/>
    <w:rsid w:val="00174E39"/>
    <w:rsid w:val="0017535F"/>
    <w:rsid w:val="00175613"/>
    <w:rsid w:val="00175763"/>
    <w:rsid w:val="00175A76"/>
    <w:rsid w:val="00175DD0"/>
    <w:rsid w:val="00175E96"/>
    <w:rsid w:val="0017636D"/>
    <w:rsid w:val="00176782"/>
    <w:rsid w:val="00176F4E"/>
    <w:rsid w:val="00177AE2"/>
    <w:rsid w:val="00177F8D"/>
    <w:rsid w:val="00180939"/>
    <w:rsid w:val="0018100E"/>
    <w:rsid w:val="00181626"/>
    <w:rsid w:val="001816E7"/>
    <w:rsid w:val="001816FF"/>
    <w:rsid w:val="00181B51"/>
    <w:rsid w:val="00181FB3"/>
    <w:rsid w:val="001820C8"/>
    <w:rsid w:val="00182358"/>
    <w:rsid w:val="00182428"/>
    <w:rsid w:val="001825E3"/>
    <w:rsid w:val="00182828"/>
    <w:rsid w:val="001829E7"/>
    <w:rsid w:val="00182B7D"/>
    <w:rsid w:val="00182F36"/>
    <w:rsid w:val="00183688"/>
    <w:rsid w:val="00183889"/>
    <w:rsid w:val="0018397F"/>
    <w:rsid w:val="001842EE"/>
    <w:rsid w:val="001844C8"/>
    <w:rsid w:val="001847EA"/>
    <w:rsid w:val="00184A52"/>
    <w:rsid w:val="001850EA"/>
    <w:rsid w:val="0018518D"/>
    <w:rsid w:val="0018528A"/>
    <w:rsid w:val="001854EE"/>
    <w:rsid w:val="00185569"/>
    <w:rsid w:val="00185A0F"/>
    <w:rsid w:val="0018612C"/>
    <w:rsid w:val="001864D1"/>
    <w:rsid w:val="00186A30"/>
    <w:rsid w:val="0018740C"/>
    <w:rsid w:val="00187803"/>
    <w:rsid w:val="0019006E"/>
    <w:rsid w:val="00190227"/>
    <w:rsid w:val="00190512"/>
    <w:rsid w:val="00190ADA"/>
    <w:rsid w:val="001910D3"/>
    <w:rsid w:val="00191146"/>
    <w:rsid w:val="001914B4"/>
    <w:rsid w:val="00191F2F"/>
    <w:rsid w:val="00192C81"/>
    <w:rsid w:val="00192C9D"/>
    <w:rsid w:val="00193266"/>
    <w:rsid w:val="00193355"/>
    <w:rsid w:val="0019360C"/>
    <w:rsid w:val="00193660"/>
    <w:rsid w:val="00193A3E"/>
    <w:rsid w:val="00193FB0"/>
    <w:rsid w:val="001943AF"/>
    <w:rsid w:val="0019466D"/>
    <w:rsid w:val="001947D9"/>
    <w:rsid w:val="001949E0"/>
    <w:rsid w:val="00194AC0"/>
    <w:rsid w:val="00194AFD"/>
    <w:rsid w:val="00194D3D"/>
    <w:rsid w:val="00195277"/>
    <w:rsid w:val="00195CA6"/>
    <w:rsid w:val="00195DC8"/>
    <w:rsid w:val="00195E02"/>
    <w:rsid w:val="00195FB8"/>
    <w:rsid w:val="00196226"/>
    <w:rsid w:val="0019625C"/>
    <w:rsid w:val="00196366"/>
    <w:rsid w:val="00196413"/>
    <w:rsid w:val="001965C8"/>
    <w:rsid w:val="00196872"/>
    <w:rsid w:val="00196CF5"/>
    <w:rsid w:val="00197102"/>
    <w:rsid w:val="001979BF"/>
    <w:rsid w:val="001979C3"/>
    <w:rsid w:val="001A0342"/>
    <w:rsid w:val="001A0932"/>
    <w:rsid w:val="001A0963"/>
    <w:rsid w:val="001A154E"/>
    <w:rsid w:val="001A1773"/>
    <w:rsid w:val="001A191D"/>
    <w:rsid w:val="001A1E44"/>
    <w:rsid w:val="001A2128"/>
    <w:rsid w:val="001A222F"/>
    <w:rsid w:val="001A242C"/>
    <w:rsid w:val="001A259E"/>
    <w:rsid w:val="001A27D9"/>
    <w:rsid w:val="001A2BF2"/>
    <w:rsid w:val="001A2C6D"/>
    <w:rsid w:val="001A2DDC"/>
    <w:rsid w:val="001A30CD"/>
    <w:rsid w:val="001A31B6"/>
    <w:rsid w:val="001A3A8C"/>
    <w:rsid w:val="001A3D6C"/>
    <w:rsid w:val="001A3DBE"/>
    <w:rsid w:val="001A3DF3"/>
    <w:rsid w:val="001A488F"/>
    <w:rsid w:val="001A5A8C"/>
    <w:rsid w:val="001A5F77"/>
    <w:rsid w:val="001A6567"/>
    <w:rsid w:val="001A66AB"/>
    <w:rsid w:val="001A78DE"/>
    <w:rsid w:val="001A7B04"/>
    <w:rsid w:val="001A7B9E"/>
    <w:rsid w:val="001A7BAA"/>
    <w:rsid w:val="001A7D96"/>
    <w:rsid w:val="001A7ECB"/>
    <w:rsid w:val="001B0018"/>
    <w:rsid w:val="001B01E0"/>
    <w:rsid w:val="001B029B"/>
    <w:rsid w:val="001B05FF"/>
    <w:rsid w:val="001B0630"/>
    <w:rsid w:val="001B0914"/>
    <w:rsid w:val="001B0923"/>
    <w:rsid w:val="001B0A84"/>
    <w:rsid w:val="001B0D21"/>
    <w:rsid w:val="001B10AA"/>
    <w:rsid w:val="001B1148"/>
    <w:rsid w:val="001B12E7"/>
    <w:rsid w:val="001B146D"/>
    <w:rsid w:val="001B1761"/>
    <w:rsid w:val="001B1B99"/>
    <w:rsid w:val="001B1CB6"/>
    <w:rsid w:val="001B20D9"/>
    <w:rsid w:val="001B266F"/>
    <w:rsid w:val="001B35AE"/>
    <w:rsid w:val="001B3D38"/>
    <w:rsid w:val="001B44B4"/>
    <w:rsid w:val="001B4653"/>
    <w:rsid w:val="001B47B0"/>
    <w:rsid w:val="001B4988"/>
    <w:rsid w:val="001B4D33"/>
    <w:rsid w:val="001B4E04"/>
    <w:rsid w:val="001B4EDB"/>
    <w:rsid w:val="001B64C1"/>
    <w:rsid w:val="001B68EE"/>
    <w:rsid w:val="001B69B8"/>
    <w:rsid w:val="001B6B6B"/>
    <w:rsid w:val="001B6BD3"/>
    <w:rsid w:val="001B7D78"/>
    <w:rsid w:val="001B7DC3"/>
    <w:rsid w:val="001C0F93"/>
    <w:rsid w:val="001C113A"/>
    <w:rsid w:val="001C1FFA"/>
    <w:rsid w:val="001C2233"/>
    <w:rsid w:val="001C259E"/>
    <w:rsid w:val="001C25C9"/>
    <w:rsid w:val="001C25E4"/>
    <w:rsid w:val="001C2652"/>
    <w:rsid w:val="001C2944"/>
    <w:rsid w:val="001C2BF9"/>
    <w:rsid w:val="001C2EDC"/>
    <w:rsid w:val="001C2EF5"/>
    <w:rsid w:val="001C32A4"/>
    <w:rsid w:val="001C3606"/>
    <w:rsid w:val="001C36C9"/>
    <w:rsid w:val="001C37EE"/>
    <w:rsid w:val="001C387D"/>
    <w:rsid w:val="001C3A39"/>
    <w:rsid w:val="001C3B4E"/>
    <w:rsid w:val="001C3C73"/>
    <w:rsid w:val="001C3F51"/>
    <w:rsid w:val="001C48BF"/>
    <w:rsid w:val="001C4C88"/>
    <w:rsid w:val="001C529C"/>
    <w:rsid w:val="001C5492"/>
    <w:rsid w:val="001C5961"/>
    <w:rsid w:val="001C5962"/>
    <w:rsid w:val="001C5C31"/>
    <w:rsid w:val="001C6369"/>
    <w:rsid w:val="001C63BE"/>
    <w:rsid w:val="001C6576"/>
    <w:rsid w:val="001C6B45"/>
    <w:rsid w:val="001C6BD5"/>
    <w:rsid w:val="001C6FF8"/>
    <w:rsid w:val="001C72AC"/>
    <w:rsid w:val="001C756F"/>
    <w:rsid w:val="001C7796"/>
    <w:rsid w:val="001C77D9"/>
    <w:rsid w:val="001C7D38"/>
    <w:rsid w:val="001C7E95"/>
    <w:rsid w:val="001C7F93"/>
    <w:rsid w:val="001D02D2"/>
    <w:rsid w:val="001D0736"/>
    <w:rsid w:val="001D078D"/>
    <w:rsid w:val="001D0E2C"/>
    <w:rsid w:val="001D0E6E"/>
    <w:rsid w:val="001D0EF6"/>
    <w:rsid w:val="001D130E"/>
    <w:rsid w:val="001D148C"/>
    <w:rsid w:val="001D182D"/>
    <w:rsid w:val="001D1B10"/>
    <w:rsid w:val="001D2311"/>
    <w:rsid w:val="001D2D77"/>
    <w:rsid w:val="001D32A8"/>
    <w:rsid w:val="001D3323"/>
    <w:rsid w:val="001D35FA"/>
    <w:rsid w:val="001D3798"/>
    <w:rsid w:val="001D39D1"/>
    <w:rsid w:val="001D3A01"/>
    <w:rsid w:val="001D3D88"/>
    <w:rsid w:val="001D3DA5"/>
    <w:rsid w:val="001D4070"/>
    <w:rsid w:val="001D43FE"/>
    <w:rsid w:val="001D4B03"/>
    <w:rsid w:val="001D4EDD"/>
    <w:rsid w:val="001D53F1"/>
    <w:rsid w:val="001D54A8"/>
    <w:rsid w:val="001D59B8"/>
    <w:rsid w:val="001D5D49"/>
    <w:rsid w:val="001D5DFA"/>
    <w:rsid w:val="001D61E9"/>
    <w:rsid w:val="001D69C4"/>
    <w:rsid w:val="001D6EF0"/>
    <w:rsid w:val="001D733D"/>
    <w:rsid w:val="001D753F"/>
    <w:rsid w:val="001D77ED"/>
    <w:rsid w:val="001D79C0"/>
    <w:rsid w:val="001D7D63"/>
    <w:rsid w:val="001E001D"/>
    <w:rsid w:val="001E04AB"/>
    <w:rsid w:val="001E04C8"/>
    <w:rsid w:val="001E0AD3"/>
    <w:rsid w:val="001E0C3D"/>
    <w:rsid w:val="001E0CE4"/>
    <w:rsid w:val="001E1D92"/>
    <w:rsid w:val="001E1E47"/>
    <w:rsid w:val="001E1E73"/>
    <w:rsid w:val="001E1FDA"/>
    <w:rsid w:val="001E267A"/>
    <w:rsid w:val="001E4648"/>
    <w:rsid w:val="001E46D1"/>
    <w:rsid w:val="001E488E"/>
    <w:rsid w:val="001E4D15"/>
    <w:rsid w:val="001E54DF"/>
    <w:rsid w:val="001E5CD6"/>
    <w:rsid w:val="001E714F"/>
    <w:rsid w:val="001E7385"/>
    <w:rsid w:val="001E748F"/>
    <w:rsid w:val="001E7B4D"/>
    <w:rsid w:val="001E7E51"/>
    <w:rsid w:val="001F0AC7"/>
    <w:rsid w:val="001F1143"/>
    <w:rsid w:val="001F123D"/>
    <w:rsid w:val="001F1EF9"/>
    <w:rsid w:val="001F2372"/>
    <w:rsid w:val="001F23AC"/>
    <w:rsid w:val="001F24DB"/>
    <w:rsid w:val="001F2538"/>
    <w:rsid w:val="001F2B78"/>
    <w:rsid w:val="001F2DC6"/>
    <w:rsid w:val="001F3251"/>
    <w:rsid w:val="001F3788"/>
    <w:rsid w:val="001F3E7F"/>
    <w:rsid w:val="001F4080"/>
    <w:rsid w:val="001F4145"/>
    <w:rsid w:val="001F4285"/>
    <w:rsid w:val="001F4C8F"/>
    <w:rsid w:val="001F4CFB"/>
    <w:rsid w:val="001F4EE3"/>
    <w:rsid w:val="001F4FAC"/>
    <w:rsid w:val="001F51EB"/>
    <w:rsid w:val="001F5488"/>
    <w:rsid w:val="001F59F8"/>
    <w:rsid w:val="001F5BD4"/>
    <w:rsid w:val="001F5C25"/>
    <w:rsid w:val="001F5D6D"/>
    <w:rsid w:val="001F632A"/>
    <w:rsid w:val="001F644B"/>
    <w:rsid w:val="001F665C"/>
    <w:rsid w:val="001F691D"/>
    <w:rsid w:val="001F7B5F"/>
    <w:rsid w:val="001F7D60"/>
    <w:rsid w:val="001F7E6F"/>
    <w:rsid w:val="001F7FE6"/>
    <w:rsid w:val="00200634"/>
    <w:rsid w:val="002008FA"/>
    <w:rsid w:val="0020132D"/>
    <w:rsid w:val="00201411"/>
    <w:rsid w:val="00201893"/>
    <w:rsid w:val="002020D0"/>
    <w:rsid w:val="0020282E"/>
    <w:rsid w:val="002028CF"/>
    <w:rsid w:val="0020296B"/>
    <w:rsid w:val="00202B4E"/>
    <w:rsid w:val="00203573"/>
    <w:rsid w:val="002035A5"/>
    <w:rsid w:val="0020399D"/>
    <w:rsid w:val="002043A6"/>
    <w:rsid w:val="002043E9"/>
    <w:rsid w:val="00204EFD"/>
    <w:rsid w:val="0020523C"/>
    <w:rsid w:val="002052C5"/>
    <w:rsid w:val="0020537C"/>
    <w:rsid w:val="00205609"/>
    <w:rsid w:val="002057F1"/>
    <w:rsid w:val="002059E3"/>
    <w:rsid w:val="00205B5B"/>
    <w:rsid w:val="002069A3"/>
    <w:rsid w:val="00206B80"/>
    <w:rsid w:val="002071AF"/>
    <w:rsid w:val="002071FB"/>
    <w:rsid w:val="002072E7"/>
    <w:rsid w:val="00207A12"/>
    <w:rsid w:val="00207ED0"/>
    <w:rsid w:val="00210283"/>
    <w:rsid w:val="0021041D"/>
    <w:rsid w:val="0021051C"/>
    <w:rsid w:val="00210E64"/>
    <w:rsid w:val="00210FB5"/>
    <w:rsid w:val="00211066"/>
    <w:rsid w:val="00211711"/>
    <w:rsid w:val="00211C38"/>
    <w:rsid w:val="00211FB7"/>
    <w:rsid w:val="0021380B"/>
    <w:rsid w:val="00213D74"/>
    <w:rsid w:val="00213DE4"/>
    <w:rsid w:val="00213FE7"/>
    <w:rsid w:val="002143C9"/>
    <w:rsid w:val="00214A31"/>
    <w:rsid w:val="00215436"/>
    <w:rsid w:val="00215D79"/>
    <w:rsid w:val="00215DAA"/>
    <w:rsid w:val="00217657"/>
    <w:rsid w:val="002177A2"/>
    <w:rsid w:val="00220146"/>
    <w:rsid w:val="00220FA1"/>
    <w:rsid w:val="0022109D"/>
    <w:rsid w:val="002215B4"/>
    <w:rsid w:val="002220CB"/>
    <w:rsid w:val="002223CC"/>
    <w:rsid w:val="00222471"/>
    <w:rsid w:val="002224AC"/>
    <w:rsid w:val="002227C4"/>
    <w:rsid w:val="00222B2B"/>
    <w:rsid w:val="002231D8"/>
    <w:rsid w:val="00223337"/>
    <w:rsid w:val="00223493"/>
    <w:rsid w:val="00223605"/>
    <w:rsid w:val="002236C5"/>
    <w:rsid w:val="002236DA"/>
    <w:rsid w:val="00223E70"/>
    <w:rsid w:val="002249FB"/>
    <w:rsid w:val="00224EF0"/>
    <w:rsid w:val="0022552F"/>
    <w:rsid w:val="00225562"/>
    <w:rsid w:val="00225739"/>
    <w:rsid w:val="00226349"/>
    <w:rsid w:val="0022637E"/>
    <w:rsid w:val="00226A45"/>
    <w:rsid w:val="00226C7B"/>
    <w:rsid w:val="00226FF9"/>
    <w:rsid w:val="00227247"/>
    <w:rsid w:val="002273D7"/>
    <w:rsid w:val="00227494"/>
    <w:rsid w:val="00227F40"/>
    <w:rsid w:val="00230411"/>
    <w:rsid w:val="002304CD"/>
    <w:rsid w:val="00230866"/>
    <w:rsid w:val="00230B97"/>
    <w:rsid w:val="00230F23"/>
    <w:rsid w:val="00231320"/>
    <w:rsid w:val="0023176D"/>
    <w:rsid w:val="00232CA6"/>
    <w:rsid w:val="00233062"/>
    <w:rsid w:val="00233224"/>
    <w:rsid w:val="0023327E"/>
    <w:rsid w:val="00233499"/>
    <w:rsid w:val="00233923"/>
    <w:rsid w:val="00233C5B"/>
    <w:rsid w:val="00233F23"/>
    <w:rsid w:val="002342C7"/>
    <w:rsid w:val="002347D1"/>
    <w:rsid w:val="002348BA"/>
    <w:rsid w:val="00234A08"/>
    <w:rsid w:val="00234C23"/>
    <w:rsid w:val="00234C40"/>
    <w:rsid w:val="00235247"/>
    <w:rsid w:val="00235560"/>
    <w:rsid w:val="002357F1"/>
    <w:rsid w:val="00235E3C"/>
    <w:rsid w:val="0023615E"/>
    <w:rsid w:val="002364B4"/>
    <w:rsid w:val="00236C9A"/>
    <w:rsid w:val="00236E3C"/>
    <w:rsid w:val="00236E8A"/>
    <w:rsid w:val="00237A5A"/>
    <w:rsid w:val="002400C9"/>
    <w:rsid w:val="0024011A"/>
    <w:rsid w:val="00240400"/>
    <w:rsid w:val="002404CD"/>
    <w:rsid w:val="002404E1"/>
    <w:rsid w:val="00240675"/>
    <w:rsid w:val="00240738"/>
    <w:rsid w:val="00240769"/>
    <w:rsid w:val="00241405"/>
    <w:rsid w:val="00241517"/>
    <w:rsid w:val="00241DE6"/>
    <w:rsid w:val="002423E4"/>
    <w:rsid w:val="0024272D"/>
    <w:rsid w:val="00243660"/>
    <w:rsid w:val="00243A04"/>
    <w:rsid w:val="00243C37"/>
    <w:rsid w:val="00243EAA"/>
    <w:rsid w:val="002442A2"/>
    <w:rsid w:val="002446D2"/>
    <w:rsid w:val="0024474F"/>
    <w:rsid w:val="0024480D"/>
    <w:rsid w:val="00244A6F"/>
    <w:rsid w:val="00244D64"/>
    <w:rsid w:val="00244E8F"/>
    <w:rsid w:val="00245996"/>
    <w:rsid w:val="00246B7F"/>
    <w:rsid w:val="00246EB7"/>
    <w:rsid w:val="00246FB8"/>
    <w:rsid w:val="00247087"/>
    <w:rsid w:val="00247491"/>
    <w:rsid w:val="0024751B"/>
    <w:rsid w:val="002477B2"/>
    <w:rsid w:val="00247966"/>
    <w:rsid w:val="00247A0D"/>
    <w:rsid w:val="00247B94"/>
    <w:rsid w:val="0025019D"/>
    <w:rsid w:val="00250259"/>
    <w:rsid w:val="002502A0"/>
    <w:rsid w:val="0025059E"/>
    <w:rsid w:val="00250DD1"/>
    <w:rsid w:val="00250EF3"/>
    <w:rsid w:val="002515DA"/>
    <w:rsid w:val="002519C2"/>
    <w:rsid w:val="00251D40"/>
    <w:rsid w:val="00252733"/>
    <w:rsid w:val="0025289C"/>
    <w:rsid w:val="00252996"/>
    <w:rsid w:val="00252A35"/>
    <w:rsid w:val="002532B4"/>
    <w:rsid w:val="002535DC"/>
    <w:rsid w:val="002539E2"/>
    <w:rsid w:val="00253A2B"/>
    <w:rsid w:val="002547C1"/>
    <w:rsid w:val="00254BBB"/>
    <w:rsid w:val="0025509D"/>
    <w:rsid w:val="002557FA"/>
    <w:rsid w:val="0025585D"/>
    <w:rsid w:val="002558C4"/>
    <w:rsid w:val="00255B09"/>
    <w:rsid w:val="00255F5F"/>
    <w:rsid w:val="00256696"/>
    <w:rsid w:val="00256BE5"/>
    <w:rsid w:val="002576B1"/>
    <w:rsid w:val="00257744"/>
    <w:rsid w:val="00257C6C"/>
    <w:rsid w:val="002608EC"/>
    <w:rsid w:val="00260D6D"/>
    <w:rsid w:val="00261497"/>
    <w:rsid w:val="002623B0"/>
    <w:rsid w:val="002625FC"/>
    <w:rsid w:val="00262F6E"/>
    <w:rsid w:val="00263334"/>
    <w:rsid w:val="00263BF2"/>
    <w:rsid w:val="00263ED0"/>
    <w:rsid w:val="00264231"/>
    <w:rsid w:val="00264864"/>
    <w:rsid w:val="00264CE9"/>
    <w:rsid w:val="002651EE"/>
    <w:rsid w:val="002653B9"/>
    <w:rsid w:val="002653FC"/>
    <w:rsid w:val="00265540"/>
    <w:rsid w:val="00265564"/>
    <w:rsid w:val="00265A80"/>
    <w:rsid w:val="00265E75"/>
    <w:rsid w:val="00265F88"/>
    <w:rsid w:val="0026734F"/>
    <w:rsid w:val="002674AA"/>
    <w:rsid w:val="00270DF8"/>
    <w:rsid w:val="00271943"/>
    <w:rsid w:val="00271B03"/>
    <w:rsid w:val="00271C69"/>
    <w:rsid w:val="00272D58"/>
    <w:rsid w:val="00272D99"/>
    <w:rsid w:val="00272F86"/>
    <w:rsid w:val="0027304E"/>
    <w:rsid w:val="002730B0"/>
    <w:rsid w:val="002733A8"/>
    <w:rsid w:val="002736F0"/>
    <w:rsid w:val="002737E2"/>
    <w:rsid w:val="00273AF7"/>
    <w:rsid w:val="002746C6"/>
    <w:rsid w:val="00274EA0"/>
    <w:rsid w:val="002750CA"/>
    <w:rsid w:val="00275833"/>
    <w:rsid w:val="00275E9F"/>
    <w:rsid w:val="00275F81"/>
    <w:rsid w:val="00276065"/>
    <w:rsid w:val="002760B4"/>
    <w:rsid w:val="00276691"/>
    <w:rsid w:val="00276CCB"/>
    <w:rsid w:val="0027708B"/>
    <w:rsid w:val="002773F8"/>
    <w:rsid w:val="002777AE"/>
    <w:rsid w:val="00277861"/>
    <w:rsid w:val="00277E0A"/>
    <w:rsid w:val="00280C24"/>
    <w:rsid w:val="00280D6C"/>
    <w:rsid w:val="002814F6"/>
    <w:rsid w:val="00281B19"/>
    <w:rsid w:val="002829B0"/>
    <w:rsid w:val="00282A90"/>
    <w:rsid w:val="00282E58"/>
    <w:rsid w:val="00283036"/>
    <w:rsid w:val="002830EB"/>
    <w:rsid w:val="00283161"/>
    <w:rsid w:val="002833A7"/>
    <w:rsid w:val="002833C5"/>
    <w:rsid w:val="0028395E"/>
    <w:rsid w:val="00284063"/>
    <w:rsid w:val="002840F3"/>
    <w:rsid w:val="00284F80"/>
    <w:rsid w:val="00284FA7"/>
    <w:rsid w:val="0028505B"/>
    <w:rsid w:val="00285577"/>
    <w:rsid w:val="0028589B"/>
    <w:rsid w:val="002859EE"/>
    <w:rsid w:val="00285A8B"/>
    <w:rsid w:val="00285CA9"/>
    <w:rsid w:val="00286015"/>
    <w:rsid w:val="00286202"/>
    <w:rsid w:val="00286383"/>
    <w:rsid w:val="002863A2"/>
    <w:rsid w:val="00286510"/>
    <w:rsid w:val="00286A17"/>
    <w:rsid w:val="00286B1F"/>
    <w:rsid w:val="00286E03"/>
    <w:rsid w:val="00286F9C"/>
    <w:rsid w:val="002876B6"/>
    <w:rsid w:val="002901BD"/>
    <w:rsid w:val="00290D36"/>
    <w:rsid w:val="00290E03"/>
    <w:rsid w:val="00291989"/>
    <w:rsid w:val="002919D1"/>
    <w:rsid w:val="00291A30"/>
    <w:rsid w:val="00291AC9"/>
    <w:rsid w:val="00291B41"/>
    <w:rsid w:val="00291CCD"/>
    <w:rsid w:val="00291F66"/>
    <w:rsid w:val="00291F73"/>
    <w:rsid w:val="00292010"/>
    <w:rsid w:val="002924B1"/>
    <w:rsid w:val="002927E2"/>
    <w:rsid w:val="002928E3"/>
    <w:rsid w:val="002929B3"/>
    <w:rsid w:val="00292C7C"/>
    <w:rsid w:val="00292D6C"/>
    <w:rsid w:val="00293349"/>
    <w:rsid w:val="002937D8"/>
    <w:rsid w:val="002951B4"/>
    <w:rsid w:val="002951B5"/>
    <w:rsid w:val="0029527D"/>
    <w:rsid w:val="00295375"/>
    <w:rsid w:val="0029569D"/>
    <w:rsid w:val="002958CF"/>
    <w:rsid w:val="00295B5B"/>
    <w:rsid w:val="002A0077"/>
    <w:rsid w:val="002A0142"/>
    <w:rsid w:val="002A0241"/>
    <w:rsid w:val="002A0C98"/>
    <w:rsid w:val="002A130A"/>
    <w:rsid w:val="002A1442"/>
    <w:rsid w:val="002A1726"/>
    <w:rsid w:val="002A1981"/>
    <w:rsid w:val="002A1AFE"/>
    <w:rsid w:val="002A1CB7"/>
    <w:rsid w:val="002A1EBE"/>
    <w:rsid w:val="002A1F09"/>
    <w:rsid w:val="002A29C7"/>
    <w:rsid w:val="002A3454"/>
    <w:rsid w:val="002A345C"/>
    <w:rsid w:val="002A3712"/>
    <w:rsid w:val="002A438E"/>
    <w:rsid w:val="002A4489"/>
    <w:rsid w:val="002A4AA0"/>
    <w:rsid w:val="002A4BAB"/>
    <w:rsid w:val="002A503F"/>
    <w:rsid w:val="002A5551"/>
    <w:rsid w:val="002A61FE"/>
    <w:rsid w:val="002A690B"/>
    <w:rsid w:val="002A6E80"/>
    <w:rsid w:val="002A75F0"/>
    <w:rsid w:val="002A7836"/>
    <w:rsid w:val="002A7BAF"/>
    <w:rsid w:val="002A7D97"/>
    <w:rsid w:val="002B0055"/>
    <w:rsid w:val="002B06A6"/>
    <w:rsid w:val="002B0A3B"/>
    <w:rsid w:val="002B0B7F"/>
    <w:rsid w:val="002B0E90"/>
    <w:rsid w:val="002B0EB0"/>
    <w:rsid w:val="002B1303"/>
    <w:rsid w:val="002B166D"/>
    <w:rsid w:val="002B2400"/>
    <w:rsid w:val="002B249D"/>
    <w:rsid w:val="002B2605"/>
    <w:rsid w:val="002B2A2C"/>
    <w:rsid w:val="002B2D13"/>
    <w:rsid w:val="002B31E4"/>
    <w:rsid w:val="002B3248"/>
    <w:rsid w:val="002B34B4"/>
    <w:rsid w:val="002B3A09"/>
    <w:rsid w:val="002B3B28"/>
    <w:rsid w:val="002B3B87"/>
    <w:rsid w:val="002B45EE"/>
    <w:rsid w:val="002B4716"/>
    <w:rsid w:val="002B4B2D"/>
    <w:rsid w:val="002B53DC"/>
    <w:rsid w:val="002B54CC"/>
    <w:rsid w:val="002B54E6"/>
    <w:rsid w:val="002B6042"/>
    <w:rsid w:val="002B66A1"/>
    <w:rsid w:val="002B6901"/>
    <w:rsid w:val="002B70AB"/>
    <w:rsid w:val="002B7873"/>
    <w:rsid w:val="002B79F2"/>
    <w:rsid w:val="002B7A2C"/>
    <w:rsid w:val="002B7ACE"/>
    <w:rsid w:val="002B7EE6"/>
    <w:rsid w:val="002C0103"/>
    <w:rsid w:val="002C038F"/>
    <w:rsid w:val="002C074D"/>
    <w:rsid w:val="002C0CBF"/>
    <w:rsid w:val="002C2117"/>
    <w:rsid w:val="002C3874"/>
    <w:rsid w:val="002C3C9A"/>
    <w:rsid w:val="002C4207"/>
    <w:rsid w:val="002C4756"/>
    <w:rsid w:val="002C4C27"/>
    <w:rsid w:val="002C4EA1"/>
    <w:rsid w:val="002C4EF6"/>
    <w:rsid w:val="002C5546"/>
    <w:rsid w:val="002C55E7"/>
    <w:rsid w:val="002C5C9D"/>
    <w:rsid w:val="002C5DB1"/>
    <w:rsid w:val="002C5FFB"/>
    <w:rsid w:val="002C6097"/>
    <w:rsid w:val="002C63EA"/>
    <w:rsid w:val="002C6973"/>
    <w:rsid w:val="002C6D9E"/>
    <w:rsid w:val="002C6EE7"/>
    <w:rsid w:val="002C788D"/>
    <w:rsid w:val="002C79C0"/>
    <w:rsid w:val="002C7B8B"/>
    <w:rsid w:val="002D0301"/>
    <w:rsid w:val="002D035C"/>
    <w:rsid w:val="002D04D7"/>
    <w:rsid w:val="002D0958"/>
    <w:rsid w:val="002D0A1F"/>
    <w:rsid w:val="002D12A3"/>
    <w:rsid w:val="002D139B"/>
    <w:rsid w:val="002D1490"/>
    <w:rsid w:val="002D163D"/>
    <w:rsid w:val="002D1922"/>
    <w:rsid w:val="002D1AE4"/>
    <w:rsid w:val="002D1B0C"/>
    <w:rsid w:val="002D1D4D"/>
    <w:rsid w:val="002D1EF4"/>
    <w:rsid w:val="002D20E8"/>
    <w:rsid w:val="002D214C"/>
    <w:rsid w:val="002D23E6"/>
    <w:rsid w:val="002D27FC"/>
    <w:rsid w:val="002D29CC"/>
    <w:rsid w:val="002D2B1A"/>
    <w:rsid w:val="002D2B42"/>
    <w:rsid w:val="002D2CF9"/>
    <w:rsid w:val="002D2DED"/>
    <w:rsid w:val="002D33FD"/>
    <w:rsid w:val="002D3EB3"/>
    <w:rsid w:val="002D4383"/>
    <w:rsid w:val="002D43B2"/>
    <w:rsid w:val="002D46AF"/>
    <w:rsid w:val="002D47F5"/>
    <w:rsid w:val="002D4DDC"/>
    <w:rsid w:val="002D513A"/>
    <w:rsid w:val="002D56FA"/>
    <w:rsid w:val="002D5C19"/>
    <w:rsid w:val="002D6350"/>
    <w:rsid w:val="002D63CA"/>
    <w:rsid w:val="002D64EE"/>
    <w:rsid w:val="002D6853"/>
    <w:rsid w:val="002D7BDD"/>
    <w:rsid w:val="002E0098"/>
    <w:rsid w:val="002E00A5"/>
    <w:rsid w:val="002E00F9"/>
    <w:rsid w:val="002E0256"/>
    <w:rsid w:val="002E03FB"/>
    <w:rsid w:val="002E0458"/>
    <w:rsid w:val="002E0723"/>
    <w:rsid w:val="002E0E8F"/>
    <w:rsid w:val="002E1119"/>
    <w:rsid w:val="002E11D5"/>
    <w:rsid w:val="002E2170"/>
    <w:rsid w:val="002E29AC"/>
    <w:rsid w:val="002E2A74"/>
    <w:rsid w:val="002E2B26"/>
    <w:rsid w:val="002E37C1"/>
    <w:rsid w:val="002E3A55"/>
    <w:rsid w:val="002E3B67"/>
    <w:rsid w:val="002E3B7A"/>
    <w:rsid w:val="002E3C0D"/>
    <w:rsid w:val="002E43B3"/>
    <w:rsid w:val="002E4774"/>
    <w:rsid w:val="002E511A"/>
    <w:rsid w:val="002E51DE"/>
    <w:rsid w:val="002E55DC"/>
    <w:rsid w:val="002E56DB"/>
    <w:rsid w:val="002E57B2"/>
    <w:rsid w:val="002E5BBD"/>
    <w:rsid w:val="002E5D7F"/>
    <w:rsid w:val="002E600E"/>
    <w:rsid w:val="002E664B"/>
    <w:rsid w:val="002E672E"/>
    <w:rsid w:val="002E680B"/>
    <w:rsid w:val="002E6870"/>
    <w:rsid w:val="002E6C11"/>
    <w:rsid w:val="002E6D62"/>
    <w:rsid w:val="002E6F24"/>
    <w:rsid w:val="002F0471"/>
    <w:rsid w:val="002F0A48"/>
    <w:rsid w:val="002F0AEA"/>
    <w:rsid w:val="002F0CB6"/>
    <w:rsid w:val="002F1143"/>
    <w:rsid w:val="002F1519"/>
    <w:rsid w:val="002F16BC"/>
    <w:rsid w:val="002F1CDC"/>
    <w:rsid w:val="002F23C7"/>
    <w:rsid w:val="002F282D"/>
    <w:rsid w:val="002F2E70"/>
    <w:rsid w:val="002F2EF9"/>
    <w:rsid w:val="002F2F3E"/>
    <w:rsid w:val="002F2F8E"/>
    <w:rsid w:val="002F30AB"/>
    <w:rsid w:val="002F3389"/>
    <w:rsid w:val="002F42BB"/>
    <w:rsid w:val="002F43CF"/>
    <w:rsid w:val="002F471A"/>
    <w:rsid w:val="002F480C"/>
    <w:rsid w:val="002F4FE3"/>
    <w:rsid w:val="002F4FF0"/>
    <w:rsid w:val="002F5086"/>
    <w:rsid w:val="002F5821"/>
    <w:rsid w:val="002F5841"/>
    <w:rsid w:val="002F5F10"/>
    <w:rsid w:val="002F612B"/>
    <w:rsid w:val="002F6772"/>
    <w:rsid w:val="002F6B5C"/>
    <w:rsid w:val="002F6BE4"/>
    <w:rsid w:val="002F6DB9"/>
    <w:rsid w:val="002F6EAA"/>
    <w:rsid w:val="002F6F0F"/>
    <w:rsid w:val="002F720D"/>
    <w:rsid w:val="002F7559"/>
    <w:rsid w:val="002F7690"/>
    <w:rsid w:val="002F78E6"/>
    <w:rsid w:val="002F791D"/>
    <w:rsid w:val="002F7C4E"/>
    <w:rsid w:val="002F7CEF"/>
    <w:rsid w:val="002F7EBF"/>
    <w:rsid w:val="002F7FB8"/>
    <w:rsid w:val="00300075"/>
    <w:rsid w:val="00300178"/>
    <w:rsid w:val="003001F9"/>
    <w:rsid w:val="00300721"/>
    <w:rsid w:val="0030091E"/>
    <w:rsid w:val="00300A3F"/>
    <w:rsid w:val="00301668"/>
    <w:rsid w:val="00301D28"/>
    <w:rsid w:val="00301F9D"/>
    <w:rsid w:val="00302161"/>
    <w:rsid w:val="00302DF8"/>
    <w:rsid w:val="00302EF7"/>
    <w:rsid w:val="0030319A"/>
    <w:rsid w:val="0030346B"/>
    <w:rsid w:val="00303A59"/>
    <w:rsid w:val="00303E5A"/>
    <w:rsid w:val="003040F1"/>
    <w:rsid w:val="00304107"/>
    <w:rsid w:val="00304339"/>
    <w:rsid w:val="0030470C"/>
    <w:rsid w:val="0030487C"/>
    <w:rsid w:val="00304B60"/>
    <w:rsid w:val="00304E87"/>
    <w:rsid w:val="00304F05"/>
    <w:rsid w:val="0030517B"/>
    <w:rsid w:val="003051CD"/>
    <w:rsid w:val="00305966"/>
    <w:rsid w:val="00306117"/>
    <w:rsid w:val="0030626A"/>
    <w:rsid w:val="00306379"/>
    <w:rsid w:val="003064B2"/>
    <w:rsid w:val="00306923"/>
    <w:rsid w:val="00306BCA"/>
    <w:rsid w:val="00306C34"/>
    <w:rsid w:val="00306E85"/>
    <w:rsid w:val="00306EF1"/>
    <w:rsid w:val="00310000"/>
    <w:rsid w:val="00310852"/>
    <w:rsid w:val="003108B5"/>
    <w:rsid w:val="00311001"/>
    <w:rsid w:val="0031112D"/>
    <w:rsid w:val="0031114A"/>
    <w:rsid w:val="0031139D"/>
    <w:rsid w:val="003113DC"/>
    <w:rsid w:val="00311757"/>
    <w:rsid w:val="00311B19"/>
    <w:rsid w:val="0031217F"/>
    <w:rsid w:val="003124D1"/>
    <w:rsid w:val="00312901"/>
    <w:rsid w:val="0031298C"/>
    <w:rsid w:val="0031358F"/>
    <w:rsid w:val="00313BD1"/>
    <w:rsid w:val="00313CD2"/>
    <w:rsid w:val="0031435C"/>
    <w:rsid w:val="0031470D"/>
    <w:rsid w:val="00314EB6"/>
    <w:rsid w:val="00315279"/>
    <w:rsid w:val="003155AB"/>
    <w:rsid w:val="00315666"/>
    <w:rsid w:val="003158EC"/>
    <w:rsid w:val="00315D16"/>
    <w:rsid w:val="00315E36"/>
    <w:rsid w:val="003168B1"/>
    <w:rsid w:val="00316CB9"/>
    <w:rsid w:val="00317615"/>
    <w:rsid w:val="00317681"/>
    <w:rsid w:val="00317CC0"/>
    <w:rsid w:val="00317EA5"/>
    <w:rsid w:val="00317F45"/>
    <w:rsid w:val="003205CB"/>
    <w:rsid w:val="00320E5D"/>
    <w:rsid w:val="0032109C"/>
    <w:rsid w:val="003213A4"/>
    <w:rsid w:val="003213C5"/>
    <w:rsid w:val="0032165D"/>
    <w:rsid w:val="00321FFC"/>
    <w:rsid w:val="00322D31"/>
    <w:rsid w:val="00322D82"/>
    <w:rsid w:val="003232DB"/>
    <w:rsid w:val="003232F5"/>
    <w:rsid w:val="00323488"/>
    <w:rsid w:val="0032387F"/>
    <w:rsid w:val="00323B68"/>
    <w:rsid w:val="00323CA5"/>
    <w:rsid w:val="0032429A"/>
    <w:rsid w:val="00324583"/>
    <w:rsid w:val="00324A17"/>
    <w:rsid w:val="003258D9"/>
    <w:rsid w:val="0032597A"/>
    <w:rsid w:val="00325B3E"/>
    <w:rsid w:val="00326116"/>
    <w:rsid w:val="0032621D"/>
    <w:rsid w:val="00326469"/>
    <w:rsid w:val="0032646C"/>
    <w:rsid w:val="003265B5"/>
    <w:rsid w:val="0032670B"/>
    <w:rsid w:val="00326B54"/>
    <w:rsid w:val="00327250"/>
    <w:rsid w:val="00327533"/>
    <w:rsid w:val="00327B7A"/>
    <w:rsid w:val="00327B82"/>
    <w:rsid w:val="00327F80"/>
    <w:rsid w:val="003301F2"/>
    <w:rsid w:val="00330E8E"/>
    <w:rsid w:val="00330FCB"/>
    <w:rsid w:val="003311EE"/>
    <w:rsid w:val="00331A84"/>
    <w:rsid w:val="00331A85"/>
    <w:rsid w:val="00331B83"/>
    <w:rsid w:val="00331C51"/>
    <w:rsid w:val="00331EEE"/>
    <w:rsid w:val="00332368"/>
    <w:rsid w:val="00332473"/>
    <w:rsid w:val="003329ED"/>
    <w:rsid w:val="00332BA5"/>
    <w:rsid w:val="00332DFB"/>
    <w:rsid w:val="00332E9E"/>
    <w:rsid w:val="00332EC2"/>
    <w:rsid w:val="00332F7D"/>
    <w:rsid w:val="003334B7"/>
    <w:rsid w:val="003334F5"/>
    <w:rsid w:val="0033373C"/>
    <w:rsid w:val="00333BFA"/>
    <w:rsid w:val="003342B4"/>
    <w:rsid w:val="00334412"/>
    <w:rsid w:val="003348BC"/>
    <w:rsid w:val="00334B95"/>
    <w:rsid w:val="00334D40"/>
    <w:rsid w:val="00334F3D"/>
    <w:rsid w:val="003350C7"/>
    <w:rsid w:val="00335C46"/>
    <w:rsid w:val="00335CAB"/>
    <w:rsid w:val="00335FDD"/>
    <w:rsid w:val="003360B4"/>
    <w:rsid w:val="00336101"/>
    <w:rsid w:val="003361E4"/>
    <w:rsid w:val="00336209"/>
    <w:rsid w:val="0033620F"/>
    <w:rsid w:val="0033624A"/>
    <w:rsid w:val="003373FC"/>
    <w:rsid w:val="00337C83"/>
    <w:rsid w:val="00337EA6"/>
    <w:rsid w:val="00340280"/>
    <w:rsid w:val="00340632"/>
    <w:rsid w:val="003409A3"/>
    <w:rsid w:val="00340DF5"/>
    <w:rsid w:val="00341359"/>
    <w:rsid w:val="00341491"/>
    <w:rsid w:val="00341894"/>
    <w:rsid w:val="00342000"/>
    <w:rsid w:val="003428B0"/>
    <w:rsid w:val="00342E96"/>
    <w:rsid w:val="00342ED1"/>
    <w:rsid w:val="003431D5"/>
    <w:rsid w:val="0034324D"/>
    <w:rsid w:val="00343E71"/>
    <w:rsid w:val="00343ECB"/>
    <w:rsid w:val="00343FCB"/>
    <w:rsid w:val="00344531"/>
    <w:rsid w:val="0034469A"/>
    <w:rsid w:val="00344CDB"/>
    <w:rsid w:val="003454B1"/>
    <w:rsid w:val="003454CA"/>
    <w:rsid w:val="003456B8"/>
    <w:rsid w:val="00345996"/>
    <w:rsid w:val="003459E3"/>
    <w:rsid w:val="00345ADF"/>
    <w:rsid w:val="0034615C"/>
    <w:rsid w:val="003464C0"/>
    <w:rsid w:val="003468CC"/>
    <w:rsid w:val="003469BE"/>
    <w:rsid w:val="00346C5C"/>
    <w:rsid w:val="00347219"/>
    <w:rsid w:val="003473AE"/>
    <w:rsid w:val="003475FD"/>
    <w:rsid w:val="003478FF"/>
    <w:rsid w:val="00347BA1"/>
    <w:rsid w:val="00347EF1"/>
    <w:rsid w:val="00347F66"/>
    <w:rsid w:val="00347F7D"/>
    <w:rsid w:val="00347F8E"/>
    <w:rsid w:val="00350ADC"/>
    <w:rsid w:val="00350BE6"/>
    <w:rsid w:val="00351684"/>
    <w:rsid w:val="00351906"/>
    <w:rsid w:val="003525AC"/>
    <w:rsid w:val="003528A5"/>
    <w:rsid w:val="00352A52"/>
    <w:rsid w:val="00352F26"/>
    <w:rsid w:val="00353D5A"/>
    <w:rsid w:val="003545DC"/>
    <w:rsid w:val="0035487D"/>
    <w:rsid w:val="00354966"/>
    <w:rsid w:val="00354CBB"/>
    <w:rsid w:val="003552E9"/>
    <w:rsid w:val="003553EB"/>
    <w:rsid w:val="003558F1"/>
    <w:rsid w:val="00355BE5"/>
    <w:rsid w:val="003560F4"/>
    <w:rsid w:val="0035668F"/>
    <w:rsid w:val="00357306"/>
    <w:rsid w:val="00357330"/>
    <w:rsid w:val="0035771D"/>
    <w:rsid w:val="00357CCF"/>
    <w:rsid w:val="00360105"/>
    <w:rsid w:val="00360402"/>
    <w:rsid w:val="00360CC3"/>
    <w:rsid w:val="00360D85"/>
    <w:rsid w:val="003611F1"/>
    <w:rsid w:val="0036152B"/>
    <w:rsid w:val="003616A2"/>
    <w:rsid w:val="00361BF1"/>
    <w:rsid w:val="00361EF7"/>
    <w:rsid w:val="00362BCB"/>
    <w:rsid w:val="0036396A"/>
    <w:rsid w:val="00363EB0"/>
    <w:rsid w:val="003647C9"/>
    <w:rsid w:val="0036487C"/>
    <w:rsid w:val="003648AA"/>
    <w:rsid w:val="00364B30"/>
    <w:rsid w:val="00364D0C"/>
    <w:rsid w:val="00365101"/>
    <w:rsid w:val="00365DA5"/>
    <w:rsid w:val="0036618F"/>
    <w:rsid w:val="00366684"/>
    <w:rsid w:val="00366EA8"/>
    <w:rsid w:val="0036740E"/>
    <w:rsid w:val="00367840"/>
    <w:rsid w:val="00367F43"/>
    <w:rsid w:val="00370322"/>
    <w:rsid w:val="0037071D"/>
    <w:rsid w:val="0037089A"/>
    <w:rsid w:val="00370DE1"/>
    <w:rsid w:val="00370F13"/>
    <w:rsid w:val="00371208"/>
    <w:rsid w:val="00371337"/>
    <w:rsid w:val="0037148C"/>
    <w:rsid w:val="003717DA"/>
    <w:rsid w:val="00371F8E"/>
    <w:rsid w:val="0037210B"/>
    <w:rsid w:val="003725B7"/>
    <w:rsid w:val="00372BA1"/>
    <w:rsid w:val="003733E3"/>
    <w:rsid w:val="003736AF"/>
    <w:rsid w:val="00373960"/>
    <w:rsid w:val="00373A96"/>
    <w:rsid w:val="00373B51"/>
    <w:rsid w:val="00373B63"/>
    <w:rsid w:val="00373B85"/>
    <w:rsid w:val="00373BB4"/>
    <w:rsid w:val="003746B9"/>
    <w:rsid w:val="003746DD"/>
    <w:rsid w:val="003749DB"/>
    <w:rsid w:val="00374AE9"/>
    <w:rsid w:val="00374C88"/>
    <w:rsid w:val="003750CB"/>
    <w:rsid w:val="003755B9"/>
    <w:rsid w:val="003759EA"/>
    <w:rsid w:val="00375A1F"/>
    <w:rsid w:val="00375C13"/>
    <w:rsid w:val="00375D3F"/>
    <w:rsid w:val="003761A8"/>
    <w:rsid w:val="00376327"/>
    <w:rsid w:val="00376802"/>
    <w:rsid w:val="00376AAE"/>
    <w:rsid w:val="00377018"/>
    <w:rsid w:val="003771E3"/>
    <w:rsid w:val="003774E9"/>
    <w:rsid w:val="003776CC"/>
    <w:rsid w:val="00377AD0"/>
    <w:rsid w:val="00377E56"/>
    <w:rsid w:val="003803BF"/>
    <w:rsid w:val="00380563"/>
    <w:rsid w:val="00380819"/>
    <w:rsid w:val="00380C66"/>
    <w:rsid w:val="00380D7A"/>
    <w:rsid w:val="00380EC8"/>
    <w:rsid w:val="00381527"/>
    <w:rsid w:val="00381867"/>
    <w:rsid w:val="00381B24"/>
    <w:rsid w:val="00381B97"/>
    <w:rsid w:val="003821DE"/>
    <w:rsid w:val="003833E1"/>
    <w:rsid w:val="003838E5"/>
    <w:rsid w:val="00384053"/>
    <w:rsid w:val="0038409E"/>
    <w:rsid w:val="003843DF"/>
    <w:rsid w:val="00384644"/>
    <w:rsid w:val="003850D2"/>
    <w:rsid w:val="00385286"/>
    <w:rsid w:val="00385903"/>
    <w:rsid w:val="00385971"/>
    <w:rsid w:val="00385F37"/>
    <w:rsid w:val="003862CE"/>
    <w:rsid w:val="0038644A"/>
    <w:rsid w:val="0038667B"/>
    <w:rsid w:val="003867A7"/>
    <w:rsid w:val="003869FD"/>
    <w:rsid w:val="00387157"/>
    <w:rsid w:val="00387866"/>
    <w:rsid w:val="00387AF0"/>
    <w:rsid w:val="00387C30"/>
    <w:rsid w:val="00390109"/>
    <w:rsid w:val="003901BB"/>
    <w:rsid w:val="00390BF5"/>
    <w:rsid w:val="00390E8A"/>
    <w:rsid w:val="00390E94"/>
    <w:rsid w:val="003918F8"/>
    <w:rsid w:val="00391AE8"/>
    <w:rsid w:val="003926AA"/>
    <w:rsid w:val="00392ABC"/>
    <w:rsid w:val="00392C99"/>
    <w:rsid w:val="00392FE9"/>
    <w:rsid w:val="0039315D"/>
    <w:rsid w:val="00393B27"/>
    <w:rsid w:val="00394178"/>
    <w:rsid w:val="00394308"/>
    <w:rsid w:val="00394745"/>
    <w:rsid w:val="00394A21"/>
    <w:rsid w:val="00394AF6"/>
    <w:rsid w:val="00394CE8"/>
    <w:rsid w:val="00395C45"/>
    <w:rsid w:val="00395D23"/>
    <w:rsid w:val="00395D46"/>
    <w:rsid w:val="00396261"/>
    <w:rsid w:val="003962B1"/>
    <w:rsid w:val="0039630F"/>
    <w:rsid w:val="00396387"/>
    <w:rsid w:val="00396388"/>
    <w:rsid w:val="00396658"/>
    <w:rsid w:val="0039682F"/>
    <w:rsid w:val="003968E4"/>
    <w:rsid w:val="00396D34"/>
    <w:rsid w:val="00397454"/>
    <w:rsid w:val="00397CC6"/>
    <w:rsid w:val="003A093A"/>
    <w:rsid w:val="003A0CF6"/>
    <w:rsid w:val="003A1343"/>
    <w:rsid w:val="003A14BF"/>
    <w:rsid w:val="003A16D8"/>
    <w:rsid w:val="003A1CE4"/>
    <w:rsid w:val="003A1DBC"/>
    <w:rsid w:val="003A1EAE"/>
    <w:rsid w:val="003A2288"/>
    <w:rsid w:val="003A2AB6"/>
    <w:rsid w:val="003A2C38"/>
    <w:rsid w:val="003A35E0"/>
    <w:rsid w:val="003A3D13"/>
    <w:rsid w:val="003A3D1C"/>
    <w:rsid w:val="003A3D4C"/>
    <w:rsid w:val="003A3E48"/>
    <w:rsid w:val="003A4245"/>
    <w:rsid w:val="003A44C5"/>
    <w:rsid w:val="003A5047"/>
    <w:rsid w:val="003A50C6"/>
    <w:rsid w:val="003A54D3"/>
    <w:rsid w:val="003A54F1"/>
    <w:rsid w:val="003A5527"/>
    <w:rsid w:val="003A55CF"/>
    <w:rsid w:val="003A5B36"/>
    <w:rsid w:val="003A5F54"/>
    <w:rsid w:val="003A61A3"/>
    <w:rsid w:val="003A61E9"/>
    <w:rsid w:val="003A6402"/>
    <w:rsid w:val="003A64D0"/>
    <w:rsid w:val="003A6695"/>
    <w:rsid w:val="003A670F"/>
    <w:rsid w:val="003A6D45"/>
    <w:rsid w:val="003A70FF"/>
    <w:rsid w:val="003A7139"/>
    <w:rsid w:val="003A717E"/>
    <w:rsid w:val="003B00B5"/>
    <w:rsid w:val="003B0405"/>
    <w:rsid w:val="003B05B3"/>
    <w:rsid w:val="003B0961"/>
    <w:rsid w:val="003B09F6"/>
    <w:rsid w:val="003B0BC5"/>
    <w:rsid w:val="003B0D0E"/>
    <w:rsid w:val="003B11BB"/>
    <w:rsid w:val="003B1359"/>
    <w:rsid w:val="003B1B52"/>
    <w:rsid w:val="003B1B75"/>
    <w:rsid w:val="003B20C6"/>
    <w:rsid w:val="003B2965"/>
    <w:rsid w:val="003B2B0C"/>
    <w:rsid w:val="003B3017"/>
    <w:rsid w:val="003B3458"/>
    <w:rsid w:val="003B35B8"/>
    <w:rsid w:val="003B3655"/>
    <w:rsid w:val="003B3AF1"/>
    <w:rsid w:val="003B3F5D"/>
    <w:rsid w:val="003B4013"/>
    <w:rsid w:val="003B442B"/>
    <w:rsid w:val="003B46E7"/>
    <w:rsid w:val="003B4948"/>
    <w:rsid w:val="003B49C0"/>
    <w:rsid w:val="003B4FFA"/>
    <w:rsid w:val="003B66F0"/>
    <w:rsid w:val="003B683C"/>
    <w:rsid w:val="003B6D6A"/>
    <w:rsid w:val="003B6EF1"/>
    <w:rsid w:val="003B71C2"/>
    <w:rsid w:val="003B7751"/>
    <w:rsid w:val="003B7A69"/>
    <w:rsid w:val="003B7B70"/>
    <w:rsid w:val="003B7C43"/>
    <w:rsid w:val="003B7D8E"/>
    <w:rsid w:val="003B7ECA"/>
    <w:rsid w:val="003C02CD"/>
    <w:rsid w:val="003C0BC1"/>
    <w:rsid w:val="003C124A"/>
    <w:rsid w:val="003C17C3"/>
    <w:rsid w:val="003C19DA"/>
    <w:rsid w:val="003C2128"/>
    <w:rsid w:val="003C22A9"/>
    <w:rsid w:val="003C24AF"/>
    <w:rsid w:val="003C27E2"/>
    <w:rsid w:val="003C2EF6"/>
    <w:rsid w:val="003C3212"/>
    <w:rsid w:val="003C435F"/>
    <w:rsid w:val="003C49DF"/>
    <w:rsid w:val="003C4AD3"/>
    <w:rsid w:val="003C4D09"/>
    <w:rsid w:val="003C5390"/>
    <w:rsid w:val="003C5592"/>
    <w:rsid w:val="003C55B6"/>
    <w:rsid w:val="003C55E7"/>
    <w:rsid w:val="003C5981"/>
    <w:rsid w:val="003C5B6F"/>
    <w:rsid w:val="003C5DA5"/>
    <w:rsid w:val="003C6307"/>
    <w:rsid w:val="003C65FA"/>
    <w:rsid w:val="003C6CF4"/>
    <w:rsid w:val="003C6F03"/>
    <w:rsid w:val="003C7370"/>
    <w:rsid w:val="003C77AB"/>
    <w:rsid w:val="003C7D91"/>
    <w:rsid w:val="003C7F59"/>
    <w:rsid w:val="003D007E"/>
    <w:rsid w:val="003D017D"/>
    <w:rsid w:val="003D0283"/>
    <w:rsid w:val="003D0426"/>
    <w:rsid w:val="003D04AE"/>
    <w:rsid w:val="003D07FA"/>
    <w:rsid w:val="003D0B5D"/>
    <w:rsid w:val="003D0BF0"/>
    <w:rsid w:val="003D297A"/>
    <w:rsid w:val="003D4217"/>
    <w:rsid w:val="003D4A9D"/>
    <w:rsid w:val="003D4B92"/>
    <w:rsid w:val="003D519A"/>
    <w:rsid w:val="003D51DC"/>
    <w:rsid w:val="003D5332"/>
    <w:rsid w:val="003D5414"/>
    <w:rsid w:val="003D56A9"/>
    <w:rsid w:val="003D582A"/>
    <w:rsid w:val="003D583A"/>
    <w:rsid w:val="003D5947"/>
    <w:rsid w:val="003D598F"/>
    <w:rsid w:val="003D5D3A"/>
    <w:rsid w:val="003D5DA5"/>
    <w:rsid w:val="003D5E5B"/>
    <w:rsid w:val="003D657E"/>
    <w:rsid w:val="003D669B"/>
    <w:rsid w:val="003D6BC2"/>
    <w:rsid w:val="003D71B8"/>
    <w:rsid w:val="003D73AB"/>
    <w:rsid w:val="003D73C3"/>
    <w:rsid w:val="003D746F"/>
    <w:rsid w:val="003D778B"/>
    <w:rsid w:val="003D790E"/>
    <w:rsid w:val="003D7B92"/>
    <w:rsid w:val="003D7BF8"/>
    <w:rsid w:val="003D7CB9"/>
    <w:rsid w:val="003E01AA"/>
    <w:rsid w:val="003E01C2"/>
    <w:rsid w:val="003E0BDF"/>
    <w:rsid w:val="003E1168"/>
    <w:rsid w:val="003E13AA"/>
    <w:rsid w:val="003E20D3"/>
    <w:rsid w:val="003E2695"/>
    <w:rsid w:val="003E2994"/>
    <w:rsid w:val="003E2BF5"/>
    <w:rsid w:val="003E2E10"/>
    <w:rsid w:val="003E3611"/>
    <w:rsid w:val="003E3960"/>
    <w:rsid w:val="003E3A8D"/>
    <w:rsid w:val="003E3AE3"/>
    <w:rsid w:val="003E3C75"/>
    <w:rsid w:val="003E3EA3"/>
    <w:rsid w:val="003E422B"/>
    <w:rsid w:val="003E4365"/>
    <w:rsid w:val="003E4765"/>
    <w:rsid w:val="003E4994"/>
    <w:rsid w:val="003E4BD3"/>
    <w:rsid w:val="003E4D08"/>
    <w:rsid w:val="003E5196"/>
    <w:rsid w:val="003E52FA"/>
    <w:rsid w:val="003E57E3"/>
    <w:rsid w:val="003E586C"/>
    <w:rsid w:val="003E5C90"/>
    <w:rsid w:val="003E5CC7"/>
    <w:rsid w:val="003E64E9"/>
    <w:rsid w:val="003E68CD"/>
    <w:rsid w:val="003E6C15"/>
    <w:rsid w:val="003E6F1D"/>
    <w:rsid w:val="003E71D3"/>
    <w:rsid w:val="003E734F"/>
    <w:rsid w:val="003E7B7C"/>
    <w:rsid w:val="003E7E43"/>
    <w:rsid w:val="003F01E1"/>
    <w:rsid w:val="003F066C"/>
    <w:rsid w:val="003F10EE"/>
    <w:rsid w:val="003F1929"/>
    <w:rsid w:val="003F1CC6"/>
    <w:rsid w:val="003F1E46"/>
    <w:rsid w:val="003F2344"/>
    <w:rsid w:val="003F2521"/>
    <w:rsid w:val="003F2BA4"/>
    <w:rsid w:val="003F2CEE"/>
    <w:rsid w:val="003F3051"/>
    <w:rsid w:val="003F31FA"/>
    <w:rsid w:val="003F361D"/>
    <w:rsid w:val="003F3C43"/>
    <w:rsid w:val="003F3DD1"/>
    <w:rsid w:val="003F3E63"/>
    <w:rsid w:val="003F4005"/>
    <w:rsid w:val="003F40FD"/>
    <w:rsid w:val="003F4467"/>
    <w:rsid w:val="003F4667"/>
    <w:rsid w:val="003F4C90"/>
    <w:rsid w:val="003F4CDE"/>
    <w:rsid w:val="003F4EEB"/>
    <w:rsid w:val="003F4F8E"/>
    <w:rsid w:val="003F51AD"/>
    <w:rsid w:val="003F548C"/>
    <w:rsid w:val="003F5890"/>
    <w:rsid w:val="003F5AB8"/>
    <w:rsid w:val="003F5B87"/>
    <w:rsid w:val="003F5BE9"/>
    <w:rsid w:val="003F6057"/>
    <w:rsid w:val="003F638A"/>
    <w:rsid w:val="003F72D7"/>
    <w:rsid w:val="003F7765"/>
    <w:rsid w:val="003F7848"/>
    <w:rsid w:val="003F7968"/>
    <w:rsid w:val="003F7AF7"/>
    <w:rsid w:val="003F7B06"/>
    <w:rsid w:val="003F7C05"/>
    <w:rsid w:val="003F7DAE"/>
    <w:rsid w:val="0040028C"/>
    <w:rsid w:val="00400292"/>
    <w:rsid w:val="004004DF"/>
    <w:rsid w:val="00400C62"/>
    <w:rsid w:val="0040192C"/>
    <w:rsid w:val="004020C0"/>
    <w:rsid w:val="0040250B"/>
    <w:rsid w:val="00402CF6"/>
    <w:rsid w:val="004031B3"/>
    <w:rsid w:val="00403B8B"/>
    <w:rsid w:val="00404050"/>
    <w:rsid w:val="00404220"/>
    <w:rsid w:val="00405333"/>
    <w:rsid w:val="00405684"/>
    <w:rsid w:val="004056E6"/>
    <w:rsid w:val="004058AC"/>
    <w:rsid w:val="00405E41"/>
    <w:rsid w:val="00405EFB"/>
    <w:rsid w:val="0040616E"/>
    <w:rsid w:val="00406211"/>
    <w:rsid w:val="004062B3"/>
    <w:rsid w:val="00406D15"/>
    <w:rsid w:val="0040761E"/>
    <w:rsid w:val="004076FF"/>
    <w:rsid w:val="00407796"/>
    <w:rsid w:val="004077B2"/>
    <w:rsid w:val="0041010C"/>
    <w:rsid w:val="0041012B"/>
    <w:rsid w:val="0041060A"/>
    <w:rsid w:val="004119E9"/>
    <w:rsid w:val="00411F8D"/>
    <w:rsid w:val="004123A5"/>
    <w:rsid w:val="004123FB"/>
    <w:rsid w:val="00412692"/>
    <w:rsid w:val="004127F7"/>
    <w:rsid w:val="00412811"/>
    <w:rsid w:val="0041329F"/>
    <w:rsid w:val="00413500"/>
    <w:rsid w:val="0041380F"/>
    <w:rsid w:val="004139E3"/>
    <w:rsid w:val="004143DC"/>
    <w:rsid w:val="004145BF"/>
    <w:rsid w:val="00414A07"/>
    <w:rsid w:val="00415124"/>
    <w:rsid w:val="00415199"/>
    <w:rsid w:val="0041532F"/>
    <w:rsid w:val="00415878"/>
    <w:rsid w:val="004159AE"/>
    <w:rsid w:val="00415DF9"/>
    <w:rsid w:val="0041603B"/>
    <w:rsid w:val="00417342"/>
    <w:rsid w:val="0041761D"/>
    <w:rsid w:val="00417920"/>
    <w:rsid w:val="00417980"/>
    <w:rsid w:val="00417C81"/>
    <w:rsid w:val="00417CE2"/>
    <w:rsid w:val="0042059C"/>
    <w:rsid w:val="004206F6"/>
    <w:rsid w:val="00420BAF"/>
    <w:rsid w:val="0042114B"/>
    <w:rsid w:val="00421568"/>
    <w:rsid w:val="00421952"/>
    <w:rsid w:val="00421C12"/>
    <w:rsid w:val="00421E4F"/>
    <w:rsid w:val="004224C8"/>
    <w:rsid w:val="004225F9"/>
    <w:rsid w:val="00422DC6"/>
    <w:rsid w:val="004244A0"/>
    <w:rsid w:val="004244C5"/>
    <w:rsid w:val="00424DB2"/>
    <w:rsid w:val="00425349"/>
    <w:rsid w:val="0042550A"/>
    <w:rsid w:val="004260A2"/>
    <w:rsid w:val="00426549"/>
    <w:rsid w:val="00426CDE"/>
    <w:rsid w:val="0042710B"/>
    <w:rsid w:val="004275CE"/>
    <w:rsid w:val="0042783A"/>
    <w:rsid w:val="004279B0"/>
    <w:rsid w:val="00427DAA"/>
    <w:rsid w:val="00430156"/>
    <w:rsid w:val="0043058B"/>
    <w:rsid w:val="0043095D"/>
    <w:rsid w:val="004311B8"/>
    <w:rsid w:val="00431563"/>
    <w:rsid w:val="00431C95"/>
    <w:rsid w:val="00431D87"/>
    <w:rsid w:val="00432AB7"/>
    <w:rsid w:val="00432B90"/>
    <w:rsid w:val="00432C39"/>
    <w:rsid w:val="0043358D"/>
    <w:rsid w:val="00433A57"/>
    <w:rsid w:val="004342C7"/>
    <w:rsid w:val="004342F3"/>
    <w:rsid w:val="00434685"/>
    <w:rsid w:val="00435296"/>
    <w:rsid w:val="00435A03"/>
    <w:rsid w:val="004365A0"/>
    <w:rsid w:val="00436674"/>
    <w:rsid w:val="00436865"/>
    <w:rsid w:val="004369AA"/>
    <w:rsid w:val="00436BFE"/>
    <w:rsid w:val="00437C8D"/>
    <w:rsid w:val="004401AE"/>
    <w:rsid w:val="00440B23"/>
    <w:rsid w:val="00440FF2"/>
    <w:rsid w:val="004410E1"/>
    <w:rsid w:val="00442239"/>
    <w:rsid w:val="00442523"/>
    <w:rsid w:val="0044286B"/>
    <w:rsid w:val="004431CC"/>
    <w:rsid w:val="00443A3D"/>
    <w:rsid w:val="0044487E"/>
    <w:rsid w:val="0044593A"/>
    <w:rsid w:val="00445CB1"/>
    <w:rsid w:val="00445DBC"/>
    <w:rsid w:val="00445F7D"/>
    <w:rsid w:val="004462C5"/>
    <w:rsid w:val="004467F2"/>
    <w:rsid w:val="00446C9A"/>
    <w:rsid w:val="00447741"/>
    <w:rsid w:val="0044784C"/>
    <w:rsid w:val="00447F37"/>
    <w:rsid w:val="00450257"/>
    <w:rsid w:val="0045098E"/>
    <w:rsid w:val="004511EB"/>
    <w:rsid w:val="00451409"/>
    <w:rsid w:val="00451473"/>
    <w:rsid w:val="004517FB"/>
    <w:rsid w:val="004520FD"/>
    <w:rsid w:val="00452122"/>
    <w:rsid w:val="00452379"/>
    <w:rsid w:val="00452B26"/>
    <w:rsid w:val="00452F52"/>
    <w:rsid w:val="004549C8"/>
    <w:rsid w:val="00454C02"/>
    <w:rsid w:val="00454C6C"/>
    <w:rsid w:val="004550EA"/>
    <w:rsid w:val="0045538C"/>
    <w:rsid w:val="0045572F"/>
    <w:rsid w:val="00455B16"/>
    <w:rsid w:val="00455CFC"/>
    <w:rsid w:val="00455E5F"/>
    <w:rsid w:val="00456A6C"/>
    <w:rsid w:val="00456A9A"/>
    <w:rsid w:val="00456E5D"/>
    <w:rsid w:val="00457077"/>
    <w:rsid w:val="0045740E"/>
    <w:rsid w:val="004577B6"/>
    <w:rsid w:val="00457A24"/>
    <w:rsid w:val="00460618"/>
    <w:rsid w:val="00460853"/>
    <w:rsid w:val="00460A5B"/>
    <w:rsid w:val="00460C28"/>
    <w:rsid w:val="00460D60"/>
    <w:rsid w:val="004610C6"/>
    <w:rsid w:val="004610E0"/>
    <w:rsid w:val="0046122F"/>
    <w:rsid w:val="004619BF"/>
    <w:rsid w:val="00462384"/>
    <w:rsid w:val="00462A86"/>
    <w:rsid w:val="00462DE9"/>
    <w:rsid w:val="004630B2"/>
    <w:rsid w:val="0046329B"/>
    <w:rsid w:val="00463E3F"/>
    <w:rsid w:val="00464288"/>
    <w:rsid w:val="00464667"/>
    <w:rsid w:val="00464A4E"/>
    <w:rsid w:val="004651C2"/>
    <w:rsid w:val="00465222"/>
    <w:rsid w:val="0046535E"/>
    <w:rsid w:val="00465380"/>
    <w:rsid w:val="0046580B"/>
    <w:rsid w:val="00466499"/>
    <w:rsid w:val="004664A9"/>
    <w:rsid w:val="0046669A"/>
    <w:rsid w:val="0046670D"/>
    <w:rsid w:val="00466E01"/>
    <w:rsid w:val="00466F58"/>
    <w:rsid w:val="00467648"/>
    <w:rsid w:val="0046781A"/>
    <w:rsid w:val="00467B1F"/>
    <w:rsid w:val="0047050B"/>
    <w:rsid w:val="004709A2"/>
    <w:rsid w:val="00470A17"/>
    <w:rsid w:val="00470BFE"/>
    <w:rsid w:val="00470FB2"/>
    <w:rsid w:val="00471327"/>
    <w:rsid w:val="004714FD"/>
    <w:rsid w:val="0047155A"/>
    <w:rsid w:val="00471601"/>
    <w:rsid w:val="00471912"/>
    <w:rsid w:val="00471AED"/>
    <w:rsid w:val="00471B4F"/>
    <w:rsid w:val="00471EC1"/>
    <w:rsid w:val="00472125"/>
    <w:rsid w:val="00472585"/>
    <w:rsid w:val="00472604"/>
    <w:rsid w:val="00472C4C"/>
    <w:rsid w:val="004744D4"/>
    <w:rsid w:val="00474636"/>
    <w:rsid w:val="0047510F"/>
    <w:rsid w:val="0047642D"/>
    <w:rsid w:val="004768B6"/>
    <w:rsid w:val="004769BC"/>
    <w:rsid w:val="00476A96"/>
    <w:rsid w:val="00477512"/>
    <w:rsid w:val="00477722"/>
    <w:rsid w:val="00477AA7"/>
    <w:rsid w:val="0048029A"/>
    <w:rsid w:val="004812DB"/>
    <w:rsid w:val="004820D0"/>
    <w:rsid w:val="004822FB"/>
    <w:rsid w:val="00482627"/>
    <w:rsid w:val="00482A19"/>
    <w:rsid w:val="00482AA0"/>
    <w:rsid w:val="004832F9"/>
    <w:rsid w:val="00483971"/>
    <w:rsid w:val="004839D9"/>
    <w:rsid w:val="00483F62"/>
    <w:rsid w:val="00484D2D"/>
    <w:rsid w:val="004851EC"/>
    <w:rsid w:val="004852F4"/>
    <w:rsid w:val="004853BF"/>
    <w:rsid w:val="004853C4"/>
    <w:rsid w:val="004853CA"/>
    <w:rsid w:val="00485A8B"/>
    <w:rsid w:val="00486099"/>
    <w:rsid w:val="00486431"/>
    <w:rsid w:val="00486817"/>
    <w:rsid w:val="004869CE"/>
    <w:rsid w:val="00486AEC"/>
    <w:rsid w:val="00486BE5"/>
    <w:rsid w:val="004873DE"/>
    <w:rsid w:val="00487594"/>
    <w:rsid w:val="00487962"/>
    <w:rsid w:val="00487E2B"/>
    <w:rsid w:val="00490014"/>
    <w:rsid w:val="00490057"/>
    <w:rsid w:val="0049014B"/>
    <w:rsid w:val="00490192"/>
    <w:rsid w:val="00490D5E"/>
    <w:rsid w:val="00490E7D"/>
    <w:rsid w:val="004910B7"/>
    <w:rsid w:val="00491790"/>
    <w:rsid w:val="00491AA4"/>
    <w:rsid w:val="00491D40"/>
    <w:rsid w:val="00492168"/>
    <w:rsid w:val="00492917"/>
    <w:rsid w:val="00492EC8"/>
    <w:rsid w:val="0049315E"/>
    <w:rsid w:val="004939A2"/>
    <w:rsid w:val="00493E7B"/>
    <w:rsid w:val="00493ED9"/>
    <w:rsid w:val="0049430B"/>
    <w:rsid w:val="00494453"/>
    <w:rsid w:val="0049467E"/>
    <w:rsid w:val="004947E6"/>
    <w:rsid w:val="00494939"/>
    <w:rsid w:val="00494CB3"/>
    <w:rsid w:val="004950AE"/>
    <w:rsid w:val="00495667"/>
    <w:rsid w:val="00496AA2"/>
    <w:rsid w:val="004974BC"/>
    <w:rsid w:val="004A0074"/>
    <w:rsid w:val="004A01D5"/>
    <w:rsid w:val="004A023D"/>
    <w:rsid w:val="004A0370"/>
    <w:rsid w:val="004A0431"/>
    <w:rsid w:val="004A0585"/>
    <w:rsid w:val="004A05CA"/>
    <w:rsid w:val="004A0C41"/>
    <w:rsid w:val="004A0CA2"/>
    <w:rsid w:val="004A1097"/>
    <w:rsid w:val="004A12C2"/>
    <w:rsid w:val="004A12DF"/>
    <w:rsid w:val="004A133D"/>
    <w:rsid w:val="004A16AF"/>
    <w:rsid w:val="004A1B4E"/>
    <w:rsid w:val="004A2A3C"/>
    <w:rsid w:val="004A2A98"/>
    <w:rsid w:val="004A2B64"/>
    <w:rsid w:val="004A2EED"/>
    <w:rsid w:val="004A306C"/>
    <w:rsid w:val="004A34F2"/>
    <w:rsid w:val="004A372B"/>
    <w:rsid w:val="004A3DB9"/>
    <w:rsid w:val="004A404A"/>
    <w:rsid w:val="004A4244"/>
    <w:rsid w:val="004A44A8"/>
    <w:rsid w:val="004A46A6"/>
    <w:rsid w:val="004A4A37"/>
    <w:rsid w:val="004A4AA3"/>
    <w:rsid w:val="004A4D0C"/>
    <w:rsid w:val="004A5072"/>
    <w:rsid w:val="004A5144"/>
    <w:rsid w:val="004A52CD"/>
    <w:rsid w:val="004A569B"/>
    <w:rsid w:val="004A59CB"/>
    <w:rsid w:val="004A5FBB"/>
    <w:rsid w:val="004A643A"/>
    <w:rsid w:val="004A6646"/>
    <w:rsid w:val="004A6905"/>
    <w:rsid w:val="004A694F"/>
    <w:rsid w:val="004A6970"/>
    <w:rsid w:val="004A6ECD"/>
    <w:rsid w:val="004A70D5"/>
    <w:rsid w:val="004A714D"/>
    <w:rsid w:val="004A7E24"/>
    <w:rsid w:val="004A7F79"/>
    <w:rsid w:val="004B02C9"/>
    <w:rsid w:val="004B02FA"/>
    <w:rsid w:val="004B0BC7"/>
    <w:rsid w:val="004B0D3A"/>
    <w:rsid w:val="004B0DD3"/>
    <w:rsid w:val="004B1101"/>
    <w:rsid w:val="004B1BCD"/>
    <w:rsid w:val="004B1FD9"/>
    <w:rsid w:val="004B2CDD"/>
    <w:rsid w:val="004B34AE"/>
    <w:rsid w:val="004B34F2"/>
    <w:rsid w:val="004B3CFF"/>
    <w:rsid w:val="004B3DCC"/>
    <w:rsid w:val="004B410E"/>
    <w:rsid w:val="004B4B4C"/>
    <w:rsid w:val="004B54C6"/>
    <w:rsid w:val="004B5748"/>
    <w:rsid w:val="004B5D9D"/>
    <w:rsid w:val="004B6098"/>
    <w:rsid w:val="004B68BC"/>
    <w:rsid w:val="004B68E2"/>
    <w:rsid w:val="004B6A90"/>
    <w:rsid w:val="004B6D8C"/>
    <w:rsid w:val="004B6E76"/>
    <w:rsid w:val="004B6ED1"/>
    <w:rsid w:val="004B6F85"/>
    <w:rsid w:val="004B789E"/>
    <w:rsid w:val="004B7E4C"/>
    <w:rsid w:val="004C03D1"/>
    <w:rsid w:val="004C0A99"/>
    <w:rsid w:val="004C11D7"/>
    <w:rsid w:val="004C1350"/>
    <w:rsid w:val="004C1527"/>
    <w:rsid w:val="004C1574"/>
    <w:rsid w:val="004C1719"/>
    <w:rsid w:val="004C17B5"/>
    <w:rsid w:val="004C1904"/>
    <w:rsid w:val="004C1AB2"/>
    <w:rsid w:val="004C24F8"/>
    <w:rsid w:val="004C2B35"/>
    <w:rsid w:val="004C307C"/>
    <w:rsid w:val="004C3360"/>
    <w:rsid w:val="004C3ABB"/>
    <w:rsid w:val="004C3CAF"/>
    <w:rsid w:val="004C40A3"/>
    <w:rsid w:val="004C43FC"/>
    <w:rsid w:val="004C4733"/>
    <w:rsid w:val="004C4E32"/>
    <w:rsid w:val="004C4EAF"/>
    <w:rsid w:val="004C56AE"/>
    <w:rsid w:val="004C57E1"/>
    <w:rsid w:val="004C5978"/>
    <w:rsid w:val="004C5B06"/>
    <w:rsid w:val="004C5CC8"/>
    <w:rsid w:val="004C5CCB"/>
    <w:rsid w:val="004C60CD"/>
    <w:rsid w:val="004C6506"/>
    <w:rsid w:val="004C700C"/>
    <w:rsid w:val="004C71A0"/>
    <w:rsid w:val="004C760E"/>
    <w:rsid w:val="004C78DF"/>
    <w:rsid w:val="004C7DB3"/>
    <w:rsid w:val="004D061D"/>
    <w:rsid w:val="004D09C1"/>
    <w:rsid w:val="004D09DD"/>
    <w:rsid w:val="004D0E88"/>
    <w:rsid w:val="004D1212"/>
    <w:rsid w:val="004D1899"/>
    <w:rsid w:val="004D18B1"/>
    <w:rsid w:val="004D1D25"/>
    <w:rsid w:val="004D1D5A"/>
    <w:rsid w:val="004D26DC"/>
    <w:rsid w:val="004D2789"/>
    <w:rsid w:val="004D2BD5"/>
    <w:rsid w:val="004D2FA3"/>
    <w:rsid w:val="004D30A5"/>
    <w:rsid w:val="004D347A"/>
    <w:rsid w:val="004D349F"/>
    <w:rsid w:val="004D3701"/>
    <w:rsid w:val="004D387A"/>
    <w:rsid w:val="004D3AF8"/>
    <w:rsid w:val="004D3B62"/>
    <w:rsid w:val="004D3B71"/>
    <w:rsid w:val="004D4220"/>
    <w:rsid w:val="004D43E0"/>
    <w:rsid w:val="004D4545"/>
    <w:rsid w:val="004D454E"/>
    <w:rsid w:val="004D470D"/>
    <w:rsid w:val="004D5361"/>
    <w:rsid w:val="004D660F"/>
    <w:rsid w:val="004D690F"/>
    <w:rsid w:val="004D6BB3"/>
    <w:rsid w:val="004D6ED0"/>
    <w:rsid w:val="004D7082"/>
    <w:rsid w:val="004D7096"/>
    <w:rsid w:val="004D729E"/>
    <w:rsid w:val="004D7542"/>
    <w:rsid w:val="004D7820"/>
    <w:rsid w:val="004D7893"/>
    <w:rsid w:val="004E033A"/>
    <w:rsid w:val="004E065D"/>
    <w:rsid w:val="004E06CF"/>
    <w:rsid w:val="004E0900"/>
    <w:rsid w:val="004E0AA5"/>
    <w:rsid w:val="004E0C7A"/>
    <w:rsid w:val="004E0E57"/>
    <w:rsid w:val="004E0EDB"/>
    <w:rsid w:val="004E0FE9"/>
    <w:rsid w:val="004E1D22"/>
    <w:rsid w:val="004E239A"/>
    <w:rsid w:val="004E266D"/>
    <w:rsid w:val="004E295E"/>
    <w:rsid w:val="004E2DAB"/>
    <w:rsid w:val="004E2E1A"/>
    <w:rsid w:val="004E330B"/>
    <w:rsid w:val="004E3397"/>
    <w:rsid w:val="004E3822"/>
    <w:rsid w:val="004E3B1C"/>
    <w:rsid w:val="004E3E37"/>
    <w:rsid w:val="004E3E98"/>
    <w:rsid w:val="004E4140"/>
    <w:rsid w:val="004E4280"/>
    <w:rsid w:val="004E45F1"/>
    <w:rsid w:val="004E47AE"/>
    <w:rsid w:val="004E4DB3"/>
    <w:rsid w:val="004E5479"/>
    <w:rsid w:val="004E5AE0"/>
    <w:rsid w:val="004E5C5D"/>
    <w:rsid w:val="004E652D"/>
    <w:rsid w:val="004E6B28"/>
    <w:rsid w:val="004E70E4"/>
    <w:rsid w:val="004E7165"/>
    <w:rsid w:val="004E71CD"/>
    <w:rsid w:val="004E7721"/>
    <w:rsid w:val="004E7873"/>
    <w:rsid w:val="004E7EE5"/>
    <w:rsid w:val="004E7F84"/>
    <w:rsid w:val="004F01A7"/>
    <w:rsid w:val="004F05A6"/>
    <w:rsid w:val="004F0652"/>
    <w:rsid w:val="004F0ACD"/>
    <w:rsid w:val="004F0BA2"/>
    <w:rsid w:val="004F0D27"/>
    <w:rsid w:val="004F1122"/>
    <w:rsid w:val="004F15AA"/>
    <w:rsid w:val="004F23BB"/>
    <w:rsid w:val="004F23DB"/>
    <w:rsid w:val="004F276B"/>
    <w:rsid w:val="004F29DB"/>
    <w:rsid w:val="004F2F7D"/>
    <w:rsid w:val="004F31C0"/>
    <w:rsid w:val="004F325B"/>
    <w:rsid w:val="004F32FA"/>
    <w:rsid w:val="004F3640"/>
    <w:rsid w:val="004F3845"/>
    <w:rsid w:val="004F3EA0"/>
    <w:rsid w:val="004F42E3"/>
    <w:rsid w:val="004F493B"/>
    <w:rsid w:val="004F4BA5"/>
    <w:rsid w:val="004F4F95"/>
    <w:rsid w:val="004F5087"/>
    <w:rsid w:val="004F53B1"/>
    <w:rsid w:val="004F546D"/>
    <w:rsid w:val="004F56F7"/>
    <w:rsid w:val="004F6086"/>
    <w:rsid w:val="004F63C4"/>
    <w:rsid w:val="004F6578"/>
    <w:rsid w:val="004F6983"/>
    <w:rsid w:val="004F6A4D"/>
    <w:rsid w:val="004F711F"/>
    <w:rsid w:val="004F73B9"/>
    <w:rsid w:val="004F743A"/>
    <w:rsid w:val="004F7448"/>
    <w:rsid w:val="004F7498"/>
    <w:rsid w:val="004F7C0F"/>
    <w:rsid w:val="004F7CA2"/>
    <w:rsid w:val="00500292"/>
    <w:rsid w:val="00500461"/>
    <w:rsid w:val="00500605"/>
    <w:rsid w:val="005007DA"/>
    <w:rsid w:val="0050127F"/>
    <w:rsid w:val="005014B8"/>
    <w:rsid w:val="005014F9"/>
    <w:rsid w:val="005017B9"/>
    <w:rsid w:val="005017FF"/>
    <w:rsid w:val="00501F8E"/>
    <w:rsid w:val="0050229E"/>
    <w:rsid w:val="005022BE"/>
    <w:rsid w:val="00502524"/>
    <w:rsid w:val="00502974"/>
    <w:rsid w:val="0050365C"/>
    <w:rsid w:val="005036B9"/>
    <w:rsid w:val="00503880"/>
    <w:rsid w:val="00503C6D"/>
    <w:rsid w:val="00503CD3"/>
    <w:rsid w:val="00504454"/>
    <w:rsid w:val="005045E0"/>
    <w:rsid w:val="00504BB3"/>
    <w:rsid w:val="00504DC3"/>
    <w:rsid w:val="00505007"/>
    <w:rsid w:val="00505025"/>
    <w:rsid w:val="00505993"/>
    <w:rsid w:val="00505BA2"/>
    <w:rsid w:val="00505D4D"/>
    <w:rsid w:val="005065DD"/>
    <w:rsid w:val="00506996"/>
    <w:rsid w:val="00506CD3"/>
    <w:rsid w:val="0050767D"/>
    <w:rsid w:val="005106B9"/>
    <w:rsid w:val="00510A2D"/>
    <w:rsid w:val="00510C52"/>
    <w:rsid w:val="00510D70"/>
    <w:rsid w:val="005111A8"/>
    <w:rsid w:val="00511402"/>
    <w:rsid w:val="00511B31"/>
    <w:rsid w:val="00511F6E"/>
    <w:rsid w:val="00512108"/>
    <w:rsid w:val="00512B71"/>
    <w:rsid w:val="00512C38"/>
    <w:rsid w:val="00512E20"/>
    <w:rsid w:val="005135CE"/>
    <w:rsid w:val="005136D7"/>
    <w:rsid w:val="00513EA7"/>
    <w:rsid w:val="00514055"/>
    <w:rsid w:val="00515321"/>
    <w:rsid w:val="0051562F"/>
    <w:rsid w:val="0051564E"/>
    <w:rsid w:val="00515E27"/>
    <w:rsid w:val="005160AB"/>
    <w:rsid w:val="0051616B"/>
    <w:rsid w:val="00516FDB"/>
    <w:rsid w:val="0051701B"/>
    <w:rsid w:val="00520315"/>
    <w:rsid w:val="0052047B"/>
    <w:rsid w:val="005204C3"/>
    <w:rsid w:val="00520DBA"/>
    <w:rsid w:val="0052120F"/>
    <w:rsid w:val="005213F3"/>
    <w:rsid w:val="00521588"/>
    <w:rsid w:val="00521A95"/>
    <w:rsid w:val="00521D17"/>
    <w:rsid w:val="00521FA5"/>
    <w:rsid w:val="00522687"/>
    <w:rsid w:val="00522A62"/>
    <w:rsid w:val="0052332F"/>
    <w:rsid w:val="005234C6"/>
    <w:rsid w:val="0052370E"/>
    <w:rsid w:val="0052493F"/>
    <w:rsid w:val="00524A23"/>
    <w:rsid w:val="00524A58"/>
    <w:rsid w:val="00524B69"/>
    <w:rsid w:val="00524D19"/>
    <w:rsid w:val="00525096"/>
    <w:rsid w:val="005253E0"/>
    <w:rsid w:val="005255F3"/>
    <w:rsid w:val="00525D67"/>
    <w:rsid w:val="00525E86"/>
    <w:rsid w:val="00526392"/>
    <w:rsid w:val="005265F5"/>
    <w:rsid w:val="00527058"/>
    <w:rsid w:val="00527349"/>
    <w:rsid w:val="00527654"/>
    <w:rsid w:val="0052768C"/>
    <w:rsid w:val="00527759"/>
    <w:rsid w:val="005306F7"/>
    <w:rsid w:val="0053092F"/>
    <w:rsid w:val="00530CBA"/>
    <w:rsid w:val="005310D6"/>
    <w:rsid w:val="005313AE"/>
    <w:rsid w:val="0053163F"/>
    <w:rsid w:val="005317AB"/>
    <w:rsid w:val="00531B1F"/>
    <w:rsid w:val="00531B2F"/>
    <w:rsid w:val="0053257D"/>
    <w:rsid w:val="00532CCB"/>
    <w:rsid w:val="00533913"/>
    <w:rsid w:val="0053397C"/>
    <w:rsid w:val="00533CDF"/>
    <w:rsid w:val="00533D7C"/>
    <w:rsid w:val="0053522E"/>
    <w:rsid w:val="0053563F"/>
    <w:rsid w:val="005357A2"/>
    <w:rsid w:val="005358C0"/>
    <w:rsid w:val="00535C96"/>
    <w:rsid w:val="00535DB3"/>
    <w:rsid w:val="00536557"/>
    <w:rsid w:val="0053664E"/>
    <w:rsid w:val="00536A2D"/>
    <w:rsid w:val="00536C5F"/>
    <w:rsid w:val="00536DDE"/>
    <w:rsid w:val="0053785F"/>
    <w:rsid w:val="00537E09"/>
    <w:rsid w:val="00537E22"/>
    <w:rsid w:val="00537F38"/>
    <w:rsid w:val="0054016B"/>
    <w:rsid w:val="005401CA"/>
    <w:rsid w:val="0054021A"/>
    <w:rsid w:val="005406BA"/>
    <w:rsid w:val="005406F6"/>
    <w:rsid w:val="0054080F"/>
    <w:rsid w:val="0054084F"/>
    <w:rsid w:val="00540DC6"/>
    <w:rsid w:val="005411B3"/>
    <w:rsid w:val="005413C9"/>
    <w:rsid w:val="00541712"/>
    <w:rsid w:val="00541E50"/>
    <w:rsid w:val="0054268A"/>
    <w:rsid w:val="00542765"/>
    <w:rsid w:val="00542C51"/>
    <w:rsid w:val="0054302F"/>
    <w:rsid w:val="00543035"/>
    <w:rsid w:val="00543068"/>
    <w:rsid w:val="00543384"/>
    <w:rsid w:val="005437B1"/>
    <w:rsid w:val="00543C06"/>
    <w:rsid w:val="00543DEC"/>
    <w:rsid w:val="00543FDB"/>
    <w:rsid w:val="005443AB"/>
    <w:rsid w:val="005448B9"/>
    <w:rsid w:val="0054497A"/>
    <w:rsid w:val="00544A45"/>
    <w:rsid w:val="00544EF3"/>
    <w:rsid w:val="005450C9"/>
    <w:rsid w:val="0054523C"/>
    <w:rsid w:val="0054579B"/>
    <w:rsid w:val="00545EEA"/>
    <w:rsid w:val="00545EEE"/>
    <w:rsid w:val="00545F1B"/>
    <w:rsid w:val="00546189"/>
    <w:rsid w:val="005468FB"/>
    <w:rsid w:val="005469E0"/>
    <w:rsid w:val="00546D5D"/>
    <w:rsid w:val="00546EF8"/>
    <w:rsid w:val="005474DD"/>
    <w:rsid w:val="005477AB"/>
    <w:rsid w:val="0054798D"/>
    <w:rsid w:val="00547B89"/>
    <w:rsid w:val="00547C6F"/>
    <w:rsid w:val="00547EBE"/>
    <w:rsid w:val="00547EFA"/>
    <w:rsid w:val="00547FBB"/>
    <w:rsid w:val="00550D9D"/>
    <w:rsid w:val="00551071"/>
    <w:rsid w:val="00551237"/>
    <w:rsid w:val="00551380"/>
    <w:rsid w:val="00551978"/>
    <w:rsid w:val="00552095"/>
    <w:rsid w:val="00552192"/>
    <w:rsid w:val="00552710"/>
    <w:rsid w:val="005529E2"/>
    <w:rsid w:val="005537F9"/>
    <w:rsid w:val="00553A7F"/>
    <w:rsid w:val="00554148"/>
    <w:rsid w:val="0055422E"/>
    <w:rsid w:val="00554276"/>
    <w:rsid w:val="0055453C"/>
    <w:rsid w:val="00554A3B"/>
    <w:rsid w:val="00554AD6"/>
    <w:rsid w:val="00554BB1"/>
    <w:rsid w:val="00554C9D"/>
    <w:rsid w:val="005550D0"/>
    <w:rsid w:val="00555618"/>
    <w:rsid w:val="005558EA"/>
    <w:rsid w:val="00555956"/>
    <w:rsid w:val="00555C84"/>
    <w:rsid w:val="00555F01"/>
    <w:rsid w:val="0055659F"/>
    <w:rsid w:val="005569E5"/>
    <w:rsid w:val="00556A2A"/>
    <w:rsid w:val="00557245"/>
    <w:rsid w:val="0055742E"/>
    <w:rsid w:val="00557892"/>
    <w:rsid w:val="00557B26"/>
    <w:rsid w:val="0056005A"/>
    <w:rsid w:val="00560455"/>
    <w:rsid w:val="0056058F"/>
    <w:rsid w:val="005606C3"/>
    <w:rsid w:val="00560819"/>
    <w:rsid w:val="00561549"/>
    <w:rsid w:val="005618DB"/>
    <w:rsid w:val="00561AFB"/>
    <w:rsid w:val="00562149"/>
    <w:rsid w:val="0056267A"/>
    <w:rsid w:val="00562D58"/>
    <w:rsid w:val="00563A04"/>
    <w:rsid w:val="00563A11"/>
    <w:rsid w:val="0056463B"/>
    <w:rsid w:val="00564997"/>
    <w:rsid w:val="0056503B"/>
    <w:rsid w:val="0056540D"/>
    <w:rsid w:val="00565488"/>
    <w:rsid w:val="005655B2"/>
    <w:rsid w:val="0056587C"/>
    <w:rsid w:val="00565EBE"/>
    <w:rsid w:val="005661E3"/>
    <w:rsid w:val="005664DB"/>
    <w:rsid w:val="00566D7E"/>
    <w:rsid w:val="00567A7A"/>
    <w:rsid w:val="00567AD5"/>
    <w:rsid w:val="00570350"/>
    <w:rsid w:val="00570422"/>
    <w:rsid w:val="005706FD"/>
    <w:rsid w:val="00570936"/>
    <w:rsid w:val="00571247"/>
    <w:rsid w:val="00571295"/>
    <w:rsid w:val="00571434"/>
    <w:rsid w:val="00571A61"/>
    <w:rsid w:val="00571B1E"/>
    <w:rsid w:val="00571C5F"/>
    <w:rsid w:val="005722B3"/>
    <w:rsid w:val="00572404"/>
    <w:rsid w:val="00572497"/>
    <w:rsid w:val="00572769"/>
    <w:rsid w:val="00573879"/>
    <w:rsid w:val="00573F76"/>
    <w:rsid w:val="005740A5"/>
    <w:rsid w:val="00574376"/>
    <w:rsid w:val="00574DEF"/>
    <w:rsid w:val="0057502E"/>
    <w:rsid w:val="00575071"/>
    <w:rsid w:val="00575170"/>
    <w:rsid w:val="005757EC"/>
    <w:rsid w:val="00575A58"/>
    <w:rsid w:val="00575E05"/>
    <w:rsid w:val="00575E1C"/>
    <w:rsid w:val="0057629F"/>
    <w:rsid w:val="005766C0"/>
    <w:rsid w:val="00576849"/>
    <w:rsid w:val="00576CA8"/>
    <w:rsid w:val="00576E56"/>
    <w:rsid w:val="00577176"/>
    <w:rsid w:val="0057720F"/>
    <w:rsid w:val="00577539"/>
    <w:rsid w:val="00577E6A"/>
    <w:rsid w:val="00580368"/>
    <w:rsid w:val="005805EC"/>
    <w:rsid w:val="005806CF"/>
    <w:rsid w:val="00580EC0"/>
    <w:rsid w:val="00580FAC"/>
    <w:rsid w:val="00581CFC"/>
    <w:rsid w:val="00581E77"/>
    <w:rsid w:val="005820D5"/>
    <w:rsid w:val="00582D42"/>
    <w:rsid w:val="00582F3B"/>
    <w:rsid w:val="00583144"/>
    <w:rsid w:val="00583AA0"/>
    <w:rsid w:val="00583CED"/>
    <w:rsid w:val="005843C7"/>
    <w:rsid w:val="005845D6"/>
    <w:rsid w:val="00584A17"/>
    <w:rsid w:val="00584A6C"/>
    <w:rsid w:val="00584D9F"/>
    <w:rsid w:val="00584E95"/>
    <w:rsid w:val="0058502D"/>
    <w:rsid w:val="0058519E"/>
    <w:rsid w:val="005868F0"/>
    <w:rsid w:val="00586A42"/>
    <w:rsid w:val="00587196"/>
    <w:rsid w:val="005876A2"/>
    <w:rsid w:val="00587786"/>
    <w:rsid w:val="005878A6"/>
    <w:rsid w:val="00587A84"/>
    <w:rsid w:val="00590529"/>
    <w:rsid w:val="0059056E"/>
    <w:rsid w:val="0059063D"/>
    <w:rsid w:val="005912CA"/>
    <w:rsid w:val="005915FC"/>
    <w:rsid w:val="00591CEA"/>
    <w:rsid w:val="005920F7"/>
    <w:rsid w:val="005926EE"/>
    <w:rsid w:val="00592C15"/>
    <w:rsid w:val="00593365"/>
    <w:rsid w:val="005934C6"/>
    <w:rsid w:val="0059382F"/>
    <w:rsid w:val="005938B6"/>
    <w:rsid w:val="005939FA"/>
    <w:rsid w:val="0059478E"/>
    <w:rsid w:val="00594BF0"/>
    <w:rsid w:val="005951B3"/>
    <w:rsid w:val="005958C6"/>
    <w:rsid w:val="00595C21"/>
    <w:rsid w:val="005960B0"/>
    <w:rsid w:val="005961C9"/>
    <w:rsid w:val="00596499"/>
    <w:rsid w:val="00596713"/>
    <w:rsid w:val="00596F79"/>
    <w:rsid w:val="0059756C"/>
    <w:rsid w:val="00597712"/>
    <w:rsid w:val="00597BC3"/>
    <w:rsid w:val="00597C14"/>
    <w:rsid w:val="005A07FA"/>
    <w:rsid w:val="005A0887"/>
    <w:rsid w:val="005A0ECB"/>
    <w:rsid w:val="005A1B1A"/>
    <w:rsid w:val="005A1B65"/>
    <w:rsid w:val="005A1B68"/>
    <w:rsid w:val="005A1F71"/>
    <w:rsid w:val="005A227D"/>
    <w:rsid w:val="005A29EC"/>
    <w:rsid w:val="005A2A85"/>
    <w:rsid w:val="005A32F9"/>
    <w:rsid w:val="005A3AB1"/>
    <w:rsid w:val="005A3B1F"/>
    <w:rsid w:val="005A4731"/>
    <w:rsid w:val="005A4C0A"/>
    <w:rsid w:val="005A4C96"/>
    <w:rsid w:val="005A5119"/>
    <w:rsid w:val="005A5191"/>
    <w:rsid w:val="005A5291"/>
    <w:rsid w:val="005A5E42"/>
    <w:rsid w:val="005A5F0A"/>
    <w:rsid w:val="005A69E7"/>
    <w:rsid w:val="005A6B4B"/>
    <w:rsid w:val="005A719F"/>
    <w:rsid w:val="005A74E5"/>
    <w:rsid w:val="005A75F0"/>
    <w:rsid w:val="005A779D"/>
    <w:rsid w:val="005A7AA7"/>
    <w:rsid w:val="005B1159"/>
    <w:rsid w:val="005B12B3"/>
    <w:rsid w:val="005B16DD"/>
    <w:rsid w:val="005B17F2"/>
    <w:rsid w:val="005B1905"/>
    <w:rsid w:val="005B1B18"/>
    <w:rsid w:val="005B1C91"/>
    <w:rsid w:val="005B2CEF"/>
    <w:rsid w:val="005B2D01"/>
    <w:rsid w:val="005B2F8D"/>
    <w:rsid w:val="005B2FB9"/>
    <w:rsid w:val="005B30DE"/>
    <w:rsid w:val="005B31B8"/>
    <w:rsid w:val="005B3271"/>
    <w:rsid w:val="005B3DFD"/>
    <w:rsid w:val="005B41AF"/>
    <w:rsid w:val="005B4B9F"/>
    <w:rsid w:val="005B4DDF"/>
    <w:rsid w:val="005B500B"/>
    <w:rsid w:val="005B552C"/>
    <w:rsid w:val="005B578A"/>
    <w:rsid w:val="005B5964"/>
    <w:rsid w:val="005B5A8D"/>
    <w:rsid w:val="005B5E19"/>
    <w:rsid w:val="005B60ED"/>
    <w:rsid w:val="005B635C"/>
    <w:rsid w:val="005B6610"/>
    <w:rsid w:val="005B689D"/>
    <w:rsid w:val="005B6ACF"/>
    <w:rsid w:val="005B6BF9"/>
    <w:rsid w:val="005B6DB2"/>
    <w:rsid w:val="005B6FBA"/>
    <w:rsid w:val="005B7402"/>
    <w:rsid w:val="005B794C"/>
    <w:rsid w:val="005B7C02"/>
    <w:rsid w:val="005C031B"/>
    <w:rsid w:val="005C057F"/>
    <w:rsid w:val="005C164B"/>
    <w:rsid w:val="005C165E"/>
    <w:rsid w:val="005C1EA8"/>
    <w:rsid w:val="005C24B8"/>
    <w:rsid w:val="005C28E3"/>
    <w:rsid w:val="005C2E5F"/>
    <w:rsid w:val="005C30D2"/>
    <w:rsid w:val="005C352C"/>
    <w:rsid w:val="005C355C"/>
    <w:rsid w:val="005C3739"/>
    <w:rsid w:val="005C3893"/>
    <w:rsid w:val="005C39BD"/>
    <w:rsid w:val="005C3A0C"/>
    <w:rsid w:val="005C3ACA"/>
    <w:rsid w:val="005C3CAE"/>
    <w:rsid w:val="005C4368"/>
    <w:rsid w:val="005C4754"/>
    <w:rsid w:val="005C48E2"/>
    <w:rsid w:val="005C4E3D"/>
    <w:rsid w:val="005C50FA"/>
    <w:rsid w:val="005C5101"/>
    <w:rsid w:val="005C544C"/>
    <w:rsid w:val="005C56B6"/>
    <w:rsid w:val="005C5EFE"/>
    <w:rsid w:val="005C6004"/>
    <w:rsid w:val="005C60C9"/>
    <w:rsid w:val="005C64AB"/>
    <w:rsid w:val="005C6AD6"/>
    <w:rsid w:val="005C6C6C"/>
    <w:rsid w:val="005C6FC7"/>
    <w:rsid w:val="005C7312"/>
    <w:rsid w:val="005C76BD"/>
    <w:rsid w:val="005C7B0F"/>
    <w:rsid w:val="005C7E18"/>
    <w:rsid w:val="005D0195"/>
    <w:rsid w:val="005D0413"/>
    <w:rsid w:val="005D062F"/>
    <w:rsid w:val="005D0926"/>
    <w:rsid w:val="005D0D69"/>
    <w:rsid w:val="005D1235"/>
    <w:rsid w:val="005D17B3"/>
    <w:rsid w:val="005D195D"/>
    <w:rsid w:val="005D1ADD"/>
    <w:rsid w:val="005D1CC5"/>
    <w:rsid w:val="005D1E69"/>
    <w:rsid w:val="005D252E"/>
    <w:rsid w:val="005D25E7"/>
    <w:rsid w:val="005D2612"/>
    <w:rsid w:val="005D2A81"/>
    <w:rsid w:val="005D2C96"/>
    <w:rsid w:val="005D2F4D"/>
    <w:rsid w:val="005D3091"/>
    <w:rsid w:val="005D3338"/>
    <w:rsid w:val="005D4457"/>
    <w:rsid w:val="005D4654"/>
    <w:rsid w:val="005D4BA2"/>
    <w:rsid w:val="005D4ED1"/>
    <w:rsid w:val="005D52F4"/>
    <w:rsid w:val="005D53CC"/>
    <w:rsid w:val="005D55A2"/>
    <w:rsid w:val="005D5921"/>
    <w:rsid w:val="005D5ABB"/>
    <w:rsid w:val="005D5BF9"/>
    <w:rsid w:val="005D5CC1"/>
    <w:rsid w:val="005D5FA9"/>
    <w:rsid w:val="005D61B7"/>
    <w:rsid w:val="005D672E"/>
    <w:rsid w:val="005D69B2"/>
    <w:rsid w:val="005D6B60"/>
    <w:rsid w:val="005D6B87"/>
    <w:rsid w:val="005D7134"/>
    <w:rsid w:val="005D7180"/>
    <w:rsid w:val="005D72D5"/>
    <w:rsid w:val="005D7493"/>
    <w:rsid w:val="005D780E"/>
    <w:rsid w:val="005D7BA5"/>
    <w:rsid w:val="005E0235"/>
    <w:rsid w:val="005E04CD"/>
    <w:rsid w:val="005E0A29"/>
    <w:rsid w:val="005E0AE6"/>
    <w:rsid w:val="005E0AEA"/>
    <w:rsid w:val="005E0BA8"/>
    <w:rsid w:val="005E1B3E"/>
    <w:rsid w:val="005E2CE2"/>
    <w:rsid w:val="005E2E35"/>
    <w:rsid w:val="005E31A2"/>
    <w:rsid w:val="005E32A9"/>
    <w:rsid w:val="005E346D"/>
    <w:rsid w:val="005E3724"/>
    <w:rsid w:val="005E39A5"/>
    <w:rsid w:val="005E3B6F"/>
    <w:rsid w:val="005E41BE"/>
    <w:rsid w:val="005E4B3B"/>
    <w:rsid w:val="005E507C"/>
    <w:rsid w:val="005E555C"/>
    <w:rsid w:val="005E5DBA"/>
    <w:rsid w:val="005E5E3D"/>
    <w:rsid w:val="005E66FB"/>
    <w:rsid w:val="005E6711"/>
    <w:rsid w:val="005E68E0"/>
    <w:rsid w:val="005E6C01"/>
    <w:rsid w:val="005E6C16"/>
    <w:rsid w:val="005E6F25"/>
    <w:rsid w:val="005E6F56"/>
    <w:rsid w:val="005E751C"/>
    <w:rsid w:val="005E7AE7"/>
    <w:rsid w:val="005E7E8B"/>
    <w:rsid w:val="005F0137"/>
    <w:rsid w:val="005F01C7"/>
    <w:rsid w:val="005F041A"/>
    <w:rsid w:val="005F075D"/>
    <w:rsid w:val="005F0796"/>
    <w:rsid w:val="005F0858"/>
    <w:rsid w:val="005F0B2F"/>
    <w:rsid w:val="005F0C2C"/>
    <w:rsid w:val="005F1240"/>
    <w:rsid w:val="005F1639"/>
    <w:rsid w:val="005F1943"/>
    <w:rsid w:val="005F1CD7"/>
    <w:rsid w:val="005F1DA0"/>
    <w:rsid w:val="005F1E8D"/>
    <w:rsid w:val="005F300D"/>
    <w:rsid w:val="005F446B"/>
    <w:rsid w:val="005F4B16"/>
    <w:rsid w:val="005F4B98"/>
    <w:rsid w:val="005F5447"/>
    <w:rsid w:val="005F5932"/>
    <w:rsid w:val="005F5EBC"/>
    <w:rsid w:val="005F5F37"/>
    <w:rsid w:val="005F602D"/>
    <w:rsid w:val="005F64F7"/>
    <w:rsid w:val="005F6552"/>
    <w:rsid w:val="005F6ED2"/>
    <w:rsid w:val="005F6F70"/>
    <w:rsid w:val="005F6FE0"/>
    <w:rsid w:val="005F7489"/>
    <w:rsid w:val="005F74AD"/>
    <w:rsid w:val="005F77A7"/>
    <w:rsid w:val="005F7CD6"/>
    <w:rsid w:val="005F7E0A"/>
    <w:rsid w:val="006000A4"/>
    <w:rsid w:val="006001DA"/>
    <w:rsid w:val="00600C3B"/>
    <w:rsid w:val="00600E8B"/>
    <w:rsid w:val="00600EB4"/>
    <w:rsid w:val="00601A4D"/>
    <w:rsid w:val="00601DD6"/>
    <w:rsid w:val="00602518"/>
    <w:rsid w:val="00602572"/>
    <w:rsid w:val="00602905"/>
    <w:rsid w:val="006041E1"/>
    <w:rsid w:val="00604353"/>
    <w:rsid w:val="0060448C"/>
    <w:rsid w:val="00605490"/>
    <w:rsid w:val="00605D2E"/>
    <w:rsid w:val="0060660A"/>
    <w:rsid w:val="00606837"/>
    <w:rsid w:val="00606A72"/>
    <w:rsid w:val="00606B7E"/>
    <w:rsid w:val="00606C74"/>
    <w:rsid w:val="00606FA3"/>
    <w:rsid w:val="0060720B"/>
    <w:rsid w:val="00607421"/>
    <w:rsid w:val="006075F6"/>
    <w:rsid w:val="0060784C"/>
    <w:rsid w:val="00610919"/>
    <w:rsid w:val="00610A6B"/>
    <w:rsid w:val="00610B4E"/>
    <w:rsid w:val="00610CA8"/>
    <w:rsid w:val="00610D7B"/>
    <w:rsid w:val="006110C3"/>
    <w:rsid w:val="006113C7"/>
    <w:rsid w:val="00611845"/>
    <w:rsid w:val="00611918"/>
    <w:rsid w:val="0061205E"/>
    <w:rsid w:val="006124F0"/>
    <w:rsid w:val="00612743"/>
    <w:rsid w:val="00612762"/>
    <w:rsid w:val="00612D43"/>
    <w:rsid w:val="00612F56"/>
    <w:rsid w:val="00613072"/>
    <w:rsid w:val="0061318A"/>
    <w:rsid w:val="00613398"/>
    <w:rsid w:val="00613F0E"/>
    <w:rsid w:val="0061431F"/>
    <w:rsid w:val="006145C3"/>
    <w:rsid w:val="006149F3"/>
    <w:rsid w:val="00615633"/>
    <w:rsid w:val="00615B85"/>
    <w:rsid w:val="00615F31"/>
    <w:rsid w:val="00615F33"/>
    <w:rsid w:val="00615FB4"/>
    <w:rsid w:val="00616018"/>
    <w:rsid w:val="006161D3"/>
    <w:rsid w:val="00616423"/>
    <w:rsid w:val="0061657C"/>
    <w:rsid w:val="006166DC"/>
    <w:rsid w:val="00616BAB"/>
    <w:rsid w:val="00616D9F"/>
    <w:rsid w:val="00616ED4"/>
    <w:rsid w:val="00616FF0"/>
    <w:rsid w:val="00617A5E"/>
    <w:rsid w:val="00617C03"/>
    <w:rsid w:val="00617C9A"/>
    <w:rsid w:val="00617EDE"/>
    <w:rsid w:val="0062028D"/>
    <w:rsid w:val="00620341"/>
    <w:rsid w:val="00620677"/>
    <w:rsid w:val="00620805"/>
    <w:rsid w:val="00620BE3"/>
    <w:rsid w:val="00620C11"/>
    <w:rsid w:val="006214B6"/>
    <w:rsid w:val="00621ABE"/>
    <w:rsid w:val="00621BA8"/>
    <w:rsid w:val="00621C1D"/>
    <w:rsid w:val="00621C7B"/>
    <w:rsid w:val="00621F7A"/>
    <w:rsid w:val="0062216F"/>
    <w:rsid w:val="00622469"/>
    <w:rsid w:val="00622572"/>
    <w:rsid w:val="0062257E"/>
    <w:rsid w:val="00622C78"/>
    <w:rsid w:val="00623042"/>
    <w:rsid w:val="006235CF"/>
    <w:rsid w:val="00623A60"/>
    <w:rsid w:val="006241A2"/>
    <w:rsid w:val="00624244"/>
    <w:rsid w:val="00624305"/>
    <w:rsid w:val="00624B03"/>
    <w:rsid w:val="00624B04"/>
    <w:rsid w:val="00624DD3"/>
    <w:rsid w:val="0062549A"/>
    <w:rsid w:val="00625532"/>
    <w:rsid w:val="00625A47"/>
    <w:rsid w:val="00625C08"/>
    <w:rsid w:val="0062635D"/>
    <w:rsid w:val="0062652B"/>
    <w:rsid w:val="00626C5F"/>
    <w:rsid w:val="00627355"/>
    <w:rsid w:val="0062758B"/>
    <w:rsid w:val="00627840"/>
    <w:rsid w:val="0063022E"/>
    <w:rsid w:val="00630F28"/>
    <w:rsid w:val="006312FD"/>
    <w:rsid w:val="006314B8"/>
    <w:rsid w:val="00631C35"/>
    <w:rsid w:val="00631D07"/>
    <w:rsid w:val="00631D3E"/>
    <w:rsid w:val="00631DC0"/>
    <w:rsid w:val="00632576"/>
    <w:rsid w:val="006328A4"/>
    <w:rsid w:val="00633272"/>
    <w:rsid w:val="00633562"/>
    <w:rsid w:val="00633DE5"/>
    <w:rsid w:val="00633E4F"/>
    <w:rsid w:val="0063455D"/>
    <w:rsid w:val="0063501B"/>
    <w:rsid w:val="00635168"/>
    <w:rsid w:val="00635384"/>
    <w:rsid w:val="006356BE"/>
    <w:rsid w:val="00635A79"/>
    <w:rsid w:val="00635BB3"/>
    <w:rsid w:val="0063655C"/>
    <w:rsid w:val="00637B75"/>
    <w:rsid w:val="006402B2"/>
    <w:rsid w:val="0064044B"/>
    <w:rsid w:val="0064116B"/>
    <w:rsid w:val="00641194"/>
    <w:rsid w:val="00641217"/>
    <w:rsid w:val="006414D6"/>
    <w:rsid w:val="00641829"/>
    <w:rsid w:val="00641B6F"/>
    <w:rsid w:val="00641E54"/>
    <w:rsid w:val="006424BD"/>
    <w:rsid w:val="006425CE"/>
    <w:rsid w:val="00642864"/>
    <w:rsid w:val="0064292D"/>
    <w:rsid w:val="00642C82"/>
    <w:rsid w:val="00642F61"/>
    <w:rsid w:val="00642FCE"/>
    <w:rsid w:val="00643B2F"/>
    <w:rsid w:val="00643B61"/>
    <w:rsid w:val="006441E8"/>
    <w:rsid w:val="006442C8"/>
    <w:rsid w:val="00644606"/>
    <w:rsid w:val="00644849"/>
    <w:rsid w:val="00644913"/>
    <w:rsid w:val="00644967"/>
    <w:rsid w:val="00644E62"/>
    <w:rsid w:val="0064574D"/>
    <w:rsid w:val="00645DFC"/>
    <w:rsid w:val="00646568"/>
    <w:rsid w:val="006465EF"/>
    <w:rsid w:val="006474C1"/>
    <w:rsid w:val="0064753A"/>
    <w:rsid w:val="00647669"/>
    <w:rsid w:val="0064775A"/>
    <w:rsid w:val="006478FC"/>
    <w:rsid w:val="0065075C"/>
    <w:rsid w:val="00650CDF"/>
    <w:rsid w:val="00651288"/>
    <w:rsid w:val="006514AD"/>
    <w:rsid w:val="00651795"/>
    <w:rsid w:val="00651E96"/>
    <w:rsid w:val="00651FA8"/>
    <w:rsid w:val="00652192"/>
    <w:rsid w:val="006522E8"/>
    <w:rsid w:val="0065249C"/>
    <w:rsid w:val="006525D3"/>
    <w:rsid w:val="00652940"/>
    <w:rsid w:val="0065296E"/>
    <w:rsid w:val="00653825"/>
    <w:rsid w:val="0065385F"/>
    <w:rsid w:val="00653BC9"/>
    <w:rsid w:val="00653E03"/>
    <w:rsid w:val="00654074"/>
    <w:rsid w:val="006544A1"/>
    <w:rsid w:val="00654DC0"/>
    <w:rsid w:val="00654EDC"/>
    <w:rsid w:val="00654F60"/>
    <w:rsid w:val="00655227"/>
    <w:rsid w:val="0065548B"/>
    <w:rsid w:val="00655F62"/>
    <w:rsid w:val="00656245"/>
    <w:rsid w:val="00656552"/>
    <w:rsid w:val="006565A0"/>
    <w:rsid w:val="006568E3"/>
    <w:rsid w:val="00656910"/>
    <w:rsid w:val="00656A7C"/>
    <w:rsid w:val="00657748"/>
    <w:rsid w:val="00657A25"/>
    <w:rsid w:val="00657BED"/>
    <w:rsid w:val="006605FD"/>
    <w:rsid w:val="00660B62"/>
    <w:rsid w:val="00660B87"/>
    <w:rsid w:val="00661062"/>
    <w:rsid w:val="00661623"/>
    <w:rsid w:val="00661BA9"/>
    <w:rsid w:val="00661C5F"/>
    <w:rsid w:val="00661DEF"/>
    <w:rsid w:val="00662056"/>
    <w:rsid w:val="00662465"/>
    <w:rsid w:val="006625AD"/>
    <w:rsid w:val="00662909"/>
    <w:rsid w:val="006629B4"/>
    <w:rsid w:val="00662FCF"/>
    <w:rsid w:val="0066317D"/>
    <w:rsid w:val="0066337A"/>
    <w:rsid w:val="00663AC5"/>
    <w:rsid w:val="00663D86"/>
    <w:rsid w:val="00664769"/>
    <w:rsid w:val="006648B9"/>
    <w:rsid w:val="006650C9"/>
    <w:rsid w:val="006655A3"/>
    <w:rsid w:val="00665B17"/>
    <w:rsid w:val="00666644"/>
    <w:rsid w:val="006669F8"/>
    <w:rsid w:val="00666DC2"/>
    <w:rsid w:val="00667107"/>
    <w:rsid w:val="0066712B"/>
    <w:rsid w:val="00667468"/>
    <w:rsid w:val="0066751A"/>
    <w:rsid w:val="006679B0"/>
    <w:rsid w:val="00667C15"/>
    <w:rsid w:val="0067022F"/>
    <w:rsid w:val="00670A68"/>
    <w:rsid w:val="00670E08"/>
    <w:rsid w:val="00671719"/>
    <w:rsid w:val="00671733"/>
    <w:rsid w:val="00672183"/>
    <w:rsid w:val="006727A0"/>
    <w:rsid w:val="00673618"/>
    <w:rsid w:val="00673BF7"/>
    <w:rsid w:val="0067452B"/>
    <w:rsid w:val="00674C97"/>
    <w:rsid w:val="00675360"/>
    <w:rsid w:val="006753CF"/>
    <w:rsid w:val="00675C2B"/>
    <w:rsid w:val="00675FB8"/>
    <w:rsid w:val="00676074"/>
    <w:rsid w:val="006761FB"/>
    <w:rsid w:val="00676ADB"/>
    <w:rsid w:val="00676E06"/>
    <w:rsid w:val="00676ED8"/>
    <w:rsid w:val="006771D0"/>
    <w:rsid w:val="006775C5"/>
    <w:rsid w:val="00677973"/>
    <w:rsid w:val="00677C0F"/>
    <w:rsid w:val="00677D55"/>
    <w:rsid w:val="00677F13"/>
    <w:rsid w:val="006800EB"/>
    <w:rsid w:val="00680351"/>
    <w:rsid w:val="0068071D"/>
    <w:rsid w:val="00680ABE"/>
    <w:rsid w:val="006814B2"/>
    <w:rsid w:val="006814ED"/>
    <w:rsid w:val="00681638"/>
    <w:rsid w:val="0068189E"/>
    <w:rsid w:val="00681962"/>
    <w:rsid w:val="00681E59"/>
    <w:rsid w:val="00682121"/>
    <w:rsid w:val="006824FB"/>
    <w:rsid w:val="00682585"/>
    <w:rsid w:val="00682849"/>
    <w:rsid w:val="00682A2E"/>
    <w:rsid w:val="00682DB7"/>
    <w:rsid w:val="00682E49"/>
    <w:rsid w:val="00683653"/>
    <w:rsid w:val="006838FB"/>
    <w:rsid w:val="00683ADC"/>
    <w:rsid w:val="00683B43"/>
    <w:rsid w:val="00683DCA"/>
    <w:rsid w:val="00683E46"/>
    <w:rsid w:val="00683F32"/>
    <w:rsid w:val="00684392"/>
    <w:rsid w:val="00684810"/>
    <w:rsid w:val="00685CC3"/>
    <w:rsid w:val="0068612C"/>
    <w:rsid w:val="00686891"/>
    <w:rsid w:val="0068732C"/>
    <w:rsid w:val="006873B2"/>
    <w:rsid w:val="006873C8"/>
    <w:rsid w:val="00687536"/>
    <w:rsid w:val="00687550"/>
    <w:rsid w:val="00687B68"/>
    <w:rsid w:val="00687F3F"/>
    <w:rsid w:val="006904D0"/>
    <w:rsid w:val="006910E6"/>
    <w:rsid w:val="006912FA"/>
    <w:rsid w:val="00691CC9"/>
    <w:rsid w:val="00691EB2"/>
    <w:rsid w:val="00691FFF"/>
    <w:rsid w:val="0069239D"/>
    <w:rsid w:val="00692A75"/>
    <w:rsid w:val="00692B8F"/>
    <w:rsid w:val="00692CFD"/>
    <w:rsid w:val="00692E19"/>
    <w:rsid w:val="00692E38"/>
    <w:rsid w:val="006933A6"/>
    <w:rsid w:val="00693689"/>
    <w:rsid w:val="006936C8"/>
    <w:rsid w:val="0069373F"/>
    <w:rsid w:val="00693B4A"/>
    <w:rsid w:val="00693DF2"/>
    <w:rsid w:val="00694472"/>
    <w:rsid w:val="00694709"/>
    <w:rsid w:val="00694AAE"/>
    <w:rsid w:val="00694B83"/>
    <w:rsid w:val="00694C46"/>
    <w:rsid w:val="00694E61"/>
    <w:rsid w:val="006958E2"/>
    <w:rsid w:val="006959C4"/>
    <w:rsid w:val="00695A35"/>
    <w:rsid w:val="00695A7F"/>
    <w:rsid w:val="00695D41"/>
    <w:rsid w:val="00696031"/>
    <w:rsid w:val="006962ED"/>
    <w:rsid w:val="006964CC"/>
    <w:rsid w:val="0069667E"/>
    <w:rsid w:val="006966EE"/>
    <w:rsid w:val="00696A28"/>
    <w:rsid w:val="00696AA1"/>
    <w:rsid w:val="0069725F"/>
    <w:rsid w:val="00697373"/>
    <w:rsid w:val="00697722"/>
    <w:rsid w:val="006977B4"/>
    <w:rsid w:val="00697BAA"/>
    <w:rsid w:val="00697D87"/>
    <w:rsid w:val="006A01B8"/>
    <w:rsid w:val="006A050E"/>
    <w:rsid w:val="006A0BB7"/>
    <w:rsid w:val="006A1526"/>
    <w:rsid w:val="006A181B"/>
    <w:rsid w:val="006A1B28"/>
    <w:rsid w:val="006A1B79"/>
    <w:rsid w:val="006A1C9E"/>
    <w:rsid w:val="006A2469"/>
    <w:rsid w:val="006A295A"/>
    <w:rsid w:val="006A2EB8"/>
    <w:rsid w:val="006A2FEC"/>
    <w:rsid w:val="006A3099"/>
    <w:rsid w:val="006A3324"/>
    <w:rsid w:val="006A35BE"/>
    <w:rsid w:val="006A363C"/>
    <w:rsid w:val="006A38FB"/>
    <w:rsid w:val="006A3D9A"/>
    <w:rsid w:val="006A46FB"/>
    <w:rsid w:val="006A498A"/>
    <w:rsid w:val="006A49BD"/>
    <w:rsid w:val="006A4BAA"/>
    <w:rsid w:val="006A4CFB"/>
    <w:rsid w:val="006A4EF3"/>
    <w:rsid w:val="006A4F60"/>
    <w:rsid w:val="006A5202"/>
    <w:rsid w:val="006A542A"/>
    <w:rsid w:val="006A64C8"/>
    <w:rsid w:val="006A655D"/>
    <w:rsid w:val="006A6975"/>
    <w:rsid w:val="006A6BDC"/>
    <w:rsid w:val="006A6CD0"/>
    <w:rsid w:val="006A7474"/>
    <w:rsid w:val="006A79FD"/>
    <w:rsid w:val="006A7A10"/>
    <w:rsid w:val="006A7BE9"/>
    <w:rsid w:val="006A7D7D"/>
    <w:rsid w:val="006B0594"/>
    <w:rsid w:val="006B05F6"/>
    <w:rsid w:val="006B0941"/>
    <w:rsid w:val="006B0B9C"/>
    <w:rsid w:val="006B1487"/>
    <w:rsid w:val="006B18D6"/>
    <w:rsid w:val="006B1BD3"/>
    <w:rsid w:val="006B1F17"/>
    <w:rsid w:val="006B1F33"/>
    <w:rsid w:val="006B1F37"/>
    <w:rsid w:val="006B1FD6"/>
    <w:rsid w:val="006B24EC"/>
    <w:rsid w:val="006B29FF"/>
    <w:rsid w:val="006B2E79"/>
    <w:rsid w:val="006B3377"/>
    <w:rsid w:val="006B376E"/>
    <w:rsid w:val="006B3ABD"/>
    <w:rsid w:val="006B3F6D"/>
    <w:rsid w:val="006B3FA0"/>
    <w:rsid w:val="006B4163"/>
    <w:rsid w:val="006B439F"/>
    <w:rsid w:val="006B4EE5"/>
    <w:rsid w:val="006B551D"/>
    <w:rsid w:val="006B55FF"/>
    <w:rsid w:val="006B59C9"/>
    <w:rsid w:val="006B5DC7"/>
    <w:rsid w:val="006B6AF4"/>
    <w:rsid w:val="006B72BA"/>
    <w:rsid w:val="006B72F8"/>
    <w:rsid w:val="006B7305"/>
    <w:rsid w:val="006B7647"/>
    <w:rsid w:val="006B7671"/>
    <w:rsid w:val="006B7FEE"/>
    <w:rsid w:val="006C0999"/>
    <w:rsid w:val="006C0E4E"/>
    <w:rsid w:val="006C1042"/>
    <w:rsid w:val="006C15FF"/>
    <w:rsid w:val="006C17F8"/>
    <w:rsid w:val="006C19FF"/>
    <w:rsid w:val="006C22FB"/>
    <w:rsid w:val="006C2796"/>
    <w:rsid w:val="006C2B69"/>
    <w:rsid w:val="006C34E9"/>
    <w:rsid w:val="006C3532"/>
    <w:rsid w:val="006C3634"/>
    <w:rsid w:val="006C3BBE"/>
    <w:rsid w:val="006C3CB3"/>
    <w:rsid w:val="006C3F2F"/>
    <w:rsid w:val="006C409C"/>
    <w:rsid w:val="006C411C"/>
    <w:rsid w:val="006C4122"/>
    <w:rsid w:val="006C41B7"/>
    <w:rsid w:val="006C41D9"/>
    <w:rsid w:val="006C5865"/>
    <w:rsid w:val="006C59FF"/>
    <w:rsid w:val="006C62B6"/>
    <w:rsid w:val="006C6695"/>
    <w:rsid w:val="006C7952"/>
    <w:rsid w:val="006C7B54"/>
    <w:rsid w:val="006C7D0D"/>
    <w:rsid w:val="006C7D76"/>
    <w:rsid w:val="006C7F4D"/>
    <w:rsid w:val="006D03A4"/>
    <w:rsid w:val="006D054B"/>
    <w:rsid w:val="006D0AD6"/>
    <w:rsid w:val="006D0CE6"/>
    <w:rsid w:val="006D0FC3"/>
    <w:rsid w:val="006D12BB"/>
    <w:rsid w:val="006D1C56"/>
    <w:rsid w:val="006D2574"/>
    <w:rsid w:val="006D2794"/>
    <w:rsid w:val="006D34C1"/>
    <w:rsid w:val="006D3A06"/>
    <w:rsid w:val="006D4033"/>
    <w:rsid w:val="006D43A6"/>
    <w:rsid w:val="006D44D0"/>
    <w:rsid w:val="006D4547"/>
    <w:rsid w:val="006D45F2"/>
    <w:rsid w:val="006D4A8B"/>
    <w:rsid w:val="006D4CDA"/>
    <w:rsid w:val="006D4E4E"/>
    <w:rsid w:val="006D4F3D"/>
    <w:rsid w:val="006D5122"/>
    <w:rsid w:val="006D53DA"/>
    <w:rsid w:val="006D6094"/>
    <w:rsid w:val="006D63A2"/>
    <w:rsid w:val="006D6478"/>
    <w:rsid w:val="006D68BA"/>
    <w:rsid w:val="006D7046"/>
    <w:rsid w:val="006D7420"/>
    <w:rsid w:val="006D7483"/>
    <w:rsid w:val="006D7DAE"/>
    <w:rsid w:val="006E03A4"/>
    <w:rsid w:val="006E0B9D"/>
    <w:rsid w:val="006E0F72"/>
    <w:rsid w:val="006E2379"/>
    <w:rsid w:val="006E2803"/>
    <w:rsid w:val="006E2D15"/>
    <w:rsid w:val="006E2ED8"/>
    <w:rsid w:val="006E33F5"/>
    <w:rsid w:val="006E3C27"/>
    <w:rsid w:val="006E4022"/>
    <w:rsid w:val="006E4082"/>
    <w:rsid w:val="006E4438"/>
    <w:rsid w:val="006E4D4B"/>
    <w:rsid w:val="006E4E64"/>
    <w:rsid w:val="006E4E67"/>
    <w:rsid w:val="006E550E"/>
    <w:rsid w:val="006E5AF3"/>
    <w:rsid w:val="006E5C78"/>
    <w:rsid w:val="006E5D6D"/>
    <w:rsid w:val="006E62CA"/>
    <w:rsid w:val="006E632C"/>
    <w:rsid w:val="006E6741"/>
    <w:rsid w:val="006E6C21"/>
    <w:rsid w:val="006E706C"/>
    <w:rsid w:val="006E76EC"/>
    <w:rsid w:val="006E79F0"/>
    <w:rsid w:val="006E7E55"/>
    <w:rsid w:val="006F0145"/>
    <w:rsid w:val="006F0345"/>
    <w:rsid w:val="006F0A61"/>
    <w:rsid w:val="006F0BC8"/>
    <w:rsid w:val="006F0FE4"/>
    <w:rsid w:val="006F1269"/>
    <w:rsid w:val="006F15A7"/>
    <w:rsid w:val="006F1A06"/>
    <w:rsid w:val="006F1A0F"/>
    <w:rsid w:val="006F21A1"/>
    <w:rsid w:val="006F236F"/>
    <w:rsid w:val="006F23F6"/>
    <w:rsid w:val="006F2418"/>
    <w:rsid w:val="006F274C"/>
    <w:rsid w:val="006F367B"/>
    <w:rsid w:val="006F38A9"/>
    <w:rsid w:val="006F3B88"/>
    <w:rsid w:val="006F443B"/>
    <w:rsid w:val="006F4736"/>
    <w:rsid w:val="006F48FF"/>
    <w:rsid w:val="006F4B1C"/>
    <w:rsid w:val="006F5018"/>
    <w:rsid w:val="006F50CF"/>
    <w:rsid w:val="006F5207"/>
    <w:rsid w:val="006F5A8A"/>
    <w:rsid w:val="006F5CA4"/>
    <w:rsid w:val="006F5CFF"/>
    <w:rsid w:val="006F5D5F"/>
    <w:rsid w:val="006F6082"/>
    <w:rsid w:val="006F6E87"/>
    <w:rsid w:val="006F6EC4"/>
    <w:rsid w:val="006F7715"/>
    <w:rsid w:val="006F7FE1"/>
    <w:rsid w:val="007001B1"/>
    <w:rsid w:val="007002A7"/>
    <w:rsid w:val="007003E3"/>
    <w:rsid w:val="00700BEC"/>
    <w:rsid w:val="007011A4"/>
    <w:rsid w:val="007011D3"/>
    <w:rsid w:val="00701743"/>
    <w:rsid w:val="007018C3"/>
    <w:rsid w:val="007018F1"/>
    <w:rsid w:val="007019F1"/>
    <w:rsid w:val="00701E7C"/>
    <w:rsid w:val="0070222F"/>
    <w:rsid w:val="0070246E"/>
    <w:rsid w:val="00702B5B"/>
    <w:rsid w:val="00703231"/>
    <w:rsid w:val="0070358F"/>
    <w:rsid w:val="0070392D"/>
    <w:rsid w:val="00703F70"/>
    <w:rsid w:val="0070427A"/>
    <w:rsid w:val="00704346"/>
    <w:rsid w:val="00704F20"/>
    <w:rsid w:val="00705835"/>
    <w:rsid w:val="00705C16"/>
    <w:rsid w:val="00706A49"/>
    <w:rsid w:val="00706ACF"/>
    <w:rsid w:val="0070739A"/>
    <w:rsid w:val="00707774"/>
    <w:rsid w:val="007078AD"/>
    <w:rsid w:val="00707B8F"/>
    <w:rsid w:val="00707BE2"/>
    <w:rsid w:val="00710073"/>
    <w:rsid w:val="007102D7"/>
    <w:rsid w:val="007104CA"/>
    <w:rsid w:val="0071119A"/>
    <w:rsid w:val="00711231"/>
    <w:rsid w:val="0071190E"/>
    <w:rsid w:val="0071191A"/>
    <w:rsid w:val="00711C90"/>
    <w:rsid w:val="00711F32"/>
    <w:rsid w:val="007120A7"/>
    <w:rsid w:val="0071321F"/>
    <w:rsid w:val="007132B1"/>
    <w:rsid w:val="007133D0"/>
    <w:rsid w:val="00713DBD"/>
    <w:rsid w:val="00713F8A"/>
    <w:rsid w:val="007142EA"/>
    <w:rsid w:val="00714AD8"/>
    <w:rsid w:val="00714F1F"/>
    <w:rsid w:val="007157D8"/>
    <w:rsid w:val="00715B6B"/>
    <w:rsid w:val="00715C5C"/>
    <w:rsid w:val="0071606F"/>
    <w:rsid w:val="007166DE"/>
    <w:rsid w:val="00716F8D"/>
    <w:rsid w:val="00717312"/>
    <w:rsid w:val="00717610"/>
    <w:rsid w:val="0071794E"/>
    <w:rsid w:val="00717B14"/>
    <w:rsid w:val="00717CE6"/>
    <w:rsid w:val="00720AAA"/>
    <w:rsid w:val="00720B09"/>
    <w:rsid w:val="00720DE8"/>
    <w:rsid w:val="00721CBC"/>
    <w:rsid w:val="00721F4D"/>
    <w:rsid w:val="007223B3"/>
    <w:rsid w:val="00722D94"/>
    <w:rsid w:val="00723284"/>
    <w:rsid w:val="00723297"/>
    <w:rsid w:val="00723EBB"/>
    <w:rsid w:val="00724007"/>
    <w:rsid w:val="00724654"/>
    <w:rsid w:val="00724DD2"/>
    <w:rsid w:val="007252FB"/>
    <w:rsid w:val="007262A9"/>
    <w:rsid w:val="007262DF"/>
    <w:rsid w:val="00726313"/>
    <w:rsid w:val="0072649A"/>
    <w:rsid w:val="00726D11"/>
    <w:rsid w:val="0072712E"/>
    <w:rsid w:val="00727229"/>
    <w:rsid w:val="007272F8"/>
    <w:rsid w:val="007273A6"/>
    <w:rsid w:val="0072762D"/>
    <w:rsid w:val="007277C3"/>
    <w:rsid w:val="00727A08"/>
    <w:rsid w:val="00727A28"/>
    <w:rsid w:val="00727ADA"/>
    <w:rsid w:val="00727CEF"/>
    <w:rsid w:val="00727DF5"/>
    <w:rsid w:val="00727F26"/>
    <w:rsid w:val="007301B7"/>
    <w:rsid w:val="0073022A"/>
    <w:rsid w:val="00730461"/>
    <w:rsid w:val="007304CB"/>
    <w:rsid w:val="00730B93"/>
    <w:rsid w:val="007310E1"/>
    <w:rsid w:val="0073139F"/>
    <w:rsid w:val="00731526"/>
    <w:rsid w:val="00731579"/>
    <w:rsid w:val="00731926"/>
    <w:rsid w:val="007319BB"/>
    <w:rsid w:val="00731C05"/>
    <w:rsid w:val="00731D16"/>
    <w:rsid w:val="007323B0"/>
    <w:rsid w:val="0073253A"/>
    <w:rsid w:val="00732E93"/>
    <w:rsid w:val="00733549"/>
    <w:rsid w:val="00733672"/>
    <w:rsid w:val="0073379D"/>
    <w:rsid w:val="0073382E"/>
    <w:rsid w:val="00733EB5"/>
    <w:rsid w:val="007342CD"/>
    <w:rsid w:val="00734329"/>
    <w:rsid w:val="00734408"/>
    <w:rsid w:val="00734524"/>
    <w:rsid w:val="00734570"/>
    <w:rsid w:val="0073488B"/>
    <w:rsid w:val="00734A23"/>
    <w:rsid w:val="00734A24"/>
    <w:rsid w:val="00734AAE"/>
    <w:rsid w:val="00735328"/>
    <w:rsid w:val="00735A75"/>
    <w:rsid w:val="00735CAC"/>
    <w:rsid w:val="0073616F"/>
    <w:rsid w:val="007366C2"/>
    <w:rsid w:val="00736C20"/>
    <w:rsid w:val="00736C95"/>
    <w:rsid w:val="00736D90"/>
    <w:rsid w:val="00737446"/>
    <w:rsid w:val="0073788D"/>
    <w:rsid w:val="00737AE2"/>
    <w:rsid w:val="00740598"/>
    <w:rsid w:val="007405F8"/>
    <w:rsid w:val="00740BFD"/>
    <w:rsid w:val="00740DF5"/>
    <w:rsid w:val="00740FD3"/>
    <w:rsid w:val="00741807"/>
    <w:rsid w:val="00742165"/>
    <w:rsid w:val="00742581"/>
    <w:rsid w:val="00742868"/>
    <w:rsid w:val="00742A7F"/>
    <w:rsid w:val="00742B61"/>
    <w:rsid w:val="0074369D"/>
    <w:rsid w:val="00743790"/>
    <w:rsid w:val="007438FE"/>
    <w:rsid w:val="00743950"/>
    <w:rsid w:val="00743DE0"/>
    <w:rsid w:val="00743F69"/>
    <w:rsid w:val="007441DC"/>
    <w:rsid w:val="00744358"/>
    <w:rsid w:val="00744973"/>
    <w:rsid w:val="00744B0B"/>
    <w:rsid w:val="00744FFD"/>
    <w:rsid w:val="007459C0"/>
    <w:rsid w:val="00745A1F"/>
    <w:rsid w:val="00745C17"/>
    <w:rsid w:val="00745D40"/>
    <w:rsid w:val="00745E3B"/>
    <w:rsid w:val="00745FC8"/>
    <w:rsid w:val="00745FDF"/>
    <w:rsid w:val="00746705"/>
    <w:rsid w:val="00746AB3"/>
    <w:rsid w:val="00746C27"/>
    <w:rsid w:val="00747493"/>
    <w:rsid w:val="00747878"/>
    <w:rsid w:val="00747D20"/>
    <w:rsid w:val="007502A9"/>
    <w:rsid w:val="007507B0"/>
    <w:rsid w:val="0075147D"/>
    <w:rsid w:val="0075147F"/>
    <w:rsid w:val="00751928"/>
    <w:rsid w:val="0075218E"/>
    <w:rsid w:val="00752337"/>
    <w:rsid w:val="0075241F"/>
    <w:rsid w:val="00752500"/>
    <w:rsid w:val="007529E1"/>
    <w:rsid w:val="00753BCF"/>
    <w:rsid w:val="00753C8F"/>
    <w:rsid w:val="00753DFB"/>
    <w:rsid w:val="00754579"/>
    <w:rsid w:val="00754731"/>
    <w:rsid w:val="00754947"/>
    <w:rsid w:val="00755083"/>
    <w:rsid w:val="007554E7"/>
    <w:rsid w:val="00755804"/>
    <w:rsid w:val="00755AC3"/>
    <w:rsid w:val="00755D16"/>
    <w:rsid w:val="00756001"/>
    <w:rsid w:val="00756441"/>
    <w:rsid w:val="007566CE"/>
    <w:rsid w:val="00756963"/>
    <w:rsid w:val="00756F7A"/>
    <w:rsid w:val="00757110"/>
    <w:rsid w:val="00757118"/>
    <w:rsid w:val="00757B7B"/>
    <w:rsid w:val="00757F30"/>
    <w:rsid w:val="007603AF"/>
    <w:rsid w:val="00760415"/>
    <w:rsid w:val="00760CA8"/>
    <w:rsid w:val="00760CAA"/>
    <w:rsid w:val="007612F5"/>
    <w:rsid w:val="00761315"/>
    <w:rsid w:val="007616E2"/>
    <w:rsid w:val="00761D5B"/>
    <w:rsid w:val="00761F92"/>
    <w:rsid w:val="00762087"/>
    <w:rsid w:val="00762381"/>
    <w:rsid w:val="007626A9"/>
    <w:rsid w:val="007627AC"/>
    <w:rsid w:val="00762F81"/>
    <w:rsid w:val="007631BA"/>
    <w:rsid w:val="0076355D"/>
    <w:rsid w:val="00763BA8"/>
    <w:rsid w:val="00763BFC"/>
    <w:rsid w:val="00764159"/>
    <w:rsid w:val="007647A0"/>
    <w:rsid w:val="00764BDF"/>
    <w:rsid w:val="00765752"/>
    <w:rsid w:val="00765EEC"/>
    <w:rsid w:val="00766504"/>
    <w:rsid w:val="007666FA"/>
    <w:rsid w:val="0076685B"/>
    <w:rsid w:val="00766D74"/>
    <w:rsid w:val="0076710D"/>
    <w:rsid w:val="007671FC"/>
    <w:rsid w:val="00767D59"/>
    <w:rsid w:val="00767FCD"/>
    <w:rsid w:val="00770178"/>
    <w:rsid w:val="0077066D"/>
    <w:rsid w:val="00770733"/>
    <w:rsid w:val="00770843"/>
    <w:rsid w:val="00770B03"/>
    <w:rsid w:val="00770C00"/>
    <w:rsid w:val="00770F3B"/>
    <w:rsid w:val="00771507"/>
    <w:rsid w:val="0077193D"/>
    <w:rsid w:val="00771B2C"/>
    <w:rsid w:val="00771F29"/>
    <w:rsid w:val="007721B9"/>
    <w:rsid w:val="00772501"/>
    <w:rsid w:val="00774259"/>
    <w:rsid w:val="00774AA4"/>
    <w:rsid w:val="00774C99"/>
    <w:rsid w:val="00774DA0"/>
    <w:rsid w:val="007752CC"/>
    <w:rsid w:val="007754C9"/>
    <w:rsid w:val="0077569B"/>
    <w:rsid w:val="00775F4E"/>
    <w:rsid w:val="00776091"/>
    <w:rsid w:val="007760AD"/>
    <w:rsid w:val="0077626E"/>
    <w:rsid w:val="0077678F"/>
    <w:rsid w:val="00776E81"/>
    <w:rsid w:val="00777330"/>
    <w:rsid w:val="0077733E"/>
    <w:rsid w:val="007775B0"/>
    <w:rsid w:val="0077767C"/>
    <w:rsid w:val="00777D8F"/>
    <w:rsid w:val="00780139"/>
    <w:rsid w:val="007805BE"/>
    <w:rsid w:val="00780A25"/>
    <w:rsid w:val="00780CB7"/>
    <w:rsid w:val="00780D05"/>
    <w:rsid w:val="00780F58"/>
    <w:rsid w:val="0078104B"/>
    <w:rsid w:val="00781365"/>
    <w:rsid w:val="00781592"/>
    <w:rsid w:val="0078163C"/>
    <w:rsid w:val="00781C73"/>
    <w:rsid w:val="00781D06"/>
    <w:rsid w:val="00781DD1"/>
    <w:rsid w:val="007823A4"/>
    <w:rsid w:val="00782C15"/>
    <w:rsid w:val="0078312C"/>
    <w:rsid w:val="00783778"/>
    <w:rsid w:val="0078386E"/>
    <w:rsid w:val="00783E60"/>
    <w:rsid w:val="007843EB"/>
    <w:rsid w:val="007845F6"/>
    <w:rsid w:val="00784611"/>
    <w:rsid w:val="00784896"/>
    <w:rsid w:val="00784904"/>
    <w:rsid w:val="00784A12"/>
    <w:rsid w:val="00784B09"/>
    <w:rsid w:val="00784D13"/>
    <w:rsid w:val="00784EE0"/>
    <w:rsid w:val="0078517D"/>
    <w:rsid w:val="00785575"/>
    <w:rsid w:val="007855D4"/>
    <w:rsid w:val="00785E71"/>
    <w:rsid w:val="007862AC"/>
    <w:rsid w:val="007865D8"/>
    <w:rsid w:val="00786607"/>
    <w:rsid w:val="00787117"/>
    <w:rsid w:val="00787E9F"/>
    <w:rsid w:val="00790051"/>
    <w:rsid w:val="007903E8"/>
    <w:rsid w:val="00791415"/>
    <w:rsid w:val="0079175A"/>
    <w:rsid w:val="00791E02"/>
    <w:rsid w:val="00792A9B"/>
    <w:rsid w:val="00792C97"/>
    <w:rsid w:val="0079340A"/>
    <w:rsid w:val="00793556"/>
    <w:rsid w:val="00793884"/>
    <w:rsid w:val="00793972"/>
    <w:rsid w:val="00793B6F"/>
    <w:rsid w:val="00793D98"/>
    <w:rsid w:val="00794110"/>
    <w:rsid w:val="007941B9"/>
    <w:rsid w:val="00794353"/>
    <w:rsid w:val="00794B87"/>
    <w:rsid w:val="00794CA5"/>
    <w:rsid w:val="00794CC7"/>
    <w:rsid w:val="007950C3"/>
    <w:rsid w:val="0079561E"/>
    <w:rsid w:val="0079563C"/>
    <w:rsid w:val="00795A86"/>
    <w:rsid w:val="00795B82"/>
    <w:rsid w:val="0079665F"/>
    <w:rsid w:val="00796F07"/>
    <w:rsid w:val="00797085"/>
    <w:rsid w:val="007970FB"/>
    <w:rsid w:val="0079710A"/>
    <w:rsid w:val="00797169"/>
    <w:rsid w:val="00797848"/>
    <w:rsid w:val="00797F29"/>
    <w:rsid w:val="00797FFB"/>
    <w:rsid w:val="007A00EC"/>
    <w:rsid w:val="007A01A0"/>
    <w:rsid w:val="007A03D8"/>
    <w:rsid w:val="007A0FEF"/>
    <w:rsid w:val="007A0FF8"/>
    <w:rsid w:val="007A11FE"/>
    <w:rsid w:val="007A1234"/>
    <w:rsid w:val="007A1403"/>
    <w:rsid w:val="007A1516"/>
    <w:rsid w:val="007A1A25"/>
    <w:rsid w:val="007A1E4C"/>
    <w:rsid w:val="007A1F20"/>
    <w:rsid w:val="007A21E1"/>
    <w:rsid w:val="007A26BA"/>
    <w:rsid w:val="007A2F94"/>
    <w:rsid w:val="007A2FBD"/>
    <w:rsid w:val="007A3481"/>
    <w:rsid w:val="007A388F"/>
    <w:rsid w:val="007A3BE4"/>
    <w:rsid w:val="007A3CC1"/>
    <w:rsid w:val="007A41CB"/>
    <w:rsid w:val="007A4BDD"/>
    <w:rsid w:val="007A4F58"/>
    <w:rsid w:val="007A4FF7"/>
    <w:rsid w:val="007A552D"/>
    <w:rsid w:val="007A573D"/>
    <w:rsid w:val="007A5CBD"/>
    <w:rsid w:val="007A61EF"/>
    <w:rsid w:val="007A62E3"/>
    <w:rsid w:val="007A6501"/>
    <w:rsid w:val="007A6CD6"/>
    <w:rsid w:val="007A6F4C"/>
    <w:rsid w:val="007A741F"/>
    <w:rsid w:val="007A77D3"/>
    <w:rsid w:val="007A7D16"/>
    <w:rsid w:val="007A7E2B"/>
    <w:rsid w:val="007B0062"/>
    <w:rsid w:val="007B008B"/>
    <w:rsid w:val="007B0A3A"/>
    <w:rsid w:val="007B0A70"/>
    <w:rsid w:val="007B1117"/>
    <w:rsid w:val="007B14D4"/>
    <w:rsid w:val="007B1B99"/>
    <w:rsid w:val="007B1DF9"/>
    <w:rsid w:val="007B1EA7"/>
    <w:rsid w:val="007B24FC"/>
    <w:rsid w:val="007B25E2"/>
    <w:rsid w:val="007B2A1F"/>
    <w:rsid w:val="007B327B"/>
    <w:rsid w:val="007B33F9"/>
    <w:rsid w:val="007B36E1"/>
    <w:rsid w:val="007B39E0"/>
    <w:rsid w:val="007B3BD6"/>
    <w:rsid w:val="007B3D8F"/>
    <w:rsid w:val="007B4010"/>
    <w:rsid w:val="007B418C"/>
    <w:rsid w:val="007B46B4"/>
    <w:rsid w:val="007B4811"/>
    <w:rsid w:val="007B4822"/>
    <w:rsid w:val="007B4A66"/>
    <w:rsid w:val="007B4E89"/>
    <w:rsid w:val="007B545A"/>
    <w:rsid w:val="007B5778"/>
    <w:rsid w:val="007B5BD8"/>
    <w:rsid w:val="007B6659"/>
    <w:rsid w:val="007B68F4"/>
    <w:rsid w:val="007B6A0D"/>
    <w:rsid w:val="007B6E33"/>
    <w:rsid w:val="007B7636"/>
    <w:rsid w:val="007B78E0"/>
    <w:rsid w:val="007B7A06"/>
    <w:rsid w:val="007B7E3A"/>
    <w:rsid w:val="007C02EB"/>
    <w:rsid w:val="007C050B"/>
    <w:rsid w:val="007C06CD"/>
    <w:rsid w:val="007C0EDD"/>
    <w:rsid w:val="007C1FFE"/>
    <w:rsid w:val="007C2398"/>
    <w:rsid w:val="007C2467"/>
    <w:rsid w:val="007C2873"/>
    <w:rsid w:val="007C2A67"/>
    <w:rsid w:val="007C2C7F"/>
    <w:rsid w:val="007C2E67"/>
    <w:rsid w:val="007C32FC"/>
    <w:rsid w:val="007C3331"/>
    <w:rsid w:val="007C3764"/>
    <w:rsid w:val="007C382A"/>
    <w:rsid w:val="007C3BEF"/>
    <w:rsid w:val="007C3EA1"/>
    <w:rsid w:val="007C44B0"/>
    <w:rsid w:val="007C47EC"/>
    <w:rsid w:val="007C4D35"/>
    <w:rsid w:val="007C55F0"/>
    <w:rsid w:val="007C57D1"/>
    <w:rsid w:val="007C5AA3"/>
    <w:rsid w:val="007C5ACB"/>
    <w:rsid w:val="007C64AD"/>
    <w:rsid w:val="007C71F5"/>
    <w:rsid w:val="007C7A8E"/>
    <w:rsid w:val="007C7CBA"/>
    <w:rsid w:val="007C7F60"/>
    <w:rsid w:val="007D0315"/>
    <w:rsid w:val="007D041D"/>
    <w:rsid w:val="007D0614"/>
    <w:rsid w:val="007D0778"/>
    <w:rsid w:val="007D0F37"/>
    <w:rsid w:val="007D2A9D"/>
    <w:rsid w:val="007D2B5D"/>
    <w:rsid w:val="007D3207"/>
    <w:rsid w:val="007D3276"/>
    <w:rsid w:val="007D387F"/>
    <w:rsid w:val="007D3A3B"/>
    <w:rsid w:val="007D3AA0"/>
    <w:rsid w:val="007D3D2B"/>
    <w:rsid w:val="007D44AB"/>
    <w:rsid w:val="007D44CB"/>
    <w:rsid w:val="007D455E"/>
    <w:rsid w:val="007D4812"/>
    <w:rsid w:val="007D51B0"/>
    <w:rsid w:val="007D55DD"/>
    <w:rsid w:val="007D5995"/>
    <w:rsid w:val="007D5B6B"/>
    <w:rsid w:val="007D6EA5"/>
    <w:rsid w:val="007D7401"/>
    <w:rsid w:val="007D74B1"/>
    <w:rsid w:val="007D7F07"/>
    <w:rsid w:val="007E0920"/>
    <w:rsid w:val="007E0F05"/>
    <w:rsid w:val="007E0F63"/>
    <w:rsid w:val="007E102C"/>
    <w:rsid w:val="007E19E7"/>
    <w:rsid w:val="007E1FFF"/>
    <w:rsid w:val="007E207E"/>
    <w:rsid w:val="007E229C"/>
    <w:rsid w:val="007E2441"/>
    <w:rsid w:val="007E26C5"/>
    <w:rsid w:val="007E2701"/>
    <w:rsid w:val="007E274A"/>
    <w:rsid w:val="007E2AB0"/>
    <w:rsid w:val="007E2D24"/>
    <w:rsid w:val="007E2F22"/>
    <w:rsid w:val="007E2FCD"/>
    <w:rsid w:val="007E308F"/>
    <w:rsid w:val="007E32ED"/>
    <w:rsid w:val="007E393D"/>
    <w:rsid w:val="007E39EF"/>
    <w:rsid w:val="007E3F9E"/>
    <w:rsid w:val="007E4348"/>
    <w:rsid w:val="007E47F0"/>
    <w:rsid w:val="007E4B65"/>
    <w:rsid w:val="007E4C15"/>
    <w:rsid w:val="007E4CF8"/>
    <w:rsid w:val="007E50E1"/>
    <w:rsid w:val="007E559B"/>
    <w:rsid w:val="007E5A89"/>
    <w:rsid w:val="007E5C1C"/>
    <w:rsid w:val="007E5C21"/>
    <w:rsid w:val="007E6205"/>
    <w:rsid w:val="007E6E5C"/>
    <w:rsid w:val="007E7215"/>
    <w:rsid w:val="007E7809"/>
    <w:rsid w:val="007E7E22"/>
    <w:rsid w:val="007E7FCC"/>
    <w:rsid w:val="007F0340"/>
    <w:rsid w:val="007F0792"/>
    <w:rsid w:val="007F08FA"/>
    <w:rsid w:val="007F099D"/>
    <w:rsid w:val="007F0D55"/>
    <w:rsid w:val="007F1332"/>
    <w:rsid w:val="007F140B"/>
    <w:rsid w:val="007F19D6"/>
    <w:rsid w:val="007F21A0"/>
    <w:rsid w:val="007F2AE7"/>
    <w:rsid w:val="007F3757"/>
    <w:rsid w:val="007F42EE"/>
    <w:rsid w:val="007F4402"/>
    <w:rsid w:val="007F5299"/>
    <w:rsid w:val="007F5517"/>
    <w:rsid w:val="007F57EA"/>
    <w:rsid w:val="007F58BB"/>
    <w:rsid w:val="007F5B08"/>
    <w:rsid w:val="007F5DD1"/>
    <w:rsid w:val="007F5EE7"/>
    <w:rsid w:val="007F5F29"/>
    <w:rsid w:val="007F5F9E"/>
    <w:rsid w:val="007F6026"/>
    <w:rsid w:val="007F6382"/>
    <w:rsid w:val="007F6676"/>
    <w:rsid w:val="007F6C06"/>
    <w:rsid w:val="007F6D05"/>
    <w:rsid w:val="007F7436"/>
    <w:rsid w:val="007F7608"/>
    <w:rsid w:val="007F763C"/>
    <w:rsid w:val="007F7640"/>
    <w:rsid w:val="007F7961"/>
    <w:rsid w:val="007F7B23"/>
    <w:rsid w:val="00800888"/>
    <w:rsid w:val="00800AF2"/>
    <w:rsid w:val="00801013"/>
    <w:rsid w:val="008014D9"/>
    <w:rsid w:val="0080176B"/>
    <w:rsid w:val="008021C0"/>
    <w:rsid w:val="0080285D"/>
    <w:rsid w:val="008031FE"/>
    <w:rsid w:val="0080322E"/>
    <w:rsid w:val="0080333C"/>
    <w:rsid w:val="0080369C"/>
    <w:rsid w:val="008036A6"/>
    <w:rsid w:val="00803877"/>
    <w:rsid w:val="00803CB6"/>
    <w:rsid w:val="00803E9F"/>
    <w:rsid w:val="00804DC9"/>
    <w:rsid w:val="00805468"/>
    <w:rsid w:val="008055F5"/>
    <w:rsid w:val="00805CAA"/>
    <w:rsid w:val="008064F7"/>
    <w:rsid w:val="00806682"/>
    <w:rsid w:val="008066A4"/>
    <w:rsid w:val="0080675E"/>
    <w:rsid w:val="0080694A"/>
    <w:rsid w:val="008069EF"/>
    <w:rsid w:val="00806E9F"/>
    <w:rsid w:val="008074D9"/>
    <w:rsid w:val="00807E7E"/>
    <w:rsid w:val="0081005F"/>
    <w:rsid w:val="008101F7"/>
    <w:rsid w:val="008108A5"/>
    <w:rsid w:val="008109F1"/>
    <w:rsid w:val="00812002"/>
    <w:rsid w:val="00812816"/>
    <w:rsid w:val="00812931"/>
    <w:rsid w:val="008134BB"/>
    <w:rsid w:val="0081381E"/>
    <w:rsid w:val="00813837"/>
    <w:rsid w:val="008148DB"/>
    <w:rsid w:val="00814E34"/>
    <w:rsid w:val="00815297"/>
    <w:rsid w:val="00815665"/>
    <w:rsid w:val="0081567B"/>
    <w:rsid w:val="0081591E"/>
    <w:rsid w:val="00815C4A"/>
    <w:rsid w:val="0081657B"/>
    <w:rsid w:val="008167DF"/>
    <w:rsid w:val="00816A3D"/>
    <w:rsid w:val="00816A66"/>
    <w:rsid w:val="00816D8F"/>
    <w:rsid w:val="0081742C"/>
    <w:rsid w:val="00817A95"/>
    <w:rsid w:val="00817B50"/>
    <w:rsid w:val="00817FBA"/>
    <w:rsid w:val="008202C5"/>
    <w:rsid w:val="00820677"/>
    <w:rsid w:val="00820A54"/>
    <w:rsid w:val="00820DDC"/>
    <w:rsid w:val="00820F28"/>
    <w:rsid w:val="00821199"/>
    <w:rsid w:val="008211F0"/>
    <w:rsid w:val="00821295"/>
    <w:rsid w:val="008212C1"/>
    <w:rsid w:val="008214D3"/>
    <w:rsid w:val="00821CCB"/>
    <w:rsid w:val="00821FC3"/>
    <w:rsid w:val="00822130"/>
    <w:rsid w:val="00822234"/>
    <w:rsid w:val="00822439"/>
    <w:rsid w:val="00822482"/>
    <w:rsid w:val="00822CA4"/>
    <w:rsid w:val="00822DCF"/>
    <w:rsid w:val="0082345A"/>
    <w:rsid w:val="0082383D"/>
    <w:rsid w:val="0082414D"/>
    <w:rsid w:val="00824207"/>
    <w:rsid w:val="008243EF"/>
    <w:rsid w:val="008246A1"/>
    <w:rsid w:val="00824742"/>
    <w:rsid w:val="00824FD4"/>
    <w:rsid w:val="00825215"/>
    <w:rsid w:val="008258F2"/>
    <w:rsid w:val="00825BDC"/>
    <w:rsid w:val="0082637A"/>
    <w:rsid w:val="008265AD"/>
    <w:rsid w:val="00826741"/>
    <w:rsid w:val="0082696C"/>
    <w:rsid w:val="00826C38"/>
    <w:rsid w:val="00826D61"/>
    <w:rsid w:val="0082745E"/>
    <w:rsid w:val="0082749C"/>
    <w:rsid w:val="0082755A"/>
    <w:rsid w:val="0082766F"/>
    <w:rsid w:val="00827934"/>
    <w:rsid w:val="00827A6B"/>
    <w:rsid w:val="00827BB1"/>
    <w:rsid w:val="008306E3"/>
    <w:rsid w:val="00830C97"/>
    <w:rsid w:val="00830E91"/>
    <w:rsid w:val="008310D6"/>
    <w:rsid w:val="00831791"/>
    <w:rsid w:val="008318AD"/>
    <w:rsid w:val="00831BBF"/>
    <w:rsid w:val="00832069"/>
    <w:rsid w:val="00832169"/>
    <w:rsid w:val="00832209"/>
    <w:rsid w:val="008326CF"/>
    <w:rsid w:val="008330F6"/>
    <w:rsid w:val="00833BC0"/>
    <w:rsid w:val="00834298"/>
    <w:rsid w:val="00835290"/>
    <w:rsid w:val="0083529D"/>
    <w:rsid w:val="008353ED"/>
    <w:rsid w:val="0083546F"/>
    <w:rsid w:val="00835D6B"/>
    <w:rsid w:val="0083608E"/>
    <w:rsid w:val="008369AF"/>
    <w:rsid w:val="00836B87"/>
    <w:rsid w:val="00836CAF"/>
    <w:rsid w:val="00837139"/>
    <w:rsid w:val="00837656"/>
    <w:rsid w:val="008376BF"/>
    <w:rsid w:val="00837F82"/>
    <w:rsid w:val="008405A6"/>
    <w:rsid w:val="00840812"/>
    <w:rsid w:val="008409A2"/>
    <w:rsid w:val="00840BBE"/>
    <w:rsid w:val="00840CE8"/>
    <w:rsid w:val="0084120E"/>
    <w:rsid w:val="008412A8"/>
    <w:rsid w:val="008412F5"/>
    <w:rsid w:val="008415B2"/>
    <w:rsid w:val="00841E90"/>
    <w:rsid w:val="00841F56"/>
    <w:rsid w:val="008422F7"/>
    <w:rsid w:val="00842490"/>
    <w:rsid w:val="008434B0"/>
    <w:rsid w:val="00843670"/>
    <w:rsid w:val="00843846"/>
    <w:rsid w:val="0084390B"/>
    <w:rsid w:val="00843972"/>
    <w:rsid w:val="00843C8F"/>
    <w:rsid w:val="00843D1D"/>
    <w:rsid w:val="00843D56"/>
    <w:rsid w:val="00844205"/>
    <w:rsid w:val="00844387"/>
    <w:rsid w:val="0084472C"/>
    <w:rsid w:val="00844F28"/>
    <w:rsid w:val="00845443"/>
    <w:rsid w:val="00845968"/>
    <w:rsid w:val="00845E5E"/>
    <w:rsid w:val="0084753A"/>
    <w:rsid w:val="0084753B"/>
    <w:rsid w:val="0084769B"/>
    <w:rsid w:val="00847966"/>
    <w:rsid w:val="00847D5A"/>
    <w:rsid w:val="00850017"/>
    <w:rsid w:val="00850509"/>
    <w:rsid w:val="00850D22"/>
    <w:rsid w:val="00850DEB"/>
    <w:rsid w:val="00851910"/>
    <w:rsid w:val="00851AA2"/>
    <w:rsid w:val="00852831"/>
    <w:rsid w:val="0085296F"/>
    <w:rsid w:val="00853A0E"/>
    <w:rsid w:val="00853ADC"/>
    <w:rsid w:val="00853BCF"/>
    <w:rsid w:val="0085487D"/>
    <w:rsid w:val="00855135"/>
    <w:rsid w:val="00856229"/>
    <w:rsid w:val="008564E9"/>
    <w:rsid w:val="00856B5D"/>
    <w:rsid w:val="008570C7"/>
    <w:rsid w:val="00857184"/>
    <w:rsid w:val="0085754F"/>
    <w:rsid w:val="00857610"/>
    <w:rsid w:val="00857695"/>
    <w:rsid w:val="00857AF9"/>
    <w:rsid w:val="00857D9B"/>
    <w:rsid w:val="00857F09"/>
    <w:rsid w:val="00860141"/>
    <w:rsid w:val="00860300"/>
    <w:rsid w:val="00860584"/>
    <w:rsid w:val="0086097B"/>
    <w:rsid w:val="0086099A"/>
    <w:rsid w:val="00860BC1"/>
    <w:rsid w:val="008612DF"/>
    <w:rsid w:val="008614A8"/>
    <w:rsid w:val="0086159A"/>
    <w:rsid w:val="008618B3"/>
    <w:rsid w:val="00861926"/>
    <w:rsid w:val="00861AAD"/>
    <w:rsid w:val="00861AC1"/>
    <w:rsid w:val="00861C18"/>
    <w:rsid w:val="00861C9A"/>
    <w:rsid w:val="00862390"/>
    <w:rsid w:val="00862AC5"/>
    <w:rsid w:val="00862D18"/>
    <w:rsid w:val="0086321F"/>
    <w:rsid w:val="00863257"/>
    <w:rsid w:val="00863452"/>
    <w:rsid w:val="0086356F"/>
    <w:rsid w:val="00863743"/>
    <w:rsid w:val="00863F10"/>
    <w:rsid w:val="00864334"/>
    <w:rsid w:val="0086566E"/>
    <w:rsid w:val="00865A5F"/>
    <w:rsid w:val="00865A71"/>
    <w:rsid w:val="00866536"/>
    <w:rsid w:val="00866599"/>
    <w:rsid w:val="00866F27"/>
    <w:rsid w:val="00870352"/>
    <w:rsid w:val="008703BF"/>
    <w:rsid w:val="00870528"/>
    <w:rsid w:val="008706F9"/>
    <w:rsid w:val="00870745"/>
    <w:rsid w:val="008709C4"/>
    <w:rsid w:val="008709D5"/>
    <w:rsid w:val="00870FC9"/>
    <w:rsid w:val="00871203"/>
    <w:rsid w:val="0087143D"/>
    <w:rsid w:val="00871951"/>
    <w:rsid w:val="00871C1C"/>
    <w:rsid w:val="00871D42"/>
    <w:rsid w:val="00872169"/>
    <w:rsid w:val="0087225A"/>
    <w:rsid w:val="00872429"/>
    <w:rsid w:val="00872761"/>
    <w:rsid w:val="00872A75"/>
    <w:rsid w:val="00872AE3"/>
    <w:rsid w:val="00872E70"/>
    <w:rsid w:val="0087327A"/>
    <w:rsid w:val="0087350F"/>
    <w:rsid w:val="0087396A"/>
    <w:rsid w:val="0087396B"/>
    <w:rsid w:val="00874648"/>
    <w:rsid w:val="00874B8C"/>
    <w:rsid w:val="00874E3C"/>
    <w:rsid w:val="00875693"/>
    <w:rsid w:val="00875F21"/>
    <w:rsid w:val="00875FDB"/>
    <w:rsid w:val="0087610D"/>
    <w:rsid w:val="008761F4"/>
    <w:rsid w:val="008763A7"/>
    <w:rsid w:val="00876E8C"/>
    <w:rsid w:val="00877029"/>
    <w:rsid w:val="008772DC"/>
    <w:rsid w:val="0087769E"/>
    <w:rsid w:val="008776B4"/>
    <w:rsid w:val="00877780"/>
    <w:rsid w:val="00877E9D"/>
    <w:rsid w:val="00880763"/>
    <w:rsid w:val="008813A1"/>
    <w:rsid w:val="008815D8"/>
    <w:rsid w:val="00881676"/>
    <w:rsid w:val="008816C0"/>
    <w:rsid w:val="00881AA4"/>
    <w:rsid w:val="00881C1D"/>
    <w:rsid w:val="0088253B"/>
    <w:rsid w:val="008829C7"/>
    <w:rsid w:val="00882BE5"/>
    <w:rsid w:val="00882E77"/>
    <w:rsid w:val="00883035"/>
    <w:rsid w:val="008830F5"/>
    <w:rsid w:val="008834F5"/>
    <w:rsid w:val="00883546"/>
    <w:rsid w:val="00883831"/>
    <w:rsid w:val="00883B6A"/>
    <w:rsid w:val="00883D27"/>
    <w:rsid w:val="00883F2C"/>
    <w:rsid w:val="008845D4"/>
    <w:rsid w:val="00884FC3"/>
    <w:rsid w:val="008859C8"/>
    <w:rsid w:val="00885A8E"/>
    <w:rsid w:val="008864A7"/>
    <w:rsid w:val="008865F9"/>
    <w:rsid w:val="0088678D"/>
    <w:rsid w:val="00886B05"/>
    <w:rsid w:val="00886F0C"/>
    <w:rsid w:val="008875E0"/>
    <w:rsid w:val="008876A5"/>
    <w:rsid w:val="00887936"/>
    <w:rsid w:val="008879F3"/>
    <w:rsid w:val="00887C2E"/>
    <w:rsid w:val="00887DFC"/>
    <w:rsid w:val="00890361"/>
    <w:rsid w:val="0089153E"/>
    <w:rsid w:val="00891625"/>
    <w:rsid w:val="00891833"/>
    <w:rsid w:val="008921C0"/>
    <w:rsid w:val="008925DC"/>
    <w:rsid w:val="00892677"/>
    <w:rsid w:val="00892713"/>
    <w:rsid w:val="0089311D"/>
    <w:rsid w:val="0089325B"/>
    <w:rsid w:val="008933F3"/>
    <w:rsid w:val="008935C4"/>
    <w:rsid w:val="008936B7"/>
    <w:rsid w:val="00893744"/>
    <w:rsid w:val="00893DB6"/>
    <w:rsid w:val="00893F6F"/>
    <w:rsid w:val="00894003"/>
    <w:rsid w:val="0089488A"/>
    <w:rsid w:val="00895420"/>
    <w:rsid w:val="008956A6"/>
    <w:rsid w:val="00895765"/>
    <w:rsid w:val="00896195"/>
    <w:rsid w:val="008969FB"/>
    <w:rsid w:val="00896A31"/>
    <w:rsid w:val="00896B5E"/>
    <w:rsid w:val="00896F02"/>
    <w:rsid w:val="00896FD1"/>
    <w:rsid w:val="00897A0A"/>
    <w:rsid w:val="00897CD1"/>
    <w:rsid w:val="00897D77"/>
    <w:rsid w:val="00897F7D"/>
    <w:rsid w:val="008A02F8"/>
    <w:rsid w:val="008A03EE"/>
    <w:rsid w:val="008A0543"/>
    <w:rsid w:val="008A06AF"/>
    <w:rsid w:val="008A0908"/>
    <w:rsid w:val="008A0ABF"/>
    <w:rsid w:val="008A0F26"/>
    <w:rsid w:val="008A1094"/>
    <w:rsid w:val="008A1391"/>
    <w:rsid w:val="008A1BAE"/>
    <w:rsid w:val="008A1FFC"/>
    <w:rsid w:val="008A2011"/>
    <w:rsid w:val="008A214D"/>
    <w:rsid w:val="008A22B3"/>
    <w:rsid w:val="008A237E"/>
    <w:rsid w:val="008A261A"/>
    <w:rsid w:val="008A26DA"/>
    <w:rsid w:val="008A2BE6"/>
    <w:rsid w:val="008A2C1B"/>
    <w:rsid w:val="008A2D77"/>
    <w:rsid w:val="008A3311"/>
    <w:rsid w:val="008A3575"/>
    <w:rsid w:val="008A40E3"/>
    <w:rsid w:val="008A4921"/>
    <w:rsid w:val="008A49B5"/>
    <w:rsid w:val="008A4D0A"/>
    <w:rsid w:val="008A4FBC"/>
    <w:rsid w:val="008A51E0"/>
    <w:rsid w:val="008A5837"/>
    <w:rsid w:val="008A5B73"/>
    <w:rsid w:val="008A6119"/>
    <w:rsid w:val="008A66BD"/>
    <w:rsid w:val="008A7E0C"/>
    <w:rsid w:val="008B09A8"/>
    <w:rsid w:val="008B1030"/>
    <w:rsid w:val="008B12B8"/>
    <w:rsid w:val="008B16D7"/>
    <w:rsid w:val="008B1991"/>
    <w:rsid w:val="008B1DEB"/>
    <w:rsid w:val="008B2F2F"/>
    <w:rsid w:val="008B32E8"/>
    <w:rsid w:val="008B3396"/>
    <w:rsid w:val="008B3477"/>
    <w:rsid w:val="008B35F1"/>
    <w:rsid w:val="008B382E"/>
    <w:rsid w:val="008B3CC5"/>
    <w:rsid w:val="008B3EDF"/>
    <w:rsid w:val="008B4390"/>
    <w:rsid w:val="008B4E90"/>
    <w:rsid w:val="008B5254"/>
    <w:rsid w:val="008B53DB"/>
    <w:rsid w:val="008B545C"/>
    <w:rsid w:val="008B5D3B"/>
    <w:rsid w:val="008B5DA0"/>
    <w:rsid w:val="008B5ED5"/>
    <w:rsid w:val="008B6210"/>
    <w:rsid w:val="008B6395"/>
    <w:rsid w:val="008B67EC"/>
    <w:rsid w:val="008B7316"/>
    <w:rsid w:val="008B781D"/>
    <w:rsid w:val="008B7C7A"/>
    <w:rsid w:val="008B7C9A"/>
    <w:rsid w:val="008B7FCA"/>
    <w:rsid w:val="008C00A1"/>
    <w:rsid w:val="008C0458"/>
    <w:rsid w:val="008C0B2A"/>
    <w:rsid w:val="008C1ACD"/>
    <w:rsid w:val="008C1C16"/>
    <w:rsid w:val="008C1FE9"/>
    <w:rsid w:val="008C238C"/>
    <w:rsid w:val="008C2538"/>
    <w:rsid w:val="008C2B4A"/>
    <w:rsid w:val="008C2DD1"/>
    <w:rsid w:val="008C2FAA"/>
    <w:rsid w:val="008C4883"/>
    <w:rsid w:val="008C48CC"/>
    <w:rsid w:val="008C4A3B"/>
    <w:rsid w:val="008C50C3"/>
    <w:rsid w:val="008C5579"/>
    <w:rsid w:val="008C592B"/>
    <w:rsid w:val="008C5FA5"/>
    <w:rsid w:val="008C7351"/>
    <w:rsid w:val="008C73A6"/>
    <w:rsid w:val="008C76A5"/>
    <w:rsid w:val="008C7C64"/>
    <w:rsid w:val="008D0242"/>
    <w:rsid w:val="008D07A2"/>
    <w:rsid w:val="008D0A4B"/>
    <w:rsid w:val="008D0BAF"/>
    <w:rsid w:val="008D0BD0"/>
    <w:rsid w:val="008D0EF3"/>
    <w:rsid w:val="008D10B1"/>
    <w:rsid w:val="008D1100"/>
    <w:rsid w:val="008D12C4"/>
    <w:rsid w:val="008D17EB"/>
    <w:rsid w:val="008D1A58"/>
    <w:rsid w:val="008D1D04"/>
    <w:rsid w:val="008D1F80"/>
    <w:rsid w:val="008D1F92"/>
    <w:rsid w:val="008D20E4"/>
    <w:rsid w:val="008D239D"/>
    <w:rsid w:val="008D289C"/>
    <w:rsid w:val="008D28A8"/>
    <w:rsid w:val="008D2E48"/>
    <w:rsid w:val="008D30D6"/>
    <w:rsid w:val="008D32B6"/>
    <w:rsid w:val="008D3BF8"/>
    <w:rsid w:val="008D3CA0"/>
    <w:rsid w:val="008D3F05"/>
    <w:rsid w:val="008D4275"/>
    <w:rsid w:val="008D4526"/>
    <w:rsid w:val="008D498D"/>
    <w:rsid w:val="008D49A7"/>
    <w:rsid w:val="008D49F4"/>
    <w:rsid w:val="008D4D01"/>
    <w:rsid w:val="008D5606"/>
    <w:rsid w:val="008D5B0F"/>
    <w:rsid w:val="008D6043"/>
    <w:rsid w:val="008D641E"/>
    <w:rsid w:val="008D6571"/>
    <w:rsid w:val="008D6A87"/>
    <w:rsid w:val="008D6F84"/>
    <w:rsid w:val="008D7645"/>
    <w:rsid w:val="008D7CA7"/>
    <w:rsid w:val="008D7CE2"/>
    <w:rsid w:val="008E0BAC"/>
    <w:rsid w:val="008E0DE4"/>
    <w:rsid w:val="008E0F49"/>
    <w:rsid w:val="008E144A"/>
    <w:rsid w:val="008E18DD"/>
    <w:rsid w:val="008E2051"/>
    <w:rsid w:val="008E2B69"/>
    <w:rsid w:val="008E2DB7"/>
    <w:rsid w:val="008E302E"/>
    <w:rsid w:val="008E321E"/>
    <w:rsid w:val="008E36A3"/>
    <w:rsid w:val="008E36A9"/>
    <w:rsid w:val="008E39A3"/>
    <w:rsid w:val="008E3A14"/>
    <w:rsid w:val="008E3BF5"/>
    <w:rsid w:val="008E3D39"/>
    <w:rsid w:val="008E3ECA"/>
    <w:rsid w:val="008E4423"/>
    <w:rsid w:val="008E44B0"/>
    <w:rsid w:val="008E463D"/>
    <w:rsid w:val="008E47BE"/>
    <w:rsid w:val="008E4B53"/>
    <w:rsid w:val="008E5249"/>
    <w:rsid w:val="008E5380"/>
    <w:rsid w:val="008E62E7"/>
    <w:rsid w:val="008E697D"/>
    <w:rsid w:val="008E69FB"/>
    <w:rsid w:val="008E73BF"/>
    <w:rsid w:val="008E776F"/>
    <w:rsid w:val="008E7DB4"/>
    <w:rsid w:val="008F00E9"/>
    <w:rsid w:val="008F07B7"/>
    <w:rsid w:val="008F07D5"/>
    <w:rsid w:val="008F0D12"/>
    <w:rsid w:val="008F0D84"/>
    <w:rsid w:val="008F1F1B"/>
    <w:rsid w:val="008F2296"/>
    <w:rsid w:val="008F26F5"/>
    <w:rsid w:val="008F277C"/>
    <w:rsid w:val="008F29DC"/>
    <w:rsid w:val="008F3696"/>
    <w:rsid w:val="008F3848"/>
    <w:rsid w:val="008F39A3"/>
    <w:rsid w:val="008F39E7"/>
    <w:rsid w:val="008F3C5F"/>
    <w:rsid w:val="008F4582"/>
    <w:rsid w:val="008F49FD"/>
    <w:rsid w:val="008F4A40"/>
    <w:rsid w:val="008F4A99"/>
    <w:rsid w:val="008F4BBC"/>
    <w:rsid w:val="008F533F"/>
    <w:rsid w:val="008F5A43"/>
    <w:rsid w:val="008F6266"/>
    <w:rsid w:val="008F65E2"/>
    <w:rsid w:val="008F6C10"/>
    <w:rsid w:val="008F7568"/>
    <w:rsid w:val="008F77CF"/>
    <w:rsid w:val="008F7E29"/>
    <w:rsid w:val="00900D11"/>
    <w:rsid w:val="00900F99"/>
    <w:rsid w:val="0090117E"/>
    <w:rsid w:val="009013A1"/>
    <w:rsid w:val="0090150A"/>
    <w:rsid w:val="0090183D"/>
    <w:rsid w:val="00901C55"/>
    <w:rsid w:val="00901D6F"/>
    <w:rsid w:val="00901DB4"/>
    <w:rsid w:val="00901EE9"/>
    <w:rsid w:val="00901FF7"/>
    <w:rsid w:val="009021D3"/>
    <w:rsid w:val="009023A5"/>
    <w:rsid w:val="009025BB"/>
    <w:rsid w:val="00902790"/>
    <w:rsid w:val="009028DB"/>
    <w:rsid w:val="00902968"/>
    <w:rsid w:val="0090336D"/>
    <w:rsid w:val="00903AD2"/>
    <w:rsid w:val="00903CE6"/>
    <w:rsid w:val="00903F77"/>
    <w:rsid w:val="009041AC"/>
    <w:rsid w:val="009042DA"/>
    <w:rsid w:val="00904347"/>
    <w:rsid w:val="00906B56"/>
    <w:rsid w:val="00907519"/>
    <w:rsid w:val="00907572"/>
    <w:rsid w:val="00907574"/>
    <w:rsid w:val="00907611"/>
    <w:rsid w:val="00907734"/>
    <w:rsid w:val="009078ED"/>
    <w:rsid w:val="00907C37"/>
    <w:rsid w:val="00907F44"/>
    <w:rsid w:val="00910760"/>
    <w:rsid w:val="00910B6E"/>
    <w:rsid w:val="009112D8"/>
    <w:rsid w:val="009114A3"/>
    <w:rsid w:val="009117CA"/>
    <w:rsid w:val="009117D4"/>
    <w:rsid w:val="009117E0"/>
    <w:rsid w:val="0091197F"/>
    <w:rsid w:val="00911B8A"/>
    <w:rsid w:val="0091212D"/>
    <w:rsid w:val="009127FE"/>
    <w:rsid w:val="009130E3"/>
    <w:rsid w:val="00913CFE"/>
    <w:rsid w:val="00913DF0"/>
    <w:rsid w:val="00913F48"/>
    <w:rsid w:val="00913F51"/>
    <w:rsid w:val="0091446F"/>
    <w:rsid w:val="0091462E"/>
    <w:rsid w:val="009148EE"/>
    <w:rsid w:val="00914B74"/>
    <w:rsid w:val="00914E60"/>
    <w:rsid w:val="00914FED"/>
    <w:rsid w:val="00915566"/>
    <w:rsid w:val="00915667"/>
    <w:rsid w:val="00915868"/>
    <w:rsid w:val="0091586C"/>
    <w:rsid w:val="00915C65"/>
    <w:rsid w:val="00915EEF"/>
    <w:rsid w:val="009160F0"/>
    <w:rsid w:val="0091641C"/>
    <w:rsid w:val="00916E50"/>
    <w:rsid w:val="00917189"/>
    <w:rsid w:val="00917B7D"/>
    <w:rsid w:val="0092022E"/>
    <w:rsid w:val="00920235"/>
    <w:rsid w:val="009210FC"/>
    <w:rsid w:val="0092126E"/>
    <w:rsid w:val="009212F9"/>
    <w:rsid w:val="00921464"/>
    <w:rsid w:val="009215E6"/>
    <w:rsid w:val="00921B8A"/>
    <w:rsid w:val="00921DFA"/>
    <w:rsid w:val="00921E24"/>
    <w:rsid w:val="00922CD7"/>
    <w:rsid w:val="0092303F"/>
    <w:rsid w:val="009230C1"/>
    <w:rsid w:val="00923206"/>
    <w:rsid w:val="009240E3"/>
    <w:rsid w:val="00924430"/>
    <w:rsid w:val="00924913"/>
    <w:rsid w:val="00924D22"/>
    <w:rsid w:val="00924F89"/>
    <w:rsid w:val="00924FAA"/>
    <w:rsid w:val="00924FB0"/>
    <w:rsid w:val="00925E7E"/>
    <w:rsid w:val="00926185"/>
    <w:rsid w:val="009263BF"/>
    <w:rsid w:val="009264E9"/>
    <w:rsid w:val="00926837"/>
    <w:rsid w:val="00926983"/>
    <w:rsid w:val="00926DC3"/>
    <w:rsid w:val="009270E0"/>
    <w:rsid w:val="00927399"/>
    <w:rsid w:val="00927648"/>
    <w:rsid w:val="00927700"/>
    <w:rsid w:val="00927779"/>
    <w:rsid w:val="00927A9E"/>
    <w:rsid w:val="00927D2B"/>
    <w:rsid w:val="009304C6"/>
    <w:rsid w:val="00930DC1"/>
    <w:rsid w:val="00930FFB"/>
    <w:rsid w:val="00931582"/>
    <w:rsid w:val="00931969"/>
    <w:rsid w:val="00931B70"/>
    <w:rsid w:val="009320B0"/>
    <w:rsid w:val="009325FE"/>
    <w:rsid w:val="00932858"/>
    <w:rsid w:val="00932883"/>
    <w:rsid w:val="00932E67"/>
    <w:rsid w:val="0093302F"/>
    <w:rsid w:val="009334F5"/>
    <w:rsid w:val="009337E6"/>
    <w:rsid w:val="009338F5"/>
    <w:rsid w:val="00933932"/>
    <w:rsid w:val="0093396A"/>
    <w:rsid w:val="00933CEA"/>
    <w:rsid w:val="00933D23"/>
    <w:rsid w:val="00933D49"/>
    <w:rsid w:val="00933D59"/>
    <w:rsid w:val="0093404A"/>
    <w:rsid w:val="009347C5"/>
    <w:rsid w:val="00934807"/>
    <w:rsid w:val="00934AA0"/>
    <w:rsid w:val="00934DAF"/>
    <w:rsid w:val="00934F70"/>
    <w:rsid w:val="0093510C"/>
    <w:rsid w:val="00935162"/>
    <w:rsid w:val="009357A4"/>
    <w:rsid w:val="00935836"/>
    <w:rsid w:val="00935AF7"/>
    <w:rsid w:val="00935E4F"/>
    <w:rsid w:val="009362BC"/>
    <w:rsid w:val="00936857"/>
    <w:rsid w:val="009368A4"/>
    <w:rsid w:val="00936B9C"/>
    <w:rsid w:val="00936C22"/>
    <w:rsid w:val="009377BA"/>
    <w:rsid w:val="009379AB"/>
    <w:rsid w:val="00937A7B"/>
    <w:rsid w:val="00940618"/>
    <w:rsid w:val="00940E6C"/>
    <w:rsid w:val="0094118E"/>
    <w:rsid w:val="009418FA"/>
    <w:rsid w:val="009419DD"/>
    <w:rsid w:val="00941A1D"/>
    <w:rsid w:val="00941E75"/>
    <w:rsid w:val="00941F7F"/>
    <w:rsid w:val="0094200A"/>
    <w:rsid w:val="00942136"/>
    <w:rsid w:val="0094219E"/>
    <w:rsid w:val="009421CD"/>
    <w:rsid w:val="009425AA"/>
    <w:rsid w:val="009427F3"/>
    <w:rsid w:val="00942CD9"/>
    <w:rsid w:val="00942E0E"/>
    <w:rsid w:val="00943515"/>
    <w:rsid w:val="0094351D"/>
    <w:rsid w:val="009436BD"/>
    <w:rsid w:val="0094415F"/>
    <w:rsid w:val="00944884"/>
    <w:rsid w:val="00944985"/>
    <w:rsid w:val="00944E37"/>
    <w:rsid w:val="00944F9E"/>
    <w:rsid w:val="00945723"/>
    <w:rsid w:val="00945964"/>
    <w:rsid w:val="00945DA6"/>
    <w:rsid w:val="00946207"/>
    <w:rsid w:val="00946E43"/>
    <w:rsid w:val="009476C3"/>
    <w:rsid w:val="00947917"/>
    <w:rsid w:val="00947B35"/>
    <w:rsid w:val="00947D47"/>
    <w:rsid w:val="00947E2B"/>
    <w:rsid w:val="009507BD"/>
    <w:rsid w:val="009508D4"/>
    <w:rsid w:val="00951355"/>
    <w:rsid w:val="00952F52"/>
    <w:rsid w:val="0095319B"/>
    <w:rsid w:val="009535C0"/>
    <w:rsid w:val="00953AB5"/>
    <w:rsid w:val="00954AD3"/>
    <w:rsid w:val="00954B8D"/>
    <w:rsid w:val="00954C53"/>
    <w:rsid w:val="00954CD8"/>
    <w:rsid w:val="00954D76"/>
    <w:rsid w:val="00955132"/>
    <w:rsid w:val="00955163"/>
    <w:rsid w:val="00955521"/>
    <w:rsid w:val="0095555D"/>
    <w:rsid w:val="009556A7"/>
    <w:rsid w:val="009556B7"/>
    <w:rsid w:val="00955CCC"/>
    <w:rsid w:val="00955EED"/>
    <w:rsid w:val="009564F7"/>
    <w:rsid w:val="00956B84"/>
    <w:rsid w:val="009570BB"/>
    <w:rsid w:val="00957278"/>
    <w:rsid w:val="009579D2"/>
    <w:rsid w:val="00957CBA"/>
    <w:rsid w:val="00960759"/>
    <w:rsid w:val="00960797"/>
    <w:rsid w:val="00960DED"/>
    <w:rsid w:val="0096102C"/>
    <w:rsid w:val="009614C8"/>
    <w:rsid w:val="009615A5"/>
    <w:rsid w:val="009617E5"/>
    <w:rsid w:val="00961BE6"/>
    <w:rsid w:val="009624A8"/>
    <w:rsid w:val="0096275A"/>
    <w:rsid w:val="00962859"/>
    <w:rsid w:val="0096294C"/>
    <w:rsid w:val="00962A4E"/>
    <w:rsid w:val="00963639"/>
    <w:rsid w:val="00963980"/>
    <w:rsid w:val="00964D3C"/>
    <w:rsid w:val="0096500D"/>
    <w:rsid w:val="0096515C"/>
    <w:rsid w:val="00965401"/>
    <w:rsid w:val="009654E7"/>
    <w:rsid w:val="00965725"/>
    <w:rsid w:val="00965EB3"/>
    <w:rsid w:val="00965F62"/>
    <w:rsid w:val="0096606C"/>
    <w:rsid w:val="0096621C"/>
    <w:rsid w:val="0096622A"/>
    <w:rsid w:val="0096664A"/>
    <w:rsid w:val="009667A7"/>
    <w:rsid w:val="00967163"/>
    <w:rsid w:val="00967418"/>
    <w:rsid w:val="0096747B"/>
    <w:rsid w:val="0096774A"/>
    <w:rsid w:val="009678A7"/>
    <w:rsid w:val="009678BF"/>
    <w:rsid w:val="009679E3"/>
    <w:rsid w:val="00967F76"/>
    <w:rsid w:val="00970241"/>
    <w:rsid w:val="0097082D"/>
    <w:rsid w:val="00970BD0"/>
    <w:rsid w:val="00970F37"/>
    <w:rsid w:val="009710B0"/>
    <w:rsid w:val="00971236"/>
    <w:rsid w:val="0097145C"/>
    <w:rsid w:val="00971642"/>
    <w:rsid w:val="00971708"/>
    <w:rsid w:val="0097178A"/>
    <w:rsid w:val="00971961"/>
    <w:rsid w:val="00971BC4"/>
    <w:rsid w:val="00971C1F"/>
    <w:rsid w:val="00972804"/>
    <w:rsid w:val="0097297F"/>
    <w:rsid w:val="00972B65"/>
    <w:rsid w:val="00972ED1"/>
    <w:rsid w:val="009731EA"/>
    <w:rsid w:val="009733DE"/>
    <w:rsid w:val="009734B3"/>
    <w:rsid w:val="00973516"/>
    <w:rsid w:val="00973B13"/>
    <w:rsid w:val="00973D3E"/>
    <w:rsid w:val="00973E49"/>
    <w:rsid w:val="00974496"/>
    <w:rsid w:val="00974686"/>
    <w:rsid w:val="009749CF"/>
    <w:rsid w:val="00974E3D"/>
    <w:rsid w:val="0097510C"/>
    <w:rsid w:val="0097552A"/>
    <w:rsid w:val="00975590"/>
    <w:rsid w:val="00975A07"/>
    <w:rsid w:val="00975AA7"/>
    <w:rsid w:val="00975C0C"/>
    <w:rsid w:val="0097640C"/>
    <w:rsid w:val="009773C8"/>
    <w:rsid w:val="009775F3"/>
    <w:rsid w:val="009777A9"/>
    <w:rsid w:val="009803E6"/>
    <w:rsid w:val="00981028"/>
    <w:rsid w:val="00981533"/>
    <w:rsid w:val="00981748"/>
    <w:rsid w:val="00981959"/>
    <w:rsid w:val="00981AE6"/>
    <w:rsid w:val="00981D90"/>
    <w:rsid w:val="009821FD"/>
    <w:rsid w:val="0098288F"/>
    <w:rsid w:val="00982AC7"/>
    <w:rsid w:val="00982C0F"/>
    <w:rsid w:val="00982F11"/>
    <w:rsid w:val="009833DA"/>
    <w:rsid w:val="0098346B"/>
    <w:rsid w:val="00983A2F"/>
    <w:rsid w:val="00983AD6"/>
    <w:rsid w:val="0098441E"/>
    <w:rsid w:val="0098468C"/>
    <w:rsid w:val="00984BB4"/>
    <w:rsid w:val="00984DAC"/>
    <w:rsid w:val="00984ED3"/>
    <w:rsid w:val="0098535F"/>
    <w:rsid w:val="0098562D"/>
    <w:rsid w:val="009859CD"/>
    <w:rsid w:val="00985AE1"/>
    <w:rsid w:val="00985F4E"/>
    <w:rsid w:val="00986083"/>
    <w:rsid w:val="009860F9"/>
    <w:rsid w:val="009865B4"/>
    <w:rsid w:val="00986733"/>
    <w:rsid w:val="00986D30"/>
    <w:rsid w:val="00987CDD"/>
    <w:rsid w:val="00987E59"/>
    <w:rsid w:val="00987FF4"/>
    <w:rsid w:val="0099038D"/>
    <w:rsid w:val="00990427"/>
    <w:rsid w:val="009905AD"/>
    <w:rsid w:val="009908FF"/>
    <w:rsid w:val="00990A3E"/>
    <w:rsid w:val="00990A44"/>
    <w:rsid w:val="00990C92"/>
    <w:rsid w:val="009910DF"/>
    <w:rsid w:val="00991362"/>
    <w:rsid w:val="0099196C"/>
    <w:rsid w:val="0099333E"/>
    <w:rsid w:val="0099334B"/>
    <w:rsid w:val="0099390F"/>
    <w:rsid w:val="00993BBE"/>
    <w:rsid w:val="00994FB2"/>
    <w:rsid w:val="009955EC"/>
    <w:rsid w:val="009957E1"/>
    <w:rsid w:val="00995B45"/>
    <w:rsid w:val="00995B4D"/>
    <w:rsid w:val="00995D32"/>
    <w:rsid w:val="00995F35"/>
    <w:rsid w:val="00996227"/>
    <w:rsid w:val="00996294"/>
    <w:rsid w:val="0099687D"/>
    <w:rsid w:val="00996B80"/>
    <w:rsid w:val="009970B3"/>
    <w:rsid w:val="00997954"/>
    <w:rsid w:val="009979D9"/>
    <w:rsid w:val="00997B74"/>
    <w:rsid w:val="00997ED1"/>
    <w:rsid w:val="009A05B8"/>
    <w:rsid w:val="009A09BE"/>
    <w:rsid w:val="009A09FE"/>
    <w:rsid w:val="009A11EC"/>
    <w:rsid w:val="009A13D4"/>
    <w:rsid w:val="009A15AA"/>
    <w:rsid w:val="009A1C11"/>
    <w:rsid w:val="009A20D5"/>
    <w:rsid w:val="009A2205"/>
    <w:rsid w:val="009A26D8"/>
    <w:rsid w:val="009A2BE0"/>
    <w:rsid w:val="009A2FA6"/>
    <w:rsid w:val="009A3160"/>
    <w:rsid w:val="009A3767"/>
    <w:rsid w:val="009A3E38"/>
    <w:rsid w:val="009A4385"/>
    <w:rsid w:val="009A44EC"/>
    <w:rsid w:val="009A4808"/>
    <w:rsid w:val="009A48F5"/>
    <w:rsid w:val="009A4A07"/>
    <w:rsid w:val="009A526E"/>
    <w:rsid w:val="009A5701"/>
    <w:rsid w:val="009A58A6"/>
    <w:rsid w:val="009A59DD"/>
    <w:rsid w:val="009A5B1B"/>
    <w:rsid w:val="009A5E29"/>
    <w:rsid w:val="009A6155"/>
    <w:rsid w:val="009A6704"/>
    <w:rsid w:val="009A749B"/>
    <w:rsid w:val="009A75A3"/>
    <w:rsid w:val="009A783B"/>
    <w:rsid w:val="009A7A38"/>
    <w:rsid w:val="009B0927"/>
    <w:rsid w:val="009B0CDB"/>
    <w:rsid w:val="009B0EA8"/>
    <w:rsid w:val="009B1669"/>
    <w:rsid w:val="009B1DE0"/>
    <w:rsid w:val="009B2123"/>
    <w:rsid w:val="009B2C43"/>
    <w:rsid w:val="009B2F6C"/>
    <w:rsid w:val="009B3A93"/>
    <w:rsid w:val="009B3E89"/>
    <w:rsid w:val="009B4D9E"/>
    <w:rsid w:val="009B4F3C"/>
    <w:rsid w:val="009B4F7D"/>
    <w:rsid w:val="009B5541"/>
    <w:rsid w:val="009B5B5B"/>
    <w:rsid w:val="009B5EB1"/>
    <w:rsid w:val="009B5EC8"/>
    <w:rsid w:val="009B6166"/>
    <w:rsid w:val="009B61E6"/>
    <w:rsid w:val="009B6745"/>
    <w:rsid w:val="009B6812"/>
    <w:rsid w:val="009B6AD8"/>
    <w:rsid w:val="009B6CCA"/>
    <w:rsid w:val="009B6FE1"/>
    <w:rsid w:val="009B7167"/>
    <w:rsid w:val="009B79CB"/>
    <w:rsid w:val="009B7E19"/>
    <w:rsid w:val="009C0884"/>
    <w:rsid w:val="009C170D"/>
    <w:rsid w:val="009C1796"/>
    <w:rsid w:val="009C17D3"/>
    <w:rsid w:val="009C1AB6"/>
    <w:rsid w:val="009C1ABC"/>
    <w:rsid w:val="009C1D88"/>
    <w:rsid w:val="009C22D1"/>
    <w:rsid w:val="009C2357"/>
    <w:rsid w:val="009C2424"/>
    <w:rsid w:val="009C2494"/>
    <w:rsid w:val="009C269A"/>
    <w:rsid w:val="009C295F"/>
    <w:rsid w:val="009C2D4C"/>
    <w:rsid w:val="009C2E1A"/>
    <w:rsid w:val="009C2FC9"/>
    <w:rsid w:val="009C33EE"/>
    <w:rsid w:val="009C35BF"/>
    <w:rsid w:val="009C3AF2"/>
    <w:rsid w:val="009C3D76"/>
    <w:rsid w:val="009C3DCB"/>
    <w:rsid w:val="009C4550"/>
    <w:rsid w:val="009C4558"/>
    <w:rsid w:val="009C458D"/>
    <w:rsid w:val="009C487D"/>
    <w:rsid w:val="009C48FE"/>
    <w:rsid w:val="009C4E11"/>
    <w:rsid w:val="009C52E0"/>
    <w:rsid w:val="009C5562"/>
    <w:rsid w:val="009C5727"/>
    <w:rsid w:val="009C6CF2"/>
    <w:rsid w:val="009C7073"/>
    <w:rsid w:val="009C7C90"/>
    <w:rsid w:val="009C7CAD"/>
    <w:rsid w:val="009C7E5E"/>
    <w:rsid w:val="009C7ED3"/>
    <w:rsid w:val="009D017F"/>
    <w:rsid w:val="009D0463"/>
    <w:rsid w:val="009D116D"/>
    <w:rsid w:val="009D1227"/>
    <w:rsid w:val="009D1532"/>
    <w:rsid w:val="009D17A0"/>
    <w:rsid w:val="009D1927"/>
    <w:rsid w:val="009D1974"/>
    <w:rsid w:val="009D1C1F"/>
    <w:rsid w:val="009D1C3C"/>
    <w:rsid w:val="009D1E09"/>
    <w:rsid w:val="009D1FA7"/>
    <w:rsid w:val="009D216D"/>
    <w:rsid w:val="009D23B5"/>
    <w:rsid w:val="009D24AC"/>
    <w:rsid w:val="009D277B"/>
    <w:rsid w:val="009D278A"/>
    <w:rsid w:val="009D2802"/>
    <w:rsid w:val="009D28F7"/>
    <w:rsid w:val="009D2BF6"/>
    <w:rsid w:val="009D2EDF"/>
    <w:rsid w:val="009D3069"/>
    <w:rsid w:val="009D3231"/>
    <w:rsid w:val="009D3233"/>
    <w:rsid w:val="009D3393"/>
    <w:rsid w:val="009D3720"/>
    <w:rsid w:val="009D3B42"/>
    <w:rsid w:val="009D3DCB"/>
    <w:rsid w:val="009D3EA7"/>
    <w:rsid w:val="009D4147"/>
    <w:rsid w:val="009D4411"/>
    <w:rsid w:val="009D48C2"/>
    <w:rsid w:val="009D49D7"/>
    <w:rsid w:val="009D6312"/>
    <w:rsid w:val="009D67B0"/>
    <w:rsid w:val="009D7209"/>
    <w:rsid w:val="009D746E"/>
    <w:rsid w:val="009D7751"/>
    <w:rsid w:val="009D7B91"/>
    <w:rsid w:val="009D7C6C"/>
    <w:rsid w:val="009D7DFC"/>
    <w:rsid w:val="009D7E72"/>
    <w:rsid w:val="009E0035"/>
    <w:rsid w:val="009E017C"/>
    <w:rsid w:val="009E05B5"/>
    <w:rsid w:val="009E0B33"/>
    <w:rsid w:val="009E0DE2"/>
    <w:rsid w:val="009E108C"/>
    <w:rsid w:val="009E1115"/>
    <w:rsid w:val="009E126E"/>
    <w:rsid w:val="009E1332"/>
    <w:rsid w:val="009E1428"/>
    <w:rsid w:val="009E1A7E"/>
    <w:rsid w:val="009E1AB4"/>
    <w:rsid w:val="009E1B6D"/>
    <w:rsid w:val="009E21AB"/>
    <w:rsid w:val="009E2369"/>
    <w:rsid w:val="009E26A8"/>
    <w:rsid w:val="009E2A53"/>
    <w:rsid w:val="009E2F5E"/>
    <w:rsid w:val="009E2FDB"/>
    <w:rsid w:val="009E3397"/>
    <w:rsid w:val="009E35AA"/>
    <w:rsid w:val="009E3908"/>
    <w:rsid w:val="009E3DFC"/>
    <w:rsid w:val="009E433D"/>
    <w:rsid w:val="009E43A8"/>
    <w:rsid w:val="009E4814"/>
    <w:rsid w:val="009E489C"/>
    <w:rsid w:val="009E4B03"/>
    <w:rsid w:val="009E4D18"/>
    <w:rsid w:val="009E510C"/>
    <w:rsid w:val="009E5433"/>
    <w:rsid w:val="009E6406"/>
    <w:rsid w:val="009E6645"/>
    <w:rsid w:val="009E6743"/>
    <w:rsid w:val="009E6886"/>
    <w:rsid w:val="009E6B23"/>
    <w:rsid w:val="009E7118"/>
    <w:rsid w:val="009E7127"/>
    <w:rsid w:val="009E75AD"/>
    <w:rsid w:val="009E77D8"/>
    <w:rsid w:val="009E7DEA"/>
    <w:rsid w:val="009F067A"/>
    <w:rsid w:val="009F0B5E"/>
    <w:rsid w:val="009F1659"/>
    <w:rsid w:val="009F18D3"/>
    <w:rsid w:val="009F1958"/>
    <w:rsid w:val="009F1A9D"/>
    <w:rsid w:val="009F1B31"/>
    <w:rsid w:val="009F1D88"/>
    <w:rsid w:val="009F2414"/>
    <w:rsid w:val="009F3845"/>
    <w:rsid w:val="009F42C9"/>
    <w:rsid w:val="009F4301"/>
    <w:rsid w:val="009F4A85"/>
    <w:rsid w:val="009F4E3D"/>
    <w:rsid w:val="009F538E"/>
    <w:rsid w:val="009F5422"/>
    <w:rsid w:val="009F5A61"/>
    <w:rsid w:val="009F5D7E"/>
    <w:rsid w:val="009F6612"/>
    <w:rsid w:val="009F6617"/>
    <w:rsid w:val="009F67AC"/>
    <w:rsid w:val="009F6A78"/>
    <w:rsid w:val="009F6AFC"/>
    <w:rsid w:val="009F6BA3"/>
    <w:rsid w:val="009F724E"/>
    <w:rsid w:val="009F7E0D"/>
    <w:rsid w:val="009F7EEC"/>
    <w:rsid w:val="00A000D7"/>
    <w:rsid w:val="00A00536"/>
    <w:rsid w:val="00A00726"/>
    <w:rsid w:val="00A01156"/>
    <w:rsid w:val="00A018DC"/>
    <w:rsid w:val="00A01AE9"/>
    <w:rsid w:val="00A02053"/>
    <w:rsid w:val="00A02054"/>
    <w:rsid w:val="00A02543"/>
    <w:rsid w:val="00A025C2"/>
    <w:rsid w:val="00A026D9"/>
    <w:rsid w:val="00A0282E"/>
    <w:rsid w:val="00A02860"/>
    <w:rsid w:val="00A03065"/>
    <w:rsid w:val="00A03072"/>
    <w:rsid w:val="00A039C5"/>
    <w:rsid w:val="00A040FF"/>
    <w:rsid w:val="00A042D6"/>
    <w:rsid w:val="00A04412"/>
    <w:rsid w:val="00A04A7E"/>
    <w:rsid w:val="00A05224"/>
    <w:rsid w:val="00A05CCA"/>
    <w:rsid w:val="00A05CCD"/>
    <w:rsid w:val="00A05FF3"/>
    <w:rsid w:val="00A062E1"/>
    <w:rsid w:val="00A0675F"/>
    <w:rsid w:val="00A068F1"/>
    <w:rsid w:val="00A06A14"/>
    <w:rsid w:val="00A06A5C"/>
    <w:rsid w:val="00A06D03"/>
    <w:rsid w:val="00A06DC7"/>
    <w:rsid w:val="00A07289"/>
    <w:rsid w:val="00A07444"/>
    <w:rsid w:val="00A076CD"/>
    <w:rsid w:val="00A07843"/>
    <w:rsid w:val="00A103D8"/>
    <w:rsid w:val="00A108B3"/>
    <w:rsid w:val="00A10C62"/>
    <w:rsid w:val="00A10D6D"/>
    <w:rsid w:val="00A10E2B"/>
    <w:rsid w:val="00A10E7A"/>
    <w:rsid w:val="00A1134F"/>
    <w:rsid w:val="00A1138F"/>
    <w:rsid w:val="00A1179F"/>
    <w:rsid w:val="00A1180C"/>
    <w:rsid w:val="00A11969"/>
    <w:rsid w:val="00A11C48"/>
    <w:rsid w:val="00A123B9"/>
    <w:rsid w:val="00A125FA"/>
    <w:rsid w:val="00A12753"/>
    <w:rsid w:val="00A13336"/>
    <w:rsid w:val="00A13B01"/>
    <w:rsid w:val="00A13BE1"/>
    <w:rsid w:val="00A141D8"/>
    <w:rsid w:val="00A146D9"/>
    <w:rsid w:val="00A14BA3"/>
    <w:rsid w:val="00A14E6F"/>
    <w:rsid w:val="00A15D63"/>
    <w:rsid w:val="00A160A4"/>
    <w:rsid w:val="00A16201"/>
    <w:rsid w:val="00A16338"/>
    <w:rsid w:val="00A16D83"/>
    <w:rsid w:val="00A174BB"/>
    <w:rsid w:val="00A175CE"/>
    <w:rsid w:val="00A201BA"/>
    <w:rsid w:val="00A203F5"/>
    <w:rsid w:val="00A20430"/>
    <w:rsid w:val="00A2055D"/>
    <w:rsid w:val="00A205BE"/>
    <w:rsid w:val="00A207F4"/>
    <w:rsid w:val="00A2082F"/>
    <w:rsid w:val="00A208B4"/>
    <w:rsid w:val="00A20DF4"/>
    <w:rsid w:val="00A210FA"/>
    <w:rsid w:val="00A21196"/>
    <w:rsid w:val="00A21883"/>
    <w:rsid w:val="00A21E43"/>
    <w:rsid w:val="00A229B7"/>
    <w:rsid w:val="00A22D1A"/>
    <w:rsid w:val="00A22DD7"/>
    <w:rsid w:val="00A23094"/>
    <w:rsid w:val="00A2331D"/>
    <w:rsid w:val="00A2332E"/>
    <w:rsid w:val="00A23911"/>
    <w:rsid w:val="00A23FDB"/>
    <w:rsid w:val="00A24F7A"/>
    <w:rsid w:val="00A25318"/>
    <w:rsid w:val="00A256E4"/>
    <w:rsid w:val="00A26590"/>
    <w:rsid w:val="00A26918"/>
    <w:rsid w:val="00A275C9"/>
    <w:rsid w:val="00A27708"/>
    <w:rsid w:val="00A27C06"/>
    <w:rsid w:val="00A300C5"/>
    <w:rsid w:val="00A303F8"/>
    <w:rsid w:val="00A30AE1"/>
    <w:rsid w:val="00A31285"/>
    <w:rsid w:val="00A31320"/>
    <w:rsid w:val="00A3177A"/>
    <w:rsid w:val="00A32121"/>
    <w:rsid w:val="00A3240A"/>
    <w:rsid w:val="00A326B2"/>
    <w:rsid w:val="00A32A34"/>
    <w:rsid w:val="00A32CC6"/>
    <w:rsid w:val="00A32D7F"/>
    <w:rsid w:val="00A3308C"/>
    <w:rsid w:val="00A33591"/>
    <w:rsid w:val="00A3394A"/>
    <w:rsid w:val="00A33BED"/>
    <w:rsid w:val="00A33FFB"/>
    <w:rsid w:val="00A34454"/>
    <w:rsid w:val="00A34A96"/>
    <w:rsid w:val="00A34CE4"/>
    <w:rsid w:val="00A34EAE"/>
    <w:rsid w:val="00A351FF"/>
    <w:rsid w:val="00A35582"/>
    <w:rsid w:val="00A355B2"/>
    <w:rsid w:val="00A35610"/>
    <w:rsid w:val="00A356A3"/>
    <w:rsid w:val="00A370D8"/>
    <w:rsid w:val="00A3736D"/>
    <w:rsid w:val="00A37739"/>
    <w:rsid w:val="00A37A77"/>
    <w:rsid w:val="00A40015"/>
    <w:rsid w:val="00A40741"/>
    <w:rsid w:val="00A40B6F"/>
    <w:rsid w:val="00A40D88"/>
    <w:rsid w:val="00A40EA6"/>
    <w:rsid w:val="00A4177B"/>
    <w:rsid w:val="00A41A9A"/>
    <w:rsid w:val="00A41E0D"/>
    <w:rsid w:val="00A42631"/>
    <w:rsid w:val="00A42A6D"/>
    <w:rsid w:val="00A42B91"/>
    <w:rsid w:val="00A42E2E"/>
    <w:rsid w:val="00A438D9"/>
    <w:rsid w:val="00A449A3"/>
    <w:rsid w:val="00A44CD4"/>
    <w:rsid w:val="00A44D29"/>
    <w:rsid w:val="00A4503D"/>
    <w:rsid w:val="00A4587B"/>
    <w:rsid w:val="00A45AF8"/>
    <w:rsid w:val="00A45DF1"/>
    <w:rsid w:val="00A45E9F"/>
    <w:rsid w:val="00A460F9"/>
    <w:rsid w:val="00A46883"/>
    <w:rsid w:val="00A46B4C"/>
    <w:rsid w:val="00A47109"/>
    <w:rsid w:val="00A47194"/>
    <w:rsid w:val="00A47443"/>
    <w:rsid w:val="00A4766A"/>
    <w:rsid w:val="00A5014E"/>
    <w:rsid w:val="00A5036D"/>
    <w:rsid w:val="00A50459"/>
    <w:rsid w:val="00A50520"/>
    <w:rsid w:val="00A51776"/>
    <w:rsid w:val="00A51D64"/>
    <w:rsid w:val="00A51F48"/>
    <w:rsid w:val="00A5260C"/>
    <w:rsid w:val="00A526A5"/>
    <w:rsid w:val="00A528CF"/>
    <w:rsid w:val="00A52BEC"/>
    <w:rsid w:val="00A52C47"/>
    <w:rsid w:val="00A52E76"/>
    <w:rsid w:val="00A52F40"/>
    <w:rsid w:val="00A53100"/>
    <w:rsid w:val="00A53449"/>
    <w:rsid w:val="00A53C13"/>
    <w:rsid w:val="00A54068"/>
    <w:rsid w:val="00A54144"/>
    <w:rsid w:val="00A543B1"/>
    <w:rsid w:val="00A549DF"/>
    <w:rsid w:val="00A54AAA"/>
    <w:rsid w:val="00A55173"/>
    <w:rsid w:val="00A55A64"/>
    <w:rsid w:val="00A564D6"/>
    <w:rsid w:val="00A565DF"/>
    <w:rsid w:val="00A566D1"/>
    <w:rsid w:val="00A57245"/>
    <w:rsid w:val="00A57450"/>
    <w:rsid w:val="00A57608"/>
    <w:rsid w:val="00A57B57"/>
    <w:rsid w:val="00A57C52"/>
    <w:rsid w:val="00A6000C"/>
    <w:rsid w:val="00A60823"/>
    <w:rsid w:val="00A61035"/>
    <w:rsid w:val="00A61631"/>
    <w:rsid w:val="00A61CBC"/>
    <w:rsid w:val="00A61E43"/>
    <w:rsid w:val="00A62056"/>
    <w:rsid w:val="00A62474"/>
    <w:rsid w:val="00A624DC"/>
    <w:rsid w:val="00A62598"/>
    <w:rsid w:val="00A6268E"/>
    <w:rsid w:val="00A62886"/>
    <w:rsid w:val="00A62E9D"/>
    <w:rsid w:val="00A636F8"/>
    <w:rsid w:val="00A63ECA"/>
    <w:rsid w:val="00A641FF"/>
    <w:rsid w:val="00A6481E"/>
    <w:rsid w:val="00A64917"/>
    <w:rsid w:val="00A64C2C"/>
    <w:rsid w:val="00A64D5A"/>
    <w:rsid w:val="00A6544A"/>
    <w:rsid w:val="00A657C7"/>
    <w:rsid w:val="00A6584E"/>
    <w:rsid w:val="00A66017"/>
    <w:rsid w:val="00A6618A"/>
    <w:rsid w:val="00A665BA"/>
    <w:rsid w:val="00A66F11"/>
    <w:rsid w:val="00A672C4"/>
    <w:rsid w:val="00A676B3"/>
    <w:rsid w:val="00A676EA"/>
    <w:rsid w:val="00A70293"/>
    <w:rsid w:val="00A704E9"/>
    <w:rsid w:val="00A705B4"/>
    <w:rsid w:val="00A707A1"/>
    <w:rsid w:val="00A71ADB"/>
    <w:rsid w:val="00A723AC"/>
    <w:rsid w:val="00A723D2"/>
    <w:rsid w:val="00A72527"/>
    <w:rsid w:val="00A725C6"/>
    <w:rsid w:val="00A726BB"/>
    <w:rsid w:val="00A726DA"/>
    <w:rsid w:val="00A72E37"/>
    <w:rsid w:val="00A73062"/>
    <w:rsid w:val="00A730E2"/>
    <w:rsid w:val="00A739C4"/>
    <w:rsid w:val="00A73B84"/>
    <w:rsid w:val="00A73CBF"/>
    <w:rsid w:val="00A73F88"/>
    <w:rsid w:val="00A745B7"/>
    <w:rsid w:val="00A7487D"/>
    <w:rsid w:val="00A753E3"/>
    <w:rsid w:val="00A76922"/>
    <w:rsid w:val="00A76A62"/>
    <w:rsid w:val="00A76B67"/>
    <w:rsid w:val="00A76F51"/>
    <w:rsid w:val="00A76FC5"/>
    <w:rsid w:val="00A7745B"/>
    <w:rsid w:val="00A77864"/>
    <w:rsid w:val="00A77F4C"/>
    <w:rsid w:val="00A77FB0"/>
    <w:rsid w:val="00A804D8"/>
    <w:rsid w:val="00A80997"/>
    <w:rsid w:val="00A81599"/>
    <w:rsid w:val="00A81AA0"/>
    <w:rsid w:val="00A81AAA"/>
    <w:rsid w:val="00A81BAD"/>
    <w:rsid w:val="00A81CCD"/>
    <w:rsid w:val="00A81E5E"/>
    <w:rsid w:val="00A8212B"/>
    <w:rsid w:val="00A822CB"/>
    <w:rsid w:val="00A827BA"/>
    <w:rsid w:val="00A82F07"/>
    <w:rsid w:val="00A82F09"/>
    <w:rsid w:val="00A83117"/>
    <w:rsid w:val="00A8344E"/>
    <w:rsid w:val="00A837A4"/>
    <w:rsid w:val="00A8420D"/>
    <w:rsid w:val="00A8436D"/>
    <w:rsid w:val="00A843E6"/>
    <w:rsid w:val="00A84414"/>
    <w:rsid w:val="00A8448E"/>
    <w:rsid w:val="00A844D3"/>
    <w:rsid w:val="00A845CA"/>
    <w:rsid w:val="00A84CBE"/>
    <w:rsid w:val="00A85007"/>
    <w:rsid w:val="00A850DB"/>
    <w:rsid w:val="00A854EA"/>
    <w:rsid w:val="00A86362"/>
    <w:rsid w:val="00A86884"/>
    <w:rsid w:val="00A86B36"/>
    <w:rsid w:val="00A87A91"/>
    <w:rsid w:val="00A87BE1"/>
    <w:rsid w:val="00A87C1E"/>
    <w:rsid w:val="00A90077"/>
    <w:rsid w:val="00A900A9"/>
    <w:rsid w:val="00A900F0"/>
    <w:rsid w:val="00A904FC"/>
    <w:rsid w:val="00A90840"/>
    <w:rsid w:val="00A90D72"/>
    <w:rsid w:val="00A912A9"/>
    <w:rsid w:val="00A915FC"/>
    <w:rsid w:val="00A91DBE"/>
    <w:rsid w:val="00A921A7"/>
    <w:rsid w:val="00A92212"/>
    <w:rsid w:val="00A92399"/>
    <w:rsid w:val="00A923EA"/>
    <w:rsid w:val="00A92757"/>
    <w:rsid w:val="00A92DEB"/>
    <w:rsid w:val="00A935CC"/>
    <w:rsid w:val="00A93733"/>
    <w:rsid w:val="00A938D4"/>
    <w:rsid w:val="00A946A8"/>
    <w:rsid w:val="00A94831"/>
    <w:rsid w:val="00A94A1C"/>
    <w:rsid w:val="00A94D13"/>
    <w:rsid w:val="00A950BA"/>
    <w:rsid w:val="00A951DD"/>
    <w:rsid w:val="00A95625"/>
    <w:rsid w:val="00A95770"/>
    <w:rsid w:val="00A95A04"/>
    <w:rsid w:val="00A95D3B"/>
    <w:rsid w:val="00A963D5"/>
    <w:rsid w:val="00A96454"/>
    <w:rsid w:val="00A965B8"/>
    <w:rsid w:val="00A96886"/>
    <w:rsid w:val="00A96C9F"/>
    <w:rsid w:val="00A97042"/>
    <w:rsid w:val="00A973A3"/>
    <w:rsid w:val="00A976A8"/>
    <w:rsid w:val="00A977B5"/>
    <w:rsid w:val="00A97AD8"/>
    <w:rsid w:val="00A97C56"/>
    <w:rsid w:val="00AA0322"/>
    <w:rsid w:val="00AA0D0D"/>
    <w:rsid w:val="00AA0E61"/>
    <w:rsid w:val="00AA12C1"/>
    <w:rsid w:val="00AA14FB"/>
    <w:rsid w:val="00AA1576"/>
    <w:rsid w:val="00AA1812"/>
    <w:rsid w:val="00AA1A16"/>
    <w:rsid w:val="00AA1ECB"/>
    <w:rsid w:val="00AA20EB"/>
    <w:rsid w:val="00AA2A46"/>
    <w:rsid w:val="00AA2DBC"/>
    <w:rsid w:val="00AA2E5C"/>
    <w:rsid w:val="00AA2ED0"/>
    <w:rsid w:val="00AA2EE0"/>
    <w:rsid w:val="00AA3363"/>
    <w:rsid w:val="00AA33B1"/>
    <w:rsid w:val="00AA368A"/>
    <w:rsid w:val="00AA36A6"/>
    <w:rsid w:val="00AA3718"/>
    <w:rsid w:val="00AA3765"/>
    <w:rsid w:val="00AA41BA"/>
    <w:rsid w:val="00AA4841"/>
    <w:rsid w:val="00AA5245"/>
    <w:rsid w:val="00AA5586"/>
    <w:rsid w:val="00AA5A5D"/>
    <w:rsid w:val="00AA5D7A"/>
    <w:rsid w:val="00AA6145"/>
    <w:rsid w:val="00AA6574"/>
    <w:rsid w:val="00AA6649"/>
    <w:rsid w:val="00AA6672"/>
    <w:rsid w:val="00AA6752"/>
    <w:rsid w:val="00AA6A5C"/>
    <w:rsid w:val="00AA754D"/>
    <w:rsid w:val="00AA77EE"/>
    <w:rsid w:val="00AA7A58"/>
    <w:rsid w:val="00AA7E4A"/>
    <w:rsid w:val="00AB0149"/>
    <w:rsid w:val="00AB08DA"/>
    <w:rsid w:val="00AB0B72"/>
    <w:rsid w:val="00AB0D42"/>
    <w:rsid w:val="00AB1542"/>
    <w:rsid w:val="00AB1D42"/>
    <w:rsid w:val="00AB1EE9"/>
    <w:rsid w:val="00AB1EFC"/>
    <w:rsid w:val="00AB2DC8"/>
    <w:rsid w:val="00AB338F"/>
    <w:rsid w:val="00AB385A"/>
    <w:rsid w:val="00AB3A16"/>
    <w:rsid w:val="00AB3FB5"/>
    <w:rsid w:val="00AB44AB"/>
    <w:rsid w:val="00AB4CCF"/>
    <w:rsid w:val="00AB4DED"/>
    <w:rsid w:val="00AB4F41"/>
    <w:rsid w:val="00AB5427"/>
    <w:rsid w:val="00AB5DD0"/>
    <w:rsid w:val="00AB6037"/>
    <w:rsid w:val="00AB6771"/>
    <w:rsid w:val="00AB6A6A"/>
    <w:rsid w:val="00AB6C92"/>
    <w:rsid w:val="00AB6CE9"/>
    <w:rsid w:val="00AB6EEA"/>
    <w:rsid w:val="00AB6F05"/>
    <w:rsid w:val="00AB7019"/>
    <w:rsid w:val="00AB73DB"/>
    <w:rsid w:val="00AB753D"/>
    <w:rsid w:val="00AB75E7"/>
    <w:rsid w:val="00AB7815"/>
    <w:rsid w:val="00AB793F"/>
    <w:rsid w:val="00AB7B5D"/>
    <w:rsid w:val="00AB7DB1"/>
    <w:rsid w:val="00AC000A"/>
    <w:rsid w:val="00AC06E0"/>
    <w:rsid w:val="00AC0AE5"/>
    <w:rsid w:val="00AC1834"/>
    <w:rsid w:val="00AC226D"/>
    <w:rsid w:val="00AC22F0"/>
    <w:rsid w:val="00AC23DD"/>
    <w:rsid w:val="00AC28BA"/>
    <w:rsid w:val="00AC2916"/>
    <w:rsid w:val="00AC2A50"/>
    <w:rsid w:val="00AC2B58"/>
    <w:rsid w:val="00AC2B8D"/>
    <w:rsid w:val="00AC2C89"/>
    <w:rsid w:val="00AC2EAE"/>
    <w:rsid w:val="00AC2ED3"/>
    <w:rsid w:val="00AC2F64"/>
    <w:rsid w:val="00AC3231"/>
    <w:rsid w:val="00AC335E"/>
    <w:rsid w:val="00AC3370"/>
    <w:rsid w:val="00AC3526"/>
    <w:rsid w:val="00AC35E5"/>
    <w:rsid w:val="00AC3834"/>
    <w:rsid w:val="00AC3935"/>
    <w:rsid w:val="00AC41D3"/>
    <w:rsid w:val="00AC45FB"/>
    <w:rsid w:val="00AC4EC2"/>
    <w:rsid w:val="00AC57F8"/>
    <w:rsid w:val="00AC6115"/>
    <w:rsid w:val="00AC61E4"/>
    <w:rsid w:val="00AC62EF"/>
    <w:rsid w:val="00AC6388"/>
    <w:rsid w:val="00AC6409"/>
    <w:rsid w:val="00AC68CE"/>
    <w:rsid w:val="00AC7390"/>
    <w:rsid w:val="00AC7AFA"/>
    <w:rsid w:val="00AD00A4"/>
    <w:rsid w:val="00AD0182"/>
    <w:rsid w:val="00AD01DF"/>
    <w:rsid w:val="00AD026B"/>
    <w:rsid w:val="00AD0444"/>
    <w:rsid w:val="00AD04DA"/>
    <w:rsid w:val="00AD068E"/>
    <w:rsid w:val="00AD0997"/>
    <w:rsid w:val="00AD0D3B"/>
    <w:rsid w:val="00AD110B"/>
    <w:rsid w:val="00AD1AA9"/>
    <w:rsid w:val="00AD1DE9"/>
    <w:rsid w:val="00AD227D"/>
    <w:rsid w:val="00AD238E"/>
    <w:rsid w:val="00AD2580"/>
    <w:rsid w:val="00AD264F"/>
    <w:rsid w:val="00AD2812"/>
    <w:rsid w:val="00AD2C19"/>
    <w:rsid w:val="00AD2D02"/>
    <w:rsid w:val="00AD31FB"/>
    <w:rsid w:val="00AD3590"/>
    <w:rsid w:val="00AD3765"/>
    <w:rsid w:val="00AD37E2"/>
    <w:rsid w:val="00AD4888"/>
    <w:rsid w:val="00AD4A2C"/>
    <w:rsid w:val="00AD4AAC"/>
    <w:rsid w:val="00AD4BC8"/>
    <w:rsid w:val="00AD4CE6"/>
    <w:rsid w:val="00AD56A7"/>
    <w:rsid w:val="00AD58EB"/>
    <w:rsid w:val="00AD5935"/>
    <w:rsid w:val="00AD5A76"/>
    <w:rsid w:val="00AD5B13"/>
    <w:rsid w:val="00AD5C1E"/>
    <w:rsid w:val="00AD5F34"/>
    <w:rsid w:val="00AD62D7"/>
    <w:rsid w:val="00AD6761"/>
    <w:rsid w:val="00AD68B6"/>
    <w:rsid w:val="00AD693B"/>
    <w:rsid w:val="00AD698F"/>
    <w:rsid w:val="00AD6A71"/>
    <w:rsid w:val="00AD6DB3"/>
    <w:rsid w:val="00AD786A"/>
    <w:rsid w:val="00AD7881"/>
    <w:rsid w:val="00AD7DA6"/>
    <w:rsid w:val="00AE0168"/>
    <w:rsid w:val="00AE03BC"/>
    <w:rsid w:val="00AE0D23"/>
    <w:rsid w:val="00AE0E07"/>
    <w:rsid w:val="00AE11C8"/>
    <w:rsid w:val="00AE1267"/>
    <w:rsid w:val="00AE1302"/>
    <w:rsid w:val="00AE1969"/>
    <w:rsid w:val="00AE28F3"/>
    <w:rsid w:val="00AE37D7"/>
    <w:rsid w:val="00AE3C46"/>
    <w:rsid w:val="00AE45BC"/>
    <w:rsid w:val="00AE4E07"/>
    <w:rsid w:val="00AE509E"/>
    <w:rsid w:val="00AE565F"/>
    <w:rsid w:val="00AE5C00"/>
    <w:rsid w:val="00AE6687"/>
    <w:rsid w:val="00AE67F3"/>
    <w:rsid w:val="00AE6CDD"/>
    <w:rsid w:val="00AE6CEF"/>
    <w:rsid w:val="00AE75D6"/>
    <w:rsid w:val="00AE7F95"/>
    <w:rsid w:val="00AF023A"/>
    <w:rsid w:val="00AF0395"/>
    <w:rsid w:val="00AF041C"/>
    <w:rsid w:val="00AF0848"/>
    <w:rsid w:val="00AF1068"/>
    <w:rsid w:val="00AF10F8"/>
    <w:rsid w:val="00AF1307"/>
    <w:rsid w:val="00AF15CE"/>
    <w:rsid w:val="00AF1BF7"/>
    <w:rsid w:val="00AF1EB7"/>
    <w:rsid w:val="00AF1F34"/>
    <w:rsid w:val="00AF21E3"/>
    <w:rsid w:val="00AF2531"/>
    <w:rsid w:val="00AF2639"/>
    <w:rsid w:val="00AF2D06"/>
    <w:rsid w:val="00AF3E48"/>
    <w:rsid w:val="00AF4518"/>
    <w:rsid w:val="00AF45A5"/>
    <w:rsid w:val="00AF4E2A"/>
    <w:rsid w:val="00AF52AD"/>
    <w:rsid w:val="00AF5CE2"/>
    <w:rsid w:val="00AF5E87"/>
    <w:rsid w:val="00AF5F9A"/>
    <w:rsid w:val="00AF6010"/>
    <w:rsid w:val="00AF6261"/>
    <w:rsid w:val="00AF632E"/>
    <w:rsid w:val="00AF65C7"/>
    <w:rsid w:val="00AF689A"/>
    <w:rsid w:val="00AF6B54"/>
    <w:rsid w:val="00AF6CAD"/>
    <w:rsid w:val="00B009D0"/>
    <w:rsid w:val="00B00C1B"/>
    <w:rsid w:val="00B013F3"/>
    <w:rsid w:val="00B01451"/>
    <w:rsid w:val="00B014A8"/>
    <w:rsid w:val="00B01AE5"/>
    <w:rsid w:val="00B0219B"/>
    <w:rsid w:val="00B0231A"/>
    <w:rsid w:val="00B024F8"/>
    <w:rsid w:val="00B0267D"/>
    <w:rsid w:val="00B03154"/>
    <w:rsid w:val="00B03493"/>
    <w:rsid w:val="00B03ABA"/>
    <w:rsid w:val="00B03B59"/>
    <w:rsid w:val="00B03B5D"/>
    <w:rsid w:val="00B03E6C"/>
    <w:rsid w:val="00B041B0"/>
    <w:rsid w:val="00B04602"/>
    <w:rsid w:val="00B04BC6"/>
    <w:rsid w:val="00B04C8A"/>
    <w:rsid w:val="00B04CD0"/>
    <w:rsid w:val="00B052C2"/>
    <w:rsid w:val="00B0544F"/>
    <w:rsid w:val="00B06200"/>
    <w:rsid w:val="00B063A8"/>
    <w:rsid w:val="00B0654A"/>
    <w:rsid w:val="00B06A89"/>
    <w:rsid w:val="00B06B72"/>
    <w:rsid w:val="00B06F61"/>
    <w:rsid w:val="00B06FCE"/>
    <w:rsid w:val="00B07390"/>
    <w:rsid w:val="00B07567"/>
    <w:rsid w:val="00B07D7C"/>
    <w:rsid w:val="00B07E23"/>
    <w:rsid w:val="00B1015C"/>
    <w:rsid w:val="00B101B3"/>
    <w:rsid w:val="00B1021E"/>
    <w:rsid w:val="00B108DC"/>
    <w:rsid w:val="00B117F0"/>
    <w:rsid w:val="00B11C9C"/>
    <w:rsid w:val="00B11E16"/>
    <w:rsid w:val="00B11F29"/>
    <w:rsid w:val="00B11F7E"/>
    <w:rsid w:val="00B11F89"/>
    <w:rsid w:val="00B121F4"/>
    <w:rsid w:val="00B12F8B"/>
    <w:rsid w:val="00B13204"/>
    <w:rsid w:val="00B13334"/>
    <w:rsid w:val="00B13611"/>
    <w:rsid w:val="00B136A8"/>
    <w:rsid w:val="00B13849"/>
    <w:rsid w:val="00B138AF"/>
    <w:rsid w:val="00B14584"/>
    <w:rsid w:val="00B14CD0"/>
    <w:rsid w:val="00B15256"/>
    <w:rsid w:val="00B16267"/>
    <w:rsid w:val="00B1675D"/>
    <w:rsid w:val="00B169F0"/>
    <w:rsid w:val="00B16DF0"/>
    <w:rsid w:val="00B1707A"/>
    <w:rsid w:val="00B17673"/>
    <w:rsid w:val="00B17F0E"/>
    <w:rsid w:val="00B206D9"/>
    <w:rsid w:val="00B20A8D"/>
    <w:rsid w:val="00B21190"/>
    <w:rsid w:val="00B214A4"/>
    <w:rsid w:val="00B21503"/>
    <w:rsid w:val="00B21913"/>
    <w:rsid w:val="00B21915"/>
    <w:rsid w:val="00B21FC1"/>
    <w:rsid w:val="00B2251B"/>
    <w:rsid w:val="00B226D1"/>
    <w:rsid w:val="00B229C0"/>
    <w:rsid w:val="00B22AA7"/>
    <w:rsid w:val="00B22D7C"/>
    <w:rsid w:val="00B23408"/>
    <w:rsid w:val="00B234E6"/>
    <w:rsid w:val="00B23593"/>
    <w:rsid w:val="00B23943"/>
    <w:rsid w:val="00B239E1"/>
    <w:rsid w:val="00B23C6E"/>
    <w:rsid w:val="00B23F88"/>
    <w:rsid w:val="00B24C4C"/>
    <w:rsid w:val="00B25013"/>
    <w:rsid w:val="00B25759"/>
    <w:rsid w:val="00B271BE"/>
    <w:rsid w:val="00B27515"/>
    <w:rsid w:val="00B27A96"/>
    <w:rsid w:val="00B27B5E"/>
    <w:rsid w:val="00B27E1A"/>
    <w:rsid w:val="00B30006"/>
    <w:rsid w:val="00B301CE"/>
    <w:rsid w:val="00B306AB"/>
    <w:rsid w:val="00B30B7F"/>
    <w:rsid w:val="00B30DF4"/>
    <w:rsid w:val="00B311DC"/>
    <w:rsid w:val="00B3128C"/>
    <w:rsid w:val="00B31904"/>
    <w:rsid w:val="00B31942"/>
    <w:rsid w:val="00B3194C"/>
    <w:rsid w:val="00B31D19"/>
    <w:rsid w:val="00B32683"/>
    <w:rsid w:val="00B329C5"/>
    <w:rsid w:val="00B32A6D"/>
    <w:rsid w:val="00B32C21"/>
    <w:rsid w:val="00B32D2E"/>
    <w:rsid w:val="00B331B9"/>
    <w:rsid w:val="00B33C55"/>
    <w:rsid w:val="00B33CE6"/>
    <w:rsid w:val="00B33DF3"/>
    <w:rsid w:val="00B3449F"/>
    <w:rsid w:val="00B34BCB"/>
    <w:rsid w:val="00B34D84"/>
    <w:rsid w:val="00B3587B"/>
    <w:rsid w:val="00B35994"/>
    <w:rsid w:val="00B35D1A"/>
    <w:rsid w:val="00B35DB6"/>
    <w:rsid w:val="00B35DBF"/>
    <w:rsid w:val="00B35FC5"/>
    <w:rsid w:val="00B368C5"/>
    <w:rsid w:val="00B36CFF"/>
    <w:rsid w:val="00B36D1D"/>
    <w:rsid w:val="00B36E63"/>
    <w:rsid w:val="00B36EED"/>
    <w:rsid w:val="00B377B0"/>
    <w:rsid w:val="00B377C1"/>
    <w:rsid w:val="00B37EE8"/>
    <w:rsid w:val="00B40063"/>
    <w:rsid w:val="00B40106"/>
    <w:rsid w:val="00B40305"/>
    <w:rsid w:val="00B4072F"/>
    <w:rsid w:val="00B40C30"/>
    <w:rsid w:val="00B40D00"/>
    <w:rsid w:val="00B40D0F"/>
    <w:rsid w:val="00B40EAF"/>
    <w:rsid w:val="00B40FF0"/>
    <w:rsid w:val="00B411E3"/>
    <w:rsid w:val="00B41A2B"/>
    <w:rsid w:val="00B41BAE"/>
    <w:rsid w:val="00B41D45"/>
    <w:rsid w:val="00B431C6"/>
    <w:rsid w:val="00B43EB6"/>
    <w:rsid w:val="00B44374"/>
    <w:rsid w:val="00B44789"/>
    <w:rsid w:val="00B44FC7"/>
    <w:rsid w:val="00B453F6"/>
    <w:rsid w:val="00B45441"/>
    <w:rsid w:val="00B455AE"/>
    <w:rsid w:val="00B45B18"/>
    <w:rsid w:val="00B45BFD"/>
    <w:rsid w:val="00B462A2"/>
    <w:rsid w:val="00B46585"/>
    <w:rsid w:val="00B46824"/>
    <w:rsid w:val="00B46BB0"/>
    <w:rsid w:val="00B46C6A"/>
    <w:rsid w:val="00B46EBA"/>
    <w:rsid w:val="00B46F76"/>
    <w:rsid w:val="00B473D4"/>
    <w:rsid w:val="00B47522"/>
    <w:rsid w:val="00B47896"/>
    <w:rsid w:val="00B50B96"/>
    <w:rsid w:val="00B50FA5"/>
    <w:rsid w:val="00B5153E"/>
    <w:rsid w:val="00B51A67"/>
    <w:rsid w:val="00B523E3"/>
    <w:rsid w:val="00B52AE6"/>
    <w:rsid w:val="00B52F2C"/>
    <w:rsid w:val="00B53080"/>
    <w:rsid w:val="00B5367F"/>
    <w:rsid w:val="00B53E41"/>
    <w:rsid w:val="00B544C3"/>
    <w:rsid w:val="00B548FC"/>
    <w:rsid w:val="00B558F8"/>
    <w:rsid w:val="00B55B30"/>
    <w:rsid w:val="00B56067"/>
    <w:rsid w:val="00B5614A"/>
    <w:rsid w:val="00B56512"/>
    <w:rsid w:val="00B569A0"/>
    <w:rsid w:val="00B57007"/>
    <w:rsid w:val="00B57580"/>
    <w:rsid w:val="00B57618"/>
    <w:rsid w:val="00B57839"/>
    <w:rsid w:val="00B57863"/>
    <w:rsid w:val="00B57AE7"/>
    <w:rsid w:val="00B57D67"/>
    <w:rsid w:val="00B57DA0"/>
    <w:rsid w:val="00B6001C"/>
    <w:rsid w:val="00B60DCD"/>
    <w:rsid w:val="00B60E40"/>
    <w:rsid w:val="00B61594"/>
    <w:rsid w:val="00B61AC3"/>
    <w:rsid w:val="00B61D2D"/>
    <w:rsid w:val="00B620C6"/>
    <w:rsid w:val="00B62157"/>
    <w:rsid w:val="00B62329"/>
    <w:rsid w:val="00B62542"/>
    <w:rsid w:val="00B626A8"/>
    <w:rsid w:val="00B629B9"/>
    <w:rsid w:val="00B631AF"/>
    <w:rsid w:val="00B633A5"/>
    <w:rsid w:val="00B63736"/>
    <w:rsid w:val="00B63CF9"/>
    <w:rsid w:val="00B63D93"/>
    <w:rsid w:val="00B644B2"/>
    <w:rsid w:val="00B64EFC"/>
    <w:rsid w:val="00B65633"/>
    <w:rsid w:val="00B65656"/>
    <w:rsid w:val="00B65945"/>
    <w:rsid w:val="00B65ED4"/>
    <w:rsid w:val="00B66370"/>
    <w:rsid w:val="00B665C5"/>
    <w:rsid w:val="00B66C6F"/>
    <w:rsid w:val="00B673E9"/>
    <w:rsid w:val="00B67531"/>
    <w:rsid w:val="00B67559"/>
    <w:rsid w:val="00B675CC"/>
    <w:rsid w:val="00B67975"/>
    <w:rsid w:val="00B70100"/>
    <w:rsid w:val="00B70B31"/>
    <w:rsid w:val="00B70C25"/>
    <w:rsid w:val="00B70D7A"/>
    <w:rsid w:val="00B71056"/>
    <w:rsid w:val="00B716E7"/>
    <w:rsid w:val="00B7170D"/>
    <w:rsid w:val="00B718DF"/>
    <w:rsid w:val="00B71AE3"/>
    <w:rsid w:val="00B71B37"/>
    <w:rsid w:val="00B71BA3"/>
    <w:rsid w:val="00B72195"/>
    <w:rsid w:val="00B7240A"/>
    <w:rsid w:val="00B7268D"/>
    <w:rsid w:val="00B72CBC"/>
    <w:rsid w:val="00B72DEB"/>
    <w:rsid w:val="00B72E21"/>
    <w:rsid w:val="00B72E30"/>
    <w:rsid w:val="00B73985"/>
    <w:rsid w:val="00B739AC"/>
    <w:rsid w:val="00B73B84"/>
    <w:rsid w:val="00B73C81"/>
    <w:rsid w:val="00B73EEF"/>
    <w:rsid w:val="00B74134"/>
    <w:rsid w:val="00B74197"/>
    <w:rsid w:val="00B741F6"/>
    <w:rsid w:val="00B7435C"/>
    <w:rsid w:val="00B74462"/>
    <w:rsid w:val="00B74762"/>
    <w:rsid w:val="00B74E18"/>
    <w:rsid w:val="00B75216"/>
    <w:rsid w:val="00B75532"/>
    <w:rsid w:val="00B7565C"/>
    <w:rsid w:val="00B756A6"/>
    <w:rsid w:val="00B756ED"/>
    <w:rsid w:val="00B758A9"/>
    <w:rsid w:val="00B75B8A"/>
    <w:rsid w:val="00B75DE8"/>
    <w:rsid w:val="00B75F08"/>
    <w:rsid w:val="00B76AB2"/>
    <w:rsid w:val="00B76F79"/>
    <w:rsid w:val="00B77073"/>
    <w:rsid w:val="00B7707C"/>
    <w:rsid w:val="00B7729B"/>
    <w:rsid w:val="00B77548"/>
    <w:rsid w:val="00B77713"/>
    <w:rsid w:val="00B778D1"/>
    <w:rsid w:val="00B77A8A"/>
    <w:rsid w:val="00B77B6B"/>
    <w:rsid w:val="00B77FD9"/>
    <w:rsid w:val="00B81100"/>
    <w:rsid w:val="00B8175A"/>
    <w:rsid w:val="00B82218"/>
    <w:rsid w:val="00B82330"/>
    <w:rsid w:val="00B8290B"/>
    <w:rsid w:val="00B82B3B"/>
    <w:rsid w:val="00B835EC"/>
    <w:rsid w:val="00B83A4A"/>
    <w:rsid w:val="00B83BA2"/>
    <w:rsid w:val="00B83D59"/>
    <w:rsid w:val="00B84037"/>
    <w:rsid w:val="00B84EF3"/>
    <w:rsid w:val="00B8530A"/>
    <w:rsid w:val="00B85318"/>
    <w:rsid w:val="00B8595A"/>
    <w:rsid w:val="00B86C67"/>
    <w:rsid w:val="00B87209"/>
    <w:rsid w:val="00B87538"/>
    <w:rsid w:val="00B8759C"/>
    <w:rsid w:val="00B876A8"/>
    <w:rsid w:val="00B87DA7"/>
    <w:rsid w:val="00B90CD5"/>
    <w:rsid w:val="00B90D9B"/>
    <w:rsid w:val="00B91049"/>
    <w:rsid w:val="00B910AD"/>
    <w:rsid w:val="00B91A2A"/>
    <w:rsid w:val="00B91AC1"/>
    <w:rsid w:val="00B91B38"/>
    <w:rsid w:val="00B92506"/>
    <w:rsid w:val="00B92A99"/>
    <w:rsid w:val="00B92C32"/>
    <w:rsid w:val="00B92DC6"/>
    <w:rsid w:val="00B93080"/>
    <w:rsid w:val="00B9338A"/>
    <w:rsid w:val="00B9349C"/>
    <w:rsid w:val="00B9349D"/>
    <w:rsid w:val="00B93948"/>
    <w:rsid w:val="00B940E9"/>
    <w:rsid w:val="00B94BA9"/>
    <w:rsid w:val="00B9529C"/>
    <w:rsid w:val="00B955A5"/>
    <w:rsid w:val="00B958AF"/>
    <w:rsid w:val="00B958D5"/>
    <w:rsid w:val="00B960BB"/>
    <w:rsid w:val="00B960CF"/>
    <w:rsid w:val="00B9689B"/>
    <w:rsid w:val="00B96BEE"/>
    <w:rsid w:val="00B96C79"/>
    <w:rsid w:val="00B97296"/>
    <w:rsid w:val="00B97330"/>
    <w:rsid w:val="00B973FF"/>
    <w:rsid w:val="00B977AD"/>
    <w:rsid w:val="00BA0301"/>
    <w:rsid w:val="00BA0FA9"/>
    <w:rsid w:val="00BA133B"/>
    <w:rsid w:val="00BA13D5"/>
    <w:rsid w:val="00BA19DF"/>
    <w:rsid w:val="00BA1AAB"/>
    <w:rsid w:val="00BA1C2E"/>
    <w:rsid w:val="00BA1C73"/>
    <w:rsid w:val="00BA1D49"/>
    <w:rsid w:val="00BA206A"/>
    <w:rsid w:val="00BA211C"/>
    <w:rsid w:val="00BA3374"/>
    <w:rsid w:val="00BA33F2"/>
    <w:rsid w:val="00BA3494"/>
    <w:rsid w:val="00BA3D99"/>
    <w:rsid w:val="00BA3E01"/>
    <w:rsid w:val="00BA3E46"/>
    <w:rsid w:val="00BA3EF8"/>
    <w:rsid w:val="00BA4D3E"/>
    <w:rsid w:val="00BA504B"/>
    <w:rsid w:val="00BA5989"/>
    <w:rsid w:val="00BA5BED"/>
    <w:rsid w:val="00BA5D95"/>
    <w:rsid w:val="00BA642C"/>
    <w:rsid w:val="00BA6624"/>
    <w:rsid w:val="00BA698B"/>
    <w:rsid w:val="00BA7138"/>
    <w:rsid w:val="00BA74E1"/>
    <w:rsid w:val="00BA75D9"/>
    <w:rsid w:val="00BA762D"/>
    <w:rsid w:val="00BB010F"/>
    <w:rsid w:val="00BB05F8"/>
    <w:rsid w:val="00BB0910"/>
    <w:rsid w:val="00BB09DE"/>
    <w:rsid w:val="00BB0DEC"/>
    <w:rsid w:val="00BB0E4B"/>
    <w:rsid w:val="00BB100A"/>
    <w:rsid w:val="00BB1756"/>
    <w:rsid w:val="00BB204A"/>
    <w:rsid w:val="00BB251F"/>
    <w:rsid w:val="00BB27D3"/>
    <w:rsid w:val="00BB2C5E"/>
    <w:rsid w:val="00BB2EFE"/>
    <w:rsid w:val="00BB3155"/>
    <w:rsid w:val="00BB3235"/>
    <w:rsid w:val="00BB3486"/>
    <w:rsid w:val="00BB38A1"/>
    <w:rsid w:val="00BB3C18"/>
    <w:rsid w:val="00BB3DCB"/>
    <w:rsid w:val="00BB49B3"/>
    <w:rsid w:val="00BB4A7B"/>
    <w:rsid w:val="00BB4BE4"/>
    <w:rsid w:val="00BB5566"/>
    <w:rsid w:val="00BB573B"/>
    <w:rsid w:val="00BB5961"/>
    <w:rsid w:val="00BB5D5B"/>
    <w:rsid w:val="00BB675E"/>
    <w:rsid w:val="00BB6796"/>
    <w:rsid w:val="00BB700A"/>
    <w:rsid w:val="00BB7264"/>
    <w:rsid w:val="00BB7579"/>
    <w:rsid w:val="00BB765B"/>
    <w:rsid w:val="00BB79F6"/>
    <w:rsid w:val="00BB7EC0"/>
    <w:rsid w:val="00BC00F3"/>
    <w:rsid w:val="00BC00F5"/>
    <w:rsid w:val="00BC033E"/>
    <w:rsid w:val="00BC0575"/>
    <w:rsid w:val="00BC0BDF"/>
    <w:rsid w:val="00BC128B"/>
    <w:rsid w:val="00BC1424"/>
    <w:rsid w:val="00BC1500"/>
    <w:rsid w:val="00BC193B"/>
    <w:rsid w:val="00BC203E"/>
    <w:rsid w:val="00BC2577"/>
    <w:rsid w:val="00BC2831"/>
    <w:rsid w:val="00BC28CE"/>
    <w:rsid w:val="00BC2AC7"/>
    <w:rsid w:val="00BC3081"/>
    <w:rsid w:val="00BC3695"/>
    <w:rsid w:val="00BC3778"/>
    <w:rsid w:val="00BC4208"/>
    <w:rsid w:val="00BC4806"/>
    <w:rsid w:val="00BC49A7"/>
    <w:rsid w:val="00BC49B3"/>
    <w:rsid w:val="00BC518F"/>
    <w:rsid w:val="00BC5800"/>
    <w:rsid w:val="00BC594F"/>
    <w:rsid w:val="00BC5FB2"/>
    <w:rsid w:val="00BC60BC"/>
    <w:rsid w:val="00BC62F4"/>
    <w:rsid w:val="00BC6315"/>
    <w:rsid w:val="00BC65FA"/>
    <w:rsid w:val="00BC661A"/>
    <w:rsid w:val="00BC6964"/>
    <w:rsid w:val="00BC6B62"/>
    <w:rsid w:val="00BC6FFA"/>
    <w:rsid w:val="00BC71CF"/>
    <w:rsid w:val="00BC791B"/>
    <w:rsid w:val="00BD0232"/>
    <w:rsid w:val="00BD0707"/>
    <w:rsid w:val="00BD0AD9"/>
    <w:rsid w:val="00BD0B53"/>
    <w:rsid w:val="00BD0B55"/>
    <w:rsid w:val="00BD10E6"/>
    <w:rsid w:val="00BD12F6"/>
    <w:rsid w:val="00BD13D9"/>
    <w:rsid w:val="00BD15C6"/>
    <w:rsid w:val="00BD180E"/>
    <w:rsid w:val="00BD1DB4"/>
    <w:rsid w:val="00BD2147"/>
    <w:rsid w:val="00BD21F7"/>
    <w:rsid w:val="00BD2AD4"/>
    <w:rsid w:val="00BD3038"/>
    <w:rsid w:val="00BD3099"/>
    <w:rsid w:val="00BD30C1"/>
    <w:rsid w:val="00BD3337"/>
    <w:rsid w:val="00BD3711"/>
    <w:rsid w:val="00BD381D"/>
    <w:rsid w:val="00BD3ADD"/>
    <w:rsid w:val="00BD3EE9"/>
    <w:rsid w:val="00BD4576"/>
    <w:rsid w:val="00BD4E94"/>
    <w:rsid w:val="00BD4F57"/>
    <w:rsid w:val="00BD581F"/>
    <w:rsid w:val="00BD59D0"/>
    <w:rsid w:val="00BD5A9B"/>
    <w:rsid w:val="00BD5E27"/>
    <w:rsid w:val="00BD6397"/>
    <w:rsid w:val="00BD6611"/>
    <w:rsid w:val="00BD6674"/>
    <w:rsid w:val="00BD6CEE"/>
    <w:rsid w:val="00BD6EA8"/>
    <w:rsid w:val="00BD71FE"/>
    <w:rsid w:val="00BD758B"/>
    <w:rsid w:val="00BD7DE7"/>
    <w:rsid w:val="00BE01C2"/>
    <w:rsid w:val="00BE0E19"/>
    <w:rsid w:val="00BE1769"/>
    <w:rsid w:val="00BE2E5C"/>
    <w:rsid w:val="00BE3777"/>
    <w:rsid w:val="00BE381C"/>
    <w:rsid w:val="00BE39CE"/>
    <w:rsid w:val="00BE3E8F"/>
    <w:rsid w:val="00BE3F29"/>
    <w:rsid w:val="00BE40D1"/>
    <w:rsid w:val="00BE4D35"/>
    <w:rsid w:val="00BE4E13"/>
    <w:rsid w:val="00BE5226"/>
    <w:rsid w:val="00BE61D1"/>
    <w:rsid w:val="00BE64FB"/>
    <w:rsid w:val="00BE69E8"/>
    <w:rsid w:val="00BE6DDA"/>
    <w:rsid w:val="00BE6EDA"/>
    <w:rsid w:val="00BE716A"/>
    <w:rsid w:val="00BE757A"/>
    <w:rsid w:val="00BE7CB4"/>
    <w:rsid w:val="00BE7E23"/>
    <w:rsid w:val="00BF00A5"/>
    <w:rsid w:val="00BF027C"/>
    <w:rsid w:val="00BF0492"/>
    <w:rsid w:val="00BF060E"/>
    <w:rsid w:val="00BF0B98"/>
    <w:rsid w:val="00BF0E8E"/>
    <w:rsid w:val="00BF15BC"/>
    <w:rsid w:val="00BF161D"/>
    <w:rsid w:val="00BF166E"/>
    <w:rsid w:val="00BF1861"/>
    <w:rsid w:val="00BF1893"/>
    <w:rsid w:val="00BF1F31"/>
    <w:rsid w:val="00BF2291"/>
    <w:rsid w:val="00BF250C"/>
    <w:rsid w:val="00BF2527"/>
    <w:rsid w:val="00BF32AF"/>
    <w:rsid w:val="00BF364B"/>
    <w:rsid w:val="00BF407D"/>
    <w:rsid w:val="00BF43CC"/>
    <w:rsid w:val="00BF46D1"/>
    <w:rsid w:val="00BF48BD"/>
    <w:rsid w:val="00BF4CDF"/>
    <w:rsid w:val="00BF4DC4"/>
    <w:rsid w:val="00BF535A"/>
    <w:rsid w:val="00BF59D6"/>
    <w:rsid w:val="00BF600A"/>
    <w:rsid w:val="00BF64D3"/>
    <w:rsid w:val="00BF6550"/>
    <w:rsid w:val="00BF6998"/>
    <w:rsid w:val="00BF721A"/>
    <w:rsid w:val="00BF726C"/>
    <w:rsid w:val="00BF72E6"/>
    <w:rsid w:val="00BF7739"/>
    <w:rsid w:val="00BF7A1D"/>
    <w:rsid w:val="00BF7D5E"/>
    <w:rsid w:val="00C00600"/>
    <w:rsid w:val="00C006F3"/>
    <w:rsid w:val="00C00746"/>
    <w:rsid w:val="00C00E00"/>
    <w:rsid w:val="00C0112A"/>
    <w:rsid w:val="00C015ED"/>
    <w:rsid w:val="00C0166D"/>
    <w:rsid w:val="00C0169E"/>
    <w:rsid w:val="00C01AD2"/>
    <w:rsid w:val="00C01D9C"/>
    <w:rsid w:val="00C0352E"/>
    <w:rsid w:val="00C03AB3"/>
    <w:rsid w:val="00C03B02"/>
    <w:rsid w:val="00C03DDC"/>
    <w:rsid w:val="00C044F7"/>
    <w:rsid w:val="00C04D60"/>
    <w:rsid w:val="00C04E5A"/>
    <w:rsid w:val="00C05594"/>
    <w:rsid w:val="00C05664"/>
    <w:rsid w:val="00C056B4"/>
    <w:rsid w:val="00C05B38"/>
    <w:rsid w:val="00C06489"/>
    <w:rsid w:val="00C06E38"/>
    <w:rsid w:val="00C06F3E"/>
    <w:rsid w:val="00C06FD9"/>
    <w:rsid w:val="00C0790C"/>
    <w:rsid w:val="00C07FF8"/>
    <w:rsid w:val="00C109A3"/>
    <w:rsid w:val="00C10A72"/>
    <w:rsid w:val="00C10B40"/>
    <w:rsid w:val="00C111B3"/>
    <w:rsid w:val="00C117C0"/>
    <w:rsid w:val="00C122F2"/>
    <w:rsid w:val="00C12458"/>
    <w:rsid w:val="00C12D01"/>
    <w:rsid w:val="00C12DBA"/>
    <w:rsid w:val="00C13845"/>
    <w:rsid w:val="00C13BDC"/>
    <w:rsid w:val="00C141F1"/>
    <w:rsid w:val="00C149D8"/>
    <w:rsid w:val="00C15710"/>
    <w:rsid w:val="00C158F0"/>
    <w:rsid w:val="00C1590E"/>
    <w:rsid w:val="00C16DC5"/>
    <w:rsid w:val="00C1734B"/>
    <w:rsid w:val="00C173A5"/>
    <w:rsid w:val="00C17473"/>
    <w:rsid w:val="00C176C2"/>
    <w:rsid w:val="00C176FC"/>
    <w:rsid w:val="00C17A52"/>
    <w:rsid w:val="00C2002D"/>
    <w:rsid w:val="00C20078"/>
    <w:rsid w:val="00C20591"/>
    <w:rsid w:val="00C206CB"/>
    <w:rsid w:val="00C20912"/>
    <w:rsid w:val="00C20C82"/>
    <w:rsid w:val="00C2134F"/>
    <w:rsid w:val="00C21B51"/>
    <w:rsid w:val="00C21EA0"/>
    <w:rsid w:val="00C21ED7"/>
    <w:rsid w:val="00C21F6D"/>
    <w:rsid w:val="00C21F8A"/>
    <w:rsid w:val="00C22153"/>
    <w:rsid w:val="00C22BA7"/>
    <w:rsid w:val="00C22E17"/>
    <w:rsid w:val="00C23548"/>
    <w:rsid w:val="00C2359F"/>
    <w:rsid w:val="00C2387E"/>
    <w:rsid w:val="00C23D82"/>
    <w:rsid w:val="00C2423B"/>
    <w:rsid w:val="00C24392"/>
    <w:rsid w:val="00C24496"/>
    <w:rsid w:val="00C24772"/>
    <w:rsid w:val="00C24B9B"/>
    <w:rsid w:val="00C24DCF"/>
    <w:rsid w:val="00C24E9E"/>
    <w:rsid w:val="00C2505D"/>
    <w:rsid w:val="00C251EA"/>
    <w:rsid w:val="00C258E1"/>
    <w:rsid w:val="00C25A24"/>
    <w:rsid w:val="00C26470"/>
    <w:rsid w:val="00C26AAC"/>
    <w:rsid w:val="00C26E2C"/>
    <w:rsid w:val="00C26E71"/>
    <w:rsid w:val="00C27010"/>
    <w:rsid w:val="00C27123"/>
    <w:rsid w:val="00C2728B"/>
    <w:rsid w:val="00C27567"/>
    <w:rsid w:val="00C27569"/>
    <w:rsid w:val="00C27C0B"/>
    <w:rsid w:val="00C30291"/>
    <w:rsid w:val="00C3079B"/>
    <w:rsid w:val="00C308A7"/>
    <w:rsid w:val="00C309C8"/>
    <w:rsid w:val="00C30C3F"/>
    <w:rsid w:val="00C30C82"/>
    <w:rsid w:val="00C30D59"/>
    <w:rsid w:val="00C3128E"/>
    <w:rsid w:val="00C3165B"/>
    <w:rsid w:val="00C318A6"/>
    <w:rsid w:val="00C31BFF"/>
    <w:rsid w:val="00C31E6F"/>
    <w:rsid w:val="00C31EA2"/>
    <w:rsid w:val="00C325E5"/>
    <w:rsid w:val="00C32721"/>
    <w:rsid w:val="00C32F60"/>
    <w:rsid w:val="00C33190"/>
    <w:rsid w:val="00C33E15"/>
    <w:rsid w:val="00C340E1"/>
    <w:rsid w:val="00C34872"/>
    <w:rsid w:val="00C34B5E"/>
    <w:rsid w:val="00C34D30"/>
    <w:rsid w:val="00C35190"/>
    <w:rsid w:val="00C352CB"/>
    <w:rsid w:val="00C35994"/>
    <w:rsid w:val="00C35E42"/>
    <w:rsid w:val="00C362C9"/>
    <w:rsid w:val="00C36799"/>
    <w:rsid w:val="00C3705D"/>
    <w:rsid w:val="00C3749D"/>
    <w:rsid w:val="00C37A7E"/>
    <w:rsid w:val="00C401DB"/>
    <w:rsid w:val="00C403F6"/>
    <w:rsid w:val="00C40491"/>
    <w:rsid w:val="00C4054E"/>
    <w:rsid w:val="00C407D0"/>
    <w:rsid w:val="00C40E2E"/>
    <w:rsid w:val="00C41A3B"/>
    <w:rsid w:val="00C41C82"/>
    <w:rsid w:val="00C41E25"/>
    <w:rsid w:val="00C41EBB"/>
    <w:rsid w:val="00C42153"/>
    <w:rsid w:val="00C42D3F"/>
    <w:rsid w:val="00C43394"/>
    <w:rsid w:val="00C4367C"/>
    <w:rsid w:val="00C43EFA"/>
    <w:rsid w:val="00C447BF"/>
    <w:rsid w:val="00C44A44"/>
    <w:rsid w:val="00C44C75"/>
    <w:rsid w:val="00C4505B"/>
    <w:rsid w:val="00C45742"/>
    <w:rsid w:val="00C4601C"/>
    <w:rsid w:val="00C46077"/>
    <w:rsid w:val="00C46B52"/>
    <w:rsid w:val="00C5088A"/>
    <w:rsid w:val="00C50D19"/>
    <w:rsid w:val="00C51C7F"/>
    <w:rsid w:val="00C52013"/>
    <w:rsid w:val="00C52235"/>
    <w:rsid w:val="00C529B0"/>
    <w:rsid w:val="00C52E0B"/>
    <w:rsid w:val="00C52E14"/>
    <w:rsid w:val="00C52E36"/>
    <w:rsid w:val="00C52FC7"/>
    <w:rsid w:val="00C5352F"/>
    <w:rsid w:val="00C5356C"/>
    <w:rsid w:val="00C54646"/>
    <w:rsid w:val="00C54C6E"/>
    <w:rsid w:val="00C54D3D"/>
    <w:rsid w:val="00C54FFC"/>
    <w:rsid w:val="00C55053"/>
    <w:rsid w:val="00C551DD"/>
    <w:rsid w:val="00C552FB"/>
    <w:rsid w:val="00C55C18"/>
    <w:rsid w:val="00C55D22"/>
    <w:rsid w:val="00C55D2E"/>
    <w:rsid w:val="00C56596"/>
    <w:rsid w:val="00C56871"/>
    <w:rsid w:val="00C57462"/>
    <w:rsid w:val="00C57A28"/>
    <w:rsid w:val="00C57A2A"/>
    <w:rsid w:val="00C60305"/>
    <w:rsid w:val="00C60C53"/>
    <w:rsid w:val="00C61075"/>
    <w:rsid w:val="00C612DC"/>
    <w:rsid w:val="00C61799"/>
    <w:rsid w:val="00C618BE"/>
    <w:rsid w:val="00C62261"/>
    <w:rsid w:val="00C6244F"/>
    <w:rsid w:val="00C629DB"/>
    <w:rsid w:val="00C62BA0"/>
    <w:rsid w:val="00C6367C"/>
    <w:rsid w:val="00C64330"/>
    <w:rsid w:val="00C64872"/>
    <w:rsid w:val="00C64AC0"/>
    <w:rsid w:val="00C64E5B"/>
    <w:rsid w:val="00C64FE4"/>
    <w:rsid w:val="00C650E1"/>
    <w:rsid w:val="00C654EA"/>
    <w:rsid w:val="00C65CA6"/>
    <w:rsid w:val="00C65D28"/>
    <w:rsid w:val="00C65DA6"/>
    <w:rsid w:val="00C65EFA"/>
    <w:rsid w:val="00C66894"/>
    <w:rsid w:val="00C668E4"/>
    <w:rsid w:val="00C66928"/>
    <w:rsid w:val="00C66E39"/>
    <w:rsid w:val="00C6773E"/>
    <w:rsid w:val="00C67A1E"/>
    <w:rsid w:val="00C67ACA"/>
    <w:rsid w:val="00C7064B"/>
    <w:rsid w:val="00C70CE9"/>
    <w:rsid w:val="00C70D72"/>
    <w:rsid w:val="00C71EFC"/>
    <w:rsid w:val="00C720EA"/>
    <w:rsid w:val="00C72134"/>
    <w:rsid w:val="00C72781"/>
    <w:rsid w:val="00C732E9"/>
    <w:rsid w:val="00C735A2"/>
    <w:rsid w:val="00C7365B"/>
    <w:rsid w:val="00C73BC0"/>
    <w:rsid w:val="00C73F5E"/>
    <w:rsid w:val="00C73FF4"/>
    <w:rsid w:val="00C74260"/>
    <w:rsid w:val="00C74476"/>
    <w:rsid w:val="00C75127"/>
    <w:rsid w:val="00C7527E"/>
    <w:rsid w:val="00C75373"/>
    <w:rsid w:val="00C75461"/>
    <w:rsid w:val="00C75CAE"/>
    <w:rsid w:val="00C7637A"/>
    <w:rsid w:val="00C765F7"/>
    <w:rsid w:val="00C76D89"/>
    <w:rsid w:val="00C76DB5"/>
    <w:rsid w:val="00C76EA3"/>
    <w:rsid w:val="00C76F05"/>
    <w:rsid w:val="00C76F3B"/>
    <w:rsid w:val="00C77615"/>
    <w:rsid w:val="00C77672"/>
    <w:rsid w:val="00C77CBB"/>
    <w:rsid w:val="00C80760"/>
    <w:rsid w:val="00C80920"/>
    <w:rsid w:val="00C80BD1"/>
    <w:rsid w:val="00C8109A"/>
    <w:rsid w:val="00C8109F"/>
    <w:rsid w:val="00C812F5"/>
    <w:rsid w:val="00C813A9"/>
    <w:rsid w:val="00C8148E"/>
    <w:rsid w:val="00C8177B"/>
    <w:rsid w:val="00C81B19"/>
    <w:rsid w:val="00C81C20"/>
    <w:rsid w:val="00C81E85"/>
    <w:rsid w:val="00C820D2"/>
    <w:rsid w:val="00C82136"/>
    <w:rsid w:val="00C8228E"/>
    <w:rsid w:val="00C826CD"/>
    <w:rsid w:val="00C829C1"/>
    <w:rsid w:val="00C82CCD"/>
    <w:rsid w:val="00C831EE"/>
    <w:rsid w:val="00C834C8"/>
    <w:rsid w:val="00C835FF"/>
    <w:rsid w:val="00C836B7"/>
    <w:rsid w:val="00C8394B"/>
    <w:rsid w:val="00C83BE6"/>
    <w:rsid w:val="00C83C2C"/>
    <w:rsid w:val="00C83CD2"/>
    <w:rsid w:val="00C83D20"/>
    <w:rsid w:val="00C83DF9"/>
    <w:rsid w:val="00C83E9A"/>
    <w:rsid w:val="00C84AA3"/>
    <w:rsid w:val="00C84CD9"/>
    <w:rsid w:val="00C84F46"/>
    <w:rsid w:val="00C851E1"/>
    <w:rsid w:val="00C853D4"/>
    <w:rsid w:val="00C85599"/>
    <w:rsid w:val="00C85B05"/>
    <w:rsid w:val="00C85B4C"/>
    <w:rsid w:val="00C85D42"/>
    <w:rsid w:val="00C8626C"/>
    <w:rsid w:val="00C86412"/>
    <w:rsid w:val="00C864A3"/>
    <w:rsid w:val="00C87363"/>
    <w:rsid w:val="00C87E2F"/>
    <w:rsid w:val="00C9005B"/>
    <w:rsid w:val="00C90237"/>
    <w:rsid w:val="00C908CA"/>
    <w:rsid w:val="00C90906"/>
    <w:rsid w:val="00C90B6A"/>
    <w:rsid w:val="00C91150"/>
    <w:rsid w:val="00C91895"/>
    <w:rsid w:val="00C91AD8"/>
    <w:rsid w:val="00C91D8B"/>
    <w:rsid w:val="00C9226C"/>
    <w:rsid w:val="00C92776"/>
    <w:rsid w:val="00C928A9"/>
    <w:rsid w:val="00C9315B"/>
    <w:rsid w:val="00C936DE"/>
    <w:rsid w:val="00C939F2"/>
    <w:rsid w:val="00C93B45"/>
    <w:rsid w:val="00C940AE"/>
    <w:rsid w:val="00C94455"/>
    <w:rsid w:val="00C9466C"/>
    <w:rsid w:val="00C947E8"/>
    <w:rsid w:val="00C94A50"/>
    <w:rsid w:val="00C94B3B"/>
    <w:rsid w:val="00C94FC2"/>
    <w:rsid w:val="00C950B2"/>
    <w:rsid w:val="00C95981"/>
    <w:rsid w:val="00C96019"/>
    <w:rsid w:val="00C9602F"/>
    <w:rsid w:val="00C961CD"/>
    <w:rsid w:val="00C96472"/>
    <w:rsid w:val="00C964B2"/>
    <w:rsid w:val="00C96517"/>
    <w:rsid w:val="00C9670F"/>
    <w:rsid w:val="00C97513"/>
    <w:rsid w:val="00C97873"/>
    <w:rsid w:val="00C97A94"/>
    <w:rsid w:val="00C97F98"/>
    <w:rsid w:val="00CA09FC"/>
    <w:rsid w:val="00CA1110"/>
    <w:rsid w:val="00CA15FE"/>
    <w:rsid w:val="00CA16E8"/>
    <w:rsid w:val="00CA1AFA"/>
    <w:rsid w:val="00CA1FC6"/>
    <w:rsid w:val="00CA2407"/>
    <w:rsid w:val="00CA2917"/>
    <w:rsid w:val="00CA306D"/>
    <w:rsid w:val="00CA3330"/>
    <w:rsid w:val="00CA3738"/>
    <w:rsid w:val="00CA402E"/>
    <w:rsid w:val="00CA420F"/>
    <w:rsid w:val="00CA466D"/>
    <w:rsid w:val="00CA53DF"/>
    <w:rsid w:val="00CA5A49"/>
    <w:rsid w:val="00CA5AF1"/>
    <w:rsid w:val="00CA5B36"/>
    <w:rsid w:val="00CA5F7D"/>
    <w:rsid w:val="00CA626E"/>
    <w:rsid w:val="00CA62E3"/>
    <w:rsid w:val="00CA6662"/>
    <w:rsid w:val="00CA6D58"/>
    <w:rsid w:val="00CA73DF"/>
    <w:rsid w:val="00CA75BB"/>
    <w:rsid w:val="00CA771D"/>
    <w:rsid w:val="00CA7894"/>
    <w:rsid w:val="00CA78AE"/>
    <w:rsid w:val="00CA7D7F"/>
    <w:rsid w:val="00CA7ED5"/>
    <w:rsid w:val="00CB02EE"/>
    <w:rsid w:val="00CB08FF"/>
    <w:rsid w:val="00CB14B7"/>
    <w:rsid w:val="00CB1863"/>
    <w:rsid w:val="00CB1889"/>
    <w:rsid w:val="00CB18C1"/>
    <w:rsid w:val="00CB1920"/>
    <w:rsid w:val="00CB1F58"/>
    <w:rsid w:val="00CB1F83"/>
    <w:rsid w:val="00CB27C2"/>
    <w:rsid w:val="00CB2AFD"/>
    <w:rsid w:val="00CB2E31"/>
    <w:rsid w:val="00CB357A"/>
    <w:rsid w:val="00CB3798"/>
    <w:rsid w:val="00CB3ED2"/>
    <w:rsid w:val="00CB3F4D"/>
    <w:rsid w:val="00CB4617"/>
    <w:rsid w:val="00CB4883"/>
    <w:rsid w:val="00CB571B"/>
    <w:rsid w:val="00CB583C"/>
    <w:rsid w:val="00CB594D"/>
    <w:rsid w:val="00CB5C1E"/>
    <w:rsid w:val="00CB61AB"/>
    <w:rsid w:val="00CB69D0"/>
    <w:rsid w:val="00CB6D3A"/>
    <w:rsid w:val="00CB6FE8"/>
    <w:rsid w:val="00CB7BF2"/>
    <w:rsid w:val="00CB7E61"/>
    <w:rsid w:val="00CC0BBD"/>
    <w:rsid w:val="00CC1103"/>
    <w:rsid w:val="00CC11CC"/>
    <w:rsid w:val="00CC11EA"/>
    <w:rsid w:val="00CC1713"/>
    <w:rsid w:val="00CC1F29"/>
    <w:rsid w:val="00CC2195"/>
    <w:rsid w:val="00CC2356"/>
    <w:rsid w:val="00CC2BBB"/>
    <w:rsid w:val="00CC2DC8"/>
    <w:rsid w:val="00CC2E77"/>
    <w:rsid w:val="00CC2EE5"/>
    <w:rsid w:val="00CC2F3E"/>
    <w:rsid w:val="00CC344F"/>
    <w:rsid w:val="00CC3845"/>
    <w:rsid w:val="00CC3D0B"/>
    <w:rsid w:val="00CC3EF4"/>
    <w:rsid w:val="00CC3FA9"/>
    <w:rsid w:val="00CC4327"/>
    <w:rsid w:val="00CC4624"/>
    <w:rsid w:val="00CC49EB"/>
    <w:rsid w:val="00CC4E98"/>
    <w:rsid w:val="00CC4EC6"/>
    <w:rsid w:val="00CC4F4C"/>
    <w:rsid w:val="00CC5015"/>
    <w:rsid w:val="00CC5209"/>
    <w:rsid w:val="00CC5AF5"/>
    <w:rsid w:val="00CC5E5B"/>
    <w:rsid w:val="00CC6730"/>
    <w:rsid w:val="00CC679F"/>
    <w:rsid w:val="00CC6F2D"/>
    <w:rsid w:val="00CC6F95"/>
    <w:rsid w:val="00CC70DD"/>
    <w:rsid w:val="00CC767B"/>
    <w:rsid w:val="00CC7743"/>
    <w:rsid w:val="00CD041C"/>
    <w:rsid w:val="00CD0480"/>
    <w:rsid w:val="00CD0F5F"/>
    <w:rsid w:val="00CD1113"/>
    <w:rsid w:val="00CD14E1"/>
    <w:rsid w:val="00CD20D7"/>
    <w:rsid w:val="00CD257E"/>
    <w:rsid w:val="00CD2935"/>
    <w:rsid w:val="00CD2B55"/>
    <w:rsid w:val="00CD2C71"/>
    <w:rsid w:val="00CD2DAA"/>
    <w:rsid w:val="00CD2E54"/>
    <w:rsid w:val="00CD30FA"/>
    <w:rsid w:val="00CD31FD"/>
    <w:rsid w:val="00CD35F6"/>
    <w:rsid w:val="00CD39DB"/>
    <w:rsid w:val="00CD3DE8"/>
    <w:rsid w:val="00CD4158"/>
    <w:rsid w:val="00CD4844"/>
    <w:rsid w:val="00CD4FDC"/>
    <w:rsid w:val="00CD577A"/>
    <w:rsid w:val="00CD589C"/>
    <w:rsid w:val="00CD5AE1"/>
    <w:rsid w:val="00CD6014"/>
    <w:rsid w:val="00CD630D"/>
    <w:rsid w:val="00CD6509"/>
    <w:rsid w:val="00CD67C3"/>
    <w:rsid w:val="00CD6C16"/>
    <w:rsid w:val="00CD7818"/>
    <w:rsid w:val="00CD7836"/>
    <w:rsid w:val="00CE091E"/>
    <w:rsid w:val="00CE0B7C"/>
    <w:rsid w:val="00CE107D"/>
    <w:rsid w:val="00CE10E3"/>
    <w:rsid w:val="00CE181D"/>
    <w:rsid w:val="00CE1D00"/>
    <w:rsid w:val="00CE27B4"/>
    <w:rsid w:val="00CE2A3A"/>
    <w:rsid w:val="00CE2ACF"/>
    <w:rsid w:val="00CE2E46"/>
    <w:rsid w:val="00CE31D7"/>
    <w:rsid w:val="00CE3AB8"/>
    <w:rsid w:val="00CE3DA0"/>
    <w:rsid w:val="00CE3F46"/>
    <w:rsid w:val="00CE418B"/>
    <w:rsid w:val="00CE42FE"/>
    <w:rsid w:val="00CE4412"/>
    <w:rsid w:val="00CE45C2"/>
    <w:rsid w:val="00CE4832"/>
    <w:rsid w:val="00CE4D56"/>
    <w:rsid w:val="00CE56CF"/>
    <w:rsid w:val="00CE56F7"/>
    <w:rsid w:val="00CE5B40"/>
    <w:rsid w:val="00CE5EC7"/>
    <w:rsid w:val="00CE6681"/>
    <w:rsid w:val="00CE6B02"/>
    <w:rsid w:val="00CE6C03"/>
    <w:rsid w:val="00CE73B0"/>
    <w:rsid w:val="00CE74D5"/>
    <w:rsid w:val="00CE77EF"/>
    <w:rsid w:val="00CE7990"/>
    <w:rsid w:val="00CE7FE4"/>
    <w:rsid w:val="00CF075A"/>
    <w:rsid w:val="00CF0BF5"/>
    <w:rsid w:val="00CF0E61"/>
    <w:rsid w:val="00CF111E"/>
    <w:rsid w:val="00CF137F"/>
    <w:rsid w:val="00CF1471"/>
    <w:rsid w:val="00CF212A"/>
    <w:rsid w:val="00CF2729"/>
    <w:rsid w:val="00CF29D8"/>
    <w:rsid w:val="00CF309D"/>
    <w:rsid w:val="00CF3180"/>
    <w:rsid w:val="00CF365A"/>
    <w:rsid w:val="00CF3736"/>
    <w:rsid w:val="00CF3745"/>
    <w:rsid w:val="00CF3886"/>
    <w:rsid w:val="00CF38CD"/>
    <w:rsid w:val="00CF3A14"/>
    <w:rsid w:val="00CF3AFD"/>
    <w:rsid w:val="00CF49E1"/>
    <w:rsid w:val="00CF52CD"/>
    <w:rsid w:val="00CF6200"/>
    <w:rsid w:val="00CF6392"/>
    <w:rsid w:val="00CF6B07"/>
    <w:rsid w:val="00CF6C80"/>
    <w:rsid w:val="00CF7216"/>
    <w:rsid w:val="00CF7BAC"/>
    <w:rsid w:val="00CF7BC5"/>
    <w:rsid w:val="00CF7F9D"/>
    <w:rsid w:val="00D001DD"/>
    <w:rsid w:val="00D00656"/>
    <w:rsid w:val="00D008A4"/>
    <w:rsid w:val="00D0135F"/>
    <w:rsid w:val="00D01597"/>
    <w:rsid w:val="00D0169B"/>
    <w:rsid w:val="00D01997"/>
    <w:rsid w:val="00D019A0"/>
    <w:rsid w:val="00D01E74"/>
    <w:rsid w:val="00D01F14"/>
    <w:rsid w:val="00D02429"/>
    <w:rsid w:val="00D02550"/>
    <w:rsid w:val="00D02582"/>
    <w:rsid w:val="00D02929"/>
    <w:rsid w:val="00D02D32"/>
    <w:rsid w:val="00D02DB0"/>
    <w:rsid w:val="00D02EE3"/>
    <w:rsid w:val="00D0333C"/>
    <w:rsid w:val="00D0353E"/>
    <w:rsid w:val="00D04183"/>
    <w:rsid w:val="00D0424F"/>
    <w:rsid w:val="00D04590"/>
    <w:rsid w:val="00D045C4"/>
    <w:rsid w:val="00D04705"/>
    <w:rsid w:val="00D04FE6"/>
    <w:rsid w:val="00D0542F"/>
    <w:rsid w:val="00D05661"/>
    <w:rsid w:val="00D0594A"/>
    <w:rsid w:val="00D06006"/>
    <w:rsid w:val="00D06424"/>
    <w:rsid w:val="00D06EFA"/>
    <w:rsid w:val="00D07BAB"/>
    <w:rsid w:val="00D07C92"/>
    <w:rsid w:val="00D10064"/>
    <w:rsid w:val="00D101AA"/>
    <w:rsid w:val="00D10678"/>
    <w:rsid w:val="00D10AFD"/>
    <w:rsid w:val="00D10B46"/>
    <w:rsid w:val="00D10DE0"/>
    <w:rsid w:val="00D1116A"/>
    <w:rsid w:val="00D113AA"/>
    <w:rsid w:val="00D117EC"/>
    <w:rsid w:val="00D12734"/>
    <w:rsid w:val="00D12BB8"/>
    <w:rsid w:val="00D12CA7"/>
    <w:rsid w:val="00D12CD1"/>
    <w:rsid w:val="00D12F65"/>
    <w:rsid w:val="00D13714"/>
    <w:rsid w:val="00D14560"/>
    <w:rsid w:val="00D14757"/>
    <w:rsid w:val="00D14839"/>
    <w:rsid w:val="00D14CAA"/>
    <w:rsid w:val="00D15214"/>
    <w:rsid w:val="00D15273"/>
    <w:rsid w:val="00D15CB6"/>
    <w:rsid w:val="00D15FC9"/>
    <w:rsid w:val="00D162F0"/>
    <w:rsid w:val="00D1657E"/>
    <w:rsid w:val="00D1668D"/>
    <w:rsid w:val="00D169C0"/>
    <w:rsid w:val="00D16B28"/>
    <w:rsid w:val="00D17DD9"/>
    <w:rsid w:val="00D17F9B"/>
    <w:rsid w:val="00D20772"/>
    <w:rsid w:val="00D207D4"/>
    <w:rsid w:val="00D20F46"/>
    <w:rsid w:val="00D20FB1"/>
    <w:rsid w:val="00D21391"/>
    <w:rsid w:val="00D21B8A"/>
    <w:rsid w:val="00D21F5D"/>
    <w:rsid w:val="00D228E7"/>
    <w:rsid w:val="00D22A41"/>
    <w:rsid w:val="00D232DE"/>
    <w:rsid w:val="00D233F9"/>
    <w:rsid w:val="00D2346E"/>
    <w:rsid w:val="00D236B5"/>
    <w:rsid w:val="00D2375C"/>
    <w:rsid w:val="00D23B39"/>
    <w:rsid w:val="00D23C14"/>
    <w:rsid w:val="00D23D11"/>
    <w:rsid w:val="00D2403D"/>
    <w:rsid w:val="00D2481E"/>
    <w:rsid w:val="00D24C9F"/>
    <w:rsid w:val="00D251CA"/>
    <w:rsid w:val="00D252C8"/>
    <w:rsid w:val="00D253AB"/>
    <w:rsid w:val="00D25573"/>
    <w:rsid w:val="00D25D29"/>
    <w:rsid w:val="00D26209"/>
    <w:rsid w:val="00D2630B"/>
    <w:rsid w:val="00D263D9"/>
    <w:rsid w:val="00D267AA"/>
    <w:rsid w:val="00D26BD7"/>
    <w:rsid w:val="00D271F2"/>
    <w:rsid w:val="00D27265"/>
    <w:rsid w:val="00D27F56"/>
    <w:rsid w:val="00D30188"/>
    <w:rsid w:val="00D301D0"/>
    <w:rsid w:val="00D30CBE"/>
    <w:rsid w:val="00D314C0"/>
    <w:rsid w:val="00D31769"/>
    <w:rsid w:val="00D323C6"/>
    <w:rsid w:val="00D3257C"/>
    <w:rsid w:val="00D3337B"/>
    <w:rsid w:val="00D34008"/>
    <w:rsid w:val="00D344B1"/>
    <w:rsid w:val="00D34C64"/>
    <w:rsid w:val="00D34D92"/>
    <w:rsid w:val="00D350EB"/>
    <w:rsid w:val="00D351CC"/>
    <w:rsid w:val="00D352D0"/>
    <w:rsid w:val="00D35354"/>
    <w:rsid w:val="00D3555F"/>
    <w:rsid w:val="00D35960"/>
    <w:rsid w:val="00D359B5"/>
    <w:rsid w:val="00D360A3"/>
    <w:rsid w:val="00D36352"/>
    <w:rsid w:val="00D36485"/>
    <w:rsid w:val="00D3708E"/>
    <w:rsid w:val="00D371C8"/>
    <w:rsid w:val="00D37775"/>
    <w:rsid w:val="00D37DC6"/>
    <w:rsid w:val="00D37F38"/>
    <w:rsid w:val="00D40401"/>
    <w:rsid w:val="00D411DA"/>
    <w:rsid w:val="00D412BC"/>
    <w:rsid w:val="00D418B1"/>
    <w:rsid w:val="00D41DD0"/>
    <w:rsid w:val="00D427F7"/>
    <w:rsid w:val="00D4280E"/>
    <w:rsid w:val="00D42D4F"/>
    <w:rsid w:val="00D43452"/>
    <w:rsid w:val="00D43A03"/>
    <w:rsid w:val="00D43EC3"/>
    <w:rsid w:val="00D44584"/>
    <w:rsid w:val="00D4459D"/>
    <w:rsid w:val="00D449A5"/>
    <w:rsid w:val="00D44E48"/>
    <w:rsid w:val="00D45247"/>
    <w:rsid w:val="00D45295"/>
    <w:rsid w:val="00D45AF6"/>
    <w:rsid w:val="00D45E2C"/>
    <w:rsid w:val="00D460A0"/>
    <w:rsid w:val="00D46129"/>
    <w:rsid w:val="00D46BA0"/>
    <w:rsid w:val="00D46D0D"/>
    <w:rsid w:val="00D46FB8"/>
    <w:rsid w:val="00D50135"/>
    <w:rsid w:val="00D50637"/>
    <w:rsid w:val="00D50750"/>
    <w:rsid w:val="00D5077C"/>
    <w:rsid w:val="00D50A22"/>
    <w:rsid w:val="00D50B26"/>
    <w:rsid w:val="00D51609"/>
    <w:rsid w:val="00D516AB"/>
    <w:rsid w:val="00D51890"/>
    <w:rsid w:val="00D5194F"/>
    <w:rsid w:val="00D51A79"/>
    <w:rsid w:val="00D51BB0"/>
    <w:rsid w:val="00D51CEC"/>
    <w:rsid w:val="00D51FC7"/>
    <w:rsid w:val="00D52001"/>
    <w:rsid w:val="00D52036"/>
    <w:rsid w:val="00D5212C"/>
    <w:rsid w:val="00D528A4"/>
    <w:rsid w:val="00D528C3"/>
    <w:rsid w:val="00D52D34"/>
    <w:rsid w:val="00D53698"/>
    <w:rsid w:val="00D5377B"/>
    <w:rsid w:val="00D53929"/>
    <w:rsid w:val="00D53FFE"/>
    <w:rsid w:val="00D542DB"/>
    <w:rsid w:val="00D54EBC"/>
    <w:rsid w:val="00D55557"/>
    <w:rsid w:val="00D5555C"/>
    <w:rsid w:val="00D55CED"/>
    <w:rsid w:val="00D5602B"/>
    <w:rsid w:val="00D564C1"/>
    <w:rsid w:val="00D566E1"/>
    <w:rsid w:val="00D566F2"/>
    <w:rsid w:val="00D56B00"/>
    <w:rsid w:val="00D56F38"/>
    <w:rsid w:val="00D570F5"/>
    <w:rsid w:val="00D571DC"/>
    <w:rsid w:val="00D5731B"/>
    <w:rsid w:val="00D57B02"/>
    <w:rsid w:val="00D57DA3"/>
    <w:rsid w:val="00D57E00"/>
    <w:rsid w:val="00D57E79"/>
    <w:rsid w:val="00D57F81"/>
    <w:rsid w:val="00D604B6"/>
    <w:rsid w:val="00D60924"/>
    <w:rsid w:val="00D60BDB"/>
    <w:rsid w:val="00D60E10"/>
    <w:rsid w:val="00D60E19"/>
    <w:rsid w:val="00D60ECB"/>
    <w:rsid w:val="00D60F63"/>
    <w:rsid w:val="00D6108D"/>
    <w:rsid w:val="00D619E2"/>
    <w:rsid w:val="00D61B7A"/>
    <w:rsid w:val="00D62567"/>
    <w:rsid w:val="00D626D1"/>
    <w:rsid w:val="00D62BAF"/>
    <w:rsid w:val="00D62FB4"/>
    <w:rsid w:val="00D63CA9"/>
    <w:rsid w:val="00D64261"/>
    <w:rsid w:val="00D6428A"/>
    <w:rsid w:val="00D64600"/>
    <w:rsid w:val="00D64ACC"/>
    <w:rsid w:val="00D64B10"/>
    <w:rsid w:val="00D64EDB"/>
    <w:rsid w:val="00D6523C"/>
    <w:rsid w:val="00D65288"/>
    <w:rsid w:val="00D65823"/>
    <w:rsid w:val="00D66313"/>
    <w:rsid w:val="00D6637E"/>
    <w:rsid w:val="00D66458"/>
    <w:rsid w:val="00D66782"/>
    <w:rsid w:val="00D66C1C"/>
    <w:rsid w:val="00D66FB8"/>
    <w:rsid w:val="00D6707B"/>
    <w:rsid w:val="00D673C6"/>
    <w:rsid w:val="00D6749E"/>
    <w:rsid w:val="00D67599"/>
    <w:rsid w:val="00D67679"/>
    <w:rsid w:val="00D67E6E"/>
    <w:rsid w:val="00D708B0"/>
    <w:rsid w:val="00D70942"/>
    <w:rsid w:val="00D71C5B"/>
    <w:rsid w:val="00D71DD6"/>
    <w:rsid w:val="00D72F76"/>
    <w:rsid w:val="00D73677"/>
    <w:rsid w:val="00D73DB4"/>
    <w:rsid w:val="00D74786"/>
    <w:rsid w:val="00D748CA"/>
    <w:rsid w:val="00D74A54"/>
    <w:rsid w:val="00D74B18"/>
    <w:rsid w:val="00D74C02"/>
    <w:rsid w:val="00D74C3C"/>
    <w:rsid w:val="00D758E7"/>
    <w:rsid w:val="00D75E04"/>
    <w:rsid w:val="00D76C08"/>
    <w:rsid w:val="00D76D3A"/>
    <w:rsid w:val="00D76D5F"/>
    <w:rsid w:val="00D76EBA"/>
    <w:rsid w:val="00D76F44"/>
    <w:rsid w:val="00D76F9C"/>
    <w:rsid w:val="00D77047"/>
    <w:rsid w:val="00D77153"/>
    <w:rsid w:val="00D77FAF"/>
    <w:rsid w:val="00D803A8"/>
    <w:rsid w:val="00D806C3"/>
    <w:rsid w:val="00D807E1"/>
    <w:rsid w:val="00D80C08"/>
    <w:rsid w:val="00D80C49"/>
    <w:rsid w:val="00D815C0"/>
    <w:rsid w:val="00D81E1D"/>
    <w:rsid w:val="00D81F15"/>
    <w:rsid w:val="00D81F24"/>
    <w:rsid w:val="00D82B74"/>
    <w:rsid w:val="00D83819"/>
    <w:rsid w:val="00D83935"/>
    <w:rsid w:val="00D83F4E"/>
    <w:rsid w:val="00D8429E"/>
    <w:rsid w:val="00D84341"/>
    <w:rsid w:val="00D848DA"/>
    <w:rsid w:val="00D85262"/>
    <w:rsid w:val="00D8581F"/>
    <w:rsid w:val="00D85977"/>
    <w:rsid w:val="00D85F39"/>
    <w:rsid w:val="00D863A8"/>
    <w:rsid w:val="00D86534"/>
    <w:rsid w:val="00D86B0C"/>
    <w:rsid w:val="00D87421"/>
    <w:rsid w:val="00D87443"/>
    <w:rsid w:val="00D8751B"/>
    <w:rsid w:val="00D87719"/>
    <w:rsid w:val="00D87D2A"/>
    <w:rsid w:val="00D87FD1"/>
    <w:rsid w:val="00D903BC"/>
    <w:rsid w:val="00D90657"/>
    <w:rsid w:val="00D90D58"/>
    <w:rsid w:val="00D9115C"/>
    <w:rsid w:val="00D914E2"/>
    <w:rsid w:val="00D91595"/>
    <w:rsid w:val="00D91851"/>
    <w:rsid w:val="00D91BC1"/>
    <w:rsid w:val="00D920C9"/>
    <w:rsid w:val="00D9234C"/>
    <w:rsid w:val="00D924D5"/>
    <w:rsid w:val="00D92B35"/>
    <w:rsid w:val="00D92E92"/>
    <w:rsid w:val="00D935B3"/>
    <w:rsid w:val="00D9369A"/>
    <w:rsid w:val="00D93865"/>
    <w:rsid w:val="00D93A75"/>
    <w:rsid w:val="00D93C92"/>
    <w:rsid w:val="00D94038"/>
    <w:rsid w:val="00D941AA"/>
    <w:rsid w:val="00D94676"/>
    <w:rsid w:val="00D94A81"/>
    <w:rsid w:val="00D94B8D"/>
    <w:rsid w:val="00D94E2F"/>
    <w:rsid w:val="00D950DC"/>
    <w:rsid w:val="00D95843"/>
    <w:rsid w:val="00D958DD"/>
    <w:rsid w:val="00D96047"/>
    <w:rsid w:val="00D96217"/>
    <w:rsid w:val="00D96906"/>
    <w:rsid w:val="00D9698A"/>
    <w:rsid w:val="00D96E38"/>
    <w:rsid w:val="00D973F0"/>
    <w:rsid w:val="00D97425"/>
    <w:rsid w:val="00D977E5"/>
    <w:rsid w:val="00D9797D"/>
    <w:rsid w:val="00D97A19"/>
    <w:rsid w:val="00D97BD4"/>
    <w:rsid w:val="00DA00C6"/>
    <w:rsid w:val="00DA04C5"/>
    <w:rsid w:val="00DA11F5"/>
    <w:rsid w:val="00DA1442"/>
    <w:rsid w:val="00DA1561"/>
    <w:rsid w:val="00DA15D8"/>
    <w:rsid w:val="00DA19D1"/>
    <w:rsid w:val="00DA1B05"/>
    <w:rsid w:val="00DA1EFE"/>
    <w:rsid w:val="00DA283C"/>
    <w:rsid w:val="00DA2AE0"/>
    <w:rsid w:val="00DA2F77"/>
    <w:rsid w:val="00DA2FC9"/>
    <w:rsid w:val="00DA3025"/>
    <w:rsid w:val="00DA3BE7"/>
    <w:rsid w:val="00DA40A1"/>
    <w:rsid w:val="00DA48E4"/>
    <w:rsid w:val="00DA5926"/>
    <w:rsid w:val="00DA6893"/>
    <w:rsid w:val="00DA72FF"/>
    <w:rsid w:val="00DA73FB"/>
    <w:rsid w:val="00DA7473"/>
    <w:rsid w:val="00DA782C"/>
    <w:rsid w:val="00DA7847"/>
    <w:rsid w:val="00DA7A54"/>
    <w:rsid w:val="00DB0359"/>
    <w:rsid w:val="00DB0D89"/>
    <w:rsid w:val="00DB12E8"/>
    <w:rsid w:val="00DB255E"/>
    <w:rsid w:val="00DB27D2"/>
    <w:rsid w:val="00DB2A6F"/>
    <w:rsid w:val="00DB32FE"/>
    <w:rsid w:val="00DB336D"/>
    <w:rsid w:val="00DB35E6"/>
    <w:rsid w:val="00DB3A41"/>
    <w:rsid w:val="00DB3AD6"/>
    <w:rsid w:val="00DB42C5"/>
    <w:rsid w:val="00DB4617"/>
    <w:rsid w:val="00DB46D8"/>
    <w:rsid w:val="00DB53FC"/>
    <w:rsid w:val="00DB5456"/>
    <w:rsid w:val="00DB57B4"/>
    <w:rsid w:val="00DB58C3"/>
    <w:rsid w:val="00DB59B4"/>
    <w:rsid w:val="00DB5A77"/>
    <w:rsid w:val="00DB5B3D"/>
    <w:rsid w:val="00DB5B46"/>
    <w:rsid w:val="00DB5DA5"/>
    <w:rsid w:val="00DB695A"/>
    <w:rsid w:val="00DB6CE2"/>
    <w:rsid w:val="00DB7003"/>
    <w:rsid w:val="00DB762F"/>
    <w:rsid w:val="00DB76DA"/>
    <w:rsid w:val="00DB7BA1"/>
    <w:rsid w:val="00DB7EEE"/>
    <w:rsid w:val="00DC0118"/>
    <w:rsid w:val="00DC0CEC"/>
    <w:rsid w:val="00DC1533"/>
    <w:rsid w:val="00DC1BA4"/>
    <w:rsid w:val="00DC1D33"/>
    <w:rsid w:val="00DC2135"/>
    <w:rsid w:val="00DC2B21"/>
    <w:rsid w:val="00DC2B83"/>
    <w:rsid w:val="00DC3245"/>
    <w:rsid w:val="00DC32AC"/>
    <w:rsid w:val="00DC33A6"/>
    <w:rsid w:val="00DC343D"/>
    <w:rsid w:val="00DC3604"/>
    <w:rsid w:val="00DC3976"/>
    <w:rsid w:val="00DC39BC"/>
    <w:rsid w:val="00DC3F22"/>
    <w:rsid w:val="00DC4366"/>
    <w:rsid w:val="00DC436D"/>
    <w:rsid w:val="00DC43CE"/>
    <w:rsid w:val="00DC46C0"/>
    <w:rsid w:val="00DC4A46"/>
    <w:rsid w:val="00DC4B7B"/>
    <w:rsid w:val="00DC4CCF"/>
    <w:rsid w:val="00DC51C6"/>
    <w:rsid w:val="00DC523A"/>
    <w:rsid w:val="00DC53FA"/>
    <w:rsid w:val="00DC5895"/>
    <w:rsid w:val="00DC5E2A"/>
    <w:rsid w:val="00DC5E5D"/>
    <w:rsid w:val="00DC5ED1"/>
    <w:rsid w:val="00DC700B"/>
    <w:rsid w:val="00DC7129"/>
    <w:rsid w:val="00DC7400"/>
    <w:rsid w:val="00DC7581"/>
    <w:rsid w:val="00DC78D4"/>
    <w:rsid w:val="00DC7E58"/>
    <w:rsid w:val="00DC7F8B"/>
    <w:rsid w:val="00DD01BE"/>
    <w:rsid w:val="00DD044A"/>
    <w:rsid w:val="00DD047E"/>
    <w:rsid w:val="00DD0702"/>
    <w:rsid w:val="00DD0C7A"/>
    <w:rsid w:val="00DD0EEE"/>
    <w:rsid w:val="00DD1659"/>
    <w:rsid w:val="00DD1908"/>
    <w:rsid w:val="00DD21B4"/>
    <w:rsid w:val="00DD2523"/>
    <w:rsid w:val="00DD3331"/>
    <w:rsid w:val="00DD36E0"/>
    <w:rsid w:val="00DD40BE"/>
    <w:rsid w:val="00DD4191"/>
    <w:rsid w:val="00DD442C"/>
    <w:rsid w:val="00DD47D0"/>
    <w:rsid w:val="00DD51E9"/>
    <w:rsid w:val="00DD5371"/>
    <w:rsid w:val="00DD5B75"/>
    <w:rsid w:val="00DD5CD4"/>
    <w:rsid w:val="00DD631F"/>
    <w:rsid w:val="00DD634F"/>
    <w:rsid w:val="00DD661E"/>
    <w:rsid w:val="00DD66B7"/>
    <w:rsid w:val="00DD6BFF"/>
    <w:rsid w:val="00DD772C"/>
    <w:rsid w:val="00DD78D7"/>
    <w:rsid w:val="00DD7B07"/>
    <w:rsid w:val="00DE034B"/>
    <w:rsid w:val="00DE0A41"/>
    <w:rsid w:val="00DE134A"/>
    <w:rsid w:val="00DE13D2"/>
    <w:rsid w:val="00DE170E"/>
    <w:rsid w:val="00DE1F1E"/>
    <w:rsid w:val="00DE22BB"/>
    <w:rsid w:val="00DE2CD0"/>
    <w:rsid w:val="00DE3526"/>
    <w:rsid w:val="00DE41C4"/>
    <w:rsid w:val="00DE4576"/>
    <w:rsid w:val="00DE475B"/>
    <w:rsid w:val="00DE4946"/>
    <w:rsid w:val="00DE4C87"/>
    <w:rsid w:val="00DE4CA1"/>
    <w:rsid w:val="00DE4CED"/>
    <w:rsid w:val="00DE5410"/>
    <w:rsid w:val="00DE5978"/>
    <w:rsid w:val="00DE5D80"/>
    <w:rsid w:val="00DE6118"/>
    <w:rsid w:val="00DE6453"/>
    <w:rsid w:val="00DE68B4"/>
    <w:rsid w:val="00DE69B0"/>
    <w:rsid w:val="00DE7388"/>
    <w:rsid w:val="00DE742B"/>
    <w:rsid w:val="00DE74FB"/>
    <w:rsid w:val="00DE7F8E"/>
    <w:rsid w:val="00DF0B27"/>
    <w:rsid w:val="00DF1389"/>
    <w:rsid w:val="00DF1BDC"/>
    <w:rsid w:val="00DF2228"/>
    <w:rsid w:val="00DF2271"/>
    <w:rsid w:val="00DF237C"/>
    <w:rsid w:val="00DF2698"/>
    <w:rsid w:val="00DF2734"/>
    <w:rsid w:val="00DF30F0"/>
    <w:rsid w:val="00DF31AB"/>
    <w:rsid w:val="00DF357E"/>
    <w:rsid w:val="00DF3CC3"/>
    <w:rsid w:val="00DF40FC"/>
    <w:rsid w:val="00DF4699"/>
    <w:rsid w:val="00DF4789"/>
    <w:rsid w:val="00DF4B93"/>
    <w:rsid w:val="00DF4E2C"/>
    <w:rsid w:val="00DF5D1D"/>
    <w:rsid w:val="00DF6006"/>
    <w:rsid w:val="00DF6222"/>
    <w:rsid w:val="00DF69A5"/>
    <w:rsid w:val="00DF700A"/>
    <w:rsid w:val="00DF7436"/>
    <w:rsid w:val="00DF78B2"/>
    <w:rsid w:val="00DF7916"/>
    <w:rsid w:val="00DF7EB1"/>
    <w:rsid w:val="00E007D4"/>
    <w:rsid w:val="00E008A8"/>
    <w:rsid w:val="00E00C07"/>
    <w:rsid w:val="00E01137"/>
    <w:rsid w:val="00E01241"/>
    <w:rsid w:val="00E02356"/>
    <w:rsid w:val="00E02596"/>
    <w:rsid w:val="00E0277B"/>
    <w:rsid w:val="00E03320"/>
    <w:rsid w:val="00E0373A"/>
    <w:rsid w:val="00E03B42"/>
    <w:rsid w:val="00E03B55"/>
    <w:rsid w:val="00E04083"/>
    <w:rsid w:val="00E044F9"/>
    <w:rsid w:val="00E049DB"/>
    <w:rsid w:val="00E04E1E"/>
    <w:rsid w:val="00E052F3"/>
    <w:rsid w:val="00E0555A"/>
    <w:rsid w:val="00E05739"/>
    <w:rsid w:val="00E057E8"/>
    <w:rsid w:val="00E05AB5"/>
    <w:rsid w:val="00E05B67"/>
    <w:rsid w:val="00E05BC3"/>
    <w:rsid w:val="00E05BCF"/>
    <w:rsid w:val="00E060A1"/>
    <w:rsid w:val="00E060B1"/>
    <w:rsid w:val="00E06441"/>
    <w:rsid w:val="00E065DE"/>
    <w:rsid w:val="00E0720C"/>
    <w:rsid w:val="00E07256"/>
    <w:rsid w:val="00E07488"/>
    <w:rsid w:val="00E074C4"/>
    <w:rsid w:val="00E075E2"/>
    <w:rsid w:val="00E078A5"/>
    <w:rsid w:val="00E07A3E"/>
    <w:rsid w:val="00E07E19"/>
    <w:rsid w:val="00E07E23"/>
    <w:rsid w:val="00E1003A"/>
    <w:rsid w:val="00E106A5"/>
    <w:rsid w:val="00E10A90"/>
    <w:rsid w:val="00E11C61"/>
    <w:rsid w:val="00E12095"/>
    <w:rsid w:val="00E1235D"/>
    <w:rsid w:val="00E124EB"/>
    <w:rsid w:val="00E126EB"/>
    <w:rsid w:val="00E127D1"/>
    <w:rsid w:val="00E12B47"/>
    <w:rsid w:val="00E12B77"/>
    <w:rsid w:val="00E131DA"/>
    <w:rsid w:val="00E13A87"/>
    <w:rsid w:val="00E13C5D"/>
    <w:rsid w:val="00E1439F"/>
    <w:rsid w:val="00E15EBF"/>
    <w:rsid w:val="00E15FEE"/>
    <w:rsid w:val="00E167BF"/>
    <w:rsid w:val="00E16850"/>
    <w:rsid w:val="00E1758D"/>
    <w:rsid w:val="00E1773C"/>
    <w:rsid w:val="00E178C6"/>
    <w:rsid w:val="00E179C5"/>
    <w:rsid w:val="00E17ADE"/>
    <w:rsid w:val="00E2026C"/>
    <w:rsid w:val="00E20279"/>
    <w:rsid w:val="00E2085B"/>
    <w:rsid w:val="00E20EFF"/>
    <w:rsid w:val="00E20F81"/>
    <w:rsid w:val="00E21072"/>
    <w:rsid w:val="00E213C9"/>
    <w:rsid w:val="00E21EED"/>
    <w:rsid w:val="00E220CE"/>
    <w:rsid w:val="00E2215A"/>
    <w:rsid w:val="00E22162"/>
    <w:rsid w:val="00E229CE"/>
    <w:rsid w:val="00E22A31"/>
    <w:rsid w:val="00E22DE2"/>
    <w:rsid w:val="00E22E79"/>
    <w:rsid w:val="00E22F5A"/>
    <w:rsid w:val="00E23356"/>
    <w:rsid w:val="00E2340A"/>
    <w:rsid w:val="00E23422"/>
    <w:rsid w:val="00E2409B"/>
    <w:rsid w:val="00E2459D"/>
    <w:rsid w:val="00E2464F"/>
    <w:rsid w:val="00E24705"/>
    <w:rsid w:val="00E24891"/>
    <w:rsid w:val="00E24D31"/>
    <w:rsid w:val="00E24D48"/>
    <w:rsid w:val="00E251AF"/>
    <w:rsid w:val="00E25D58"/>
    <w:rsid w:val="00E25D65"/>
    <w:rsid w:val="00E25DCE"/>
    <w:rsid w:val="00E26171"/>
    <w:rsid w:val="00E26259"/>
    <w:rsid w:val="00E26728"/>
    <w:rsid w:val="00E26AF4"/>
    <w:rsid w:val="00E26EC0"/>
    <w:rsid w:val="00E27E0D"/>
    <w:rsid w:val="00E27FA2"/>
    <w:rsid w:val="00E300C4"/>
    <w:rsid w:val="00E3064A"/>
    <w:rsid w:val="00E311FB"/>
    <w:rsid w:val="00E31591"/>
    <w:rsid w:val="00E31778"/>
    <w:rsid w:val="00E31D17"/>
    <w:rsid w:val="00E31F4C"/>
    <w:rsid w:val="00E32154"/>
    <w:rsid w:val="00E325B9"/>
    <w:rsid w:val="00E325D9"/>
    <w:rsid w:val="00E32D44"/>
    <w:rsid w:val="00E32DFA"/>
    <w:rsid w:val="00E32EC7"/>
    <w:rsid w:val="00E33248"/>
    <w:rsid w:val="00E33491"/>
    <w:rsid w:val="00E33680"/>
    <w:rsid w:val="00E338DE"/>
    <w:rsid w:val="00E34BFC"/>
    <w:rsid w:val="00E34C9E"/>
    <w:rsid w:val="00E35997"/>
    <w:rsid w:val="00E35DAF"/>
    <w:rsid w:val="00E361BC"/>
    <w:rsid w:val="00E361F5"/>
    <w:rsid w:val="00E3633D"/>
    <w:rsid w:val="00E367DD"/>
    <w:rsid w:val="00E37722"/>
    <w:rsid w:val="00E37D34"/>
    <w:rsid w:val="00E37F11"/>
    <w:rsid w:val="00E40173"/>
    <w:rsid w:val="00E402F6"/>
    <w:rsid w:val="00E40388"/>
    <w:rsid w:val="00E4084E"/>
    <w:rsid w:val="00E408A6"/>
    <w:rsid w:val="00E40E10"/>
    <w:rsid w:val="00E40E2E"/>
    <w:rsid w:val="00E40E89"/>
    <w:rsid w:val="00E40ECE"/>
    <w:rsid w:val="00E41268"/>
    <w:rsid w:val="00E414D9"/>
    <w:rsid w:val="00E41A12"/>
    <w:rsid w:val="00E42092"/>
    <w:rsid w:val="00E425EA"/>
    <w:rsid w:val="00E427EA"/>
    <w:rsid w:val="00E428CE"/>
    <w:rsid w:val="00E42A1A"/>
    <w:rsid w:val="00E42A3B"/>
    <w:rsid w:val="00E42A93"/>
    <w:rsid w:val="00E42B7D"/>
    <w:rsid w:val="00E42E5D"/>
    <w:rsid w:val="00E42F48"/>
    <w:rsid w:val="00E43174"/>
    <w:rsid w:val="00E43289"/>
    <w:rsid w:val="00E4335C"/>
    <w:rsid w:val="00E43399"/>
    <w:rsid w:val="00E436AE"/>
    <w:rsid w:val="00E43C2A"/>
    <w:rsid w:val="00E43F0A"/>
    <w:rsid w:val="00E4402A"/>
    <w:rsid w:val="00E44365"/>
    <w:rsid w:val="00E44655"/>
    <w:rsid w:val="00E44826"/>
    <w:rsid w:val="00E44916"/>
    <w:rsid w:val="00E44A67"/>
    <w:rsid w:val="00E454A1"/>
    <w:rsid w:val="00E455A2"/>
    <w:rsid w:val="00E45A5C"/>
    <w:rsid w:val="00E4602D"/>
    <w:rsid w:val="00E467E7"/>
    <w:rsid w:val="00E46CDF"/>
    <w:rsid w:val="00E46DEC"/>
    <w:rsid w:val="00E46E41"/>
    <w:rsid w:val="00E47328"/>
    <w:rsid w:val="00E473A1"/>
    <w:rsid w:val="00E4757F"/>
    <w:rsid w:val="00E4759C"/>
    <w:rsid w:val="00E4767F"/>
    <w:rsid w:val="00E4781B"/>
    <w:rsid w:val="00E47D91"/>
    <w:rsid w:val="00E5004D"/>
    <w:rsid w:val="00E50090"/>
    <w:rsid w:val="00E5012D"/>
    <w:rsid w:val="00E50314"/>
    <w:rsid w:val="00E505D6"/>
    <w:rsid w:val="00E50D05"/>
    <w:rsid w:val="00E5181D"/>
    <w:rsid w:val="00E52186"/>
    <w:rsid w:val="00E522C7"/>
    <w:rsid w:val="00E5272F"/>
    <w:rsid w:val="00E535DA"/>
    <w:rsid w:val="00E53639"/>
    <w:rsid w:val="00E5428A"/>
    <w:rsid w:val="00E54768"/>
    <w:rsid w:val="00E548DF"/>
    <w:rsid w:val="00E54E05"/>
    <w:rsid w:val="00E5527A"/>
    <w:rsid w:val="00E55660"/>
    <w:rsid w:val="00E55867"/>
    <w:rsid w:val="00E56132"/>
    <w:rsid w:val="00E56222"/>
    <w:rsid w:val="00E563D4"/>
    <w:rsid w:val="00E56510"/>
    <w:rsid w:val="00E56563"/>
    <w:rsid w:val="00E567DA"/>
    <w:rsid w:val="00E56832"/>
    <w:rsid w:val="00E56A0C"/>
    <w:rsid w:val="00E56D68"/>
    <w:rsid w:val="00E56EEE"/>
    <w:rsid w:val="00E5769A"/>
    <w:rsid w:val="00E577CE"/>
    <w:rsid w:val="00E578C0"/>
    <w:rsid w:val="00E57992"/>
    <w:rsid w:val="00E57B59"/>
    <w:rsid w:val="00E60138"/>
    <w:rsid w:val="00E60333"/>
    <w:rsid w:val="00E6061D"/>
    <w:rsid w:val="00E607E9"/>
    <w:rsid w:val="00E609B2"/>
    <w:rsid w:val="00E6122E"/>
    <w:rsid w:val="00E61343"/>
    <w:rsid w:val="00E61441"/>
    <w:rsid w:val="00E6164C"/>
    <w:rsid w:val="00E616F8"/>
    <w:rsid w:val="00E61FC9"/>
    <w:rsid w:val="00E62352"/>
    <w:rsid w:val="00E623E3"/>
    <w:rsid w:val="00E62672"/>
    <w:rsid w:val="00E626B1"/>
    <w:rsid w:val="00E628A5"/>
    <w:rsid w:val="00E62AB7"/>
    <w:rsid w:val="00E62C9D"/>
    <w:rsid w:val="00E64626"/>
    <w:rsid w:val="00E64664"/>
    <w:rsid w:val="00E64723"/>
    <w:rsid w:val="00E659F4"/>
    <w:rsid w:val="00E6612C"/>
    <w:rsid w:val="00E66C7A"/>
    <w:rsid w:val="00E66EE8"/>
    <w:rsid w:val="00E67448"/>
    <w:rsid w:val="00E70448"/>
    <w:rsid w:val="00E70635"/>
    <w:rsid w:val="00E708B4"/>
    <w:rsid w:val="00E70FF8"/>
    <w:rsid w:val="00E71249"/>
    <w:rsid w:val="00E71FB6"/>
    <w:rsid w:val="00E7225E"/>
    <w:rsid w:val="00E7244C"/>
    <w:rsid w:val="00E72A29"/>
    <w:rsid w:val="00E72A47"/>
    <w:rsid w:val="00E72EAB"/>
    <w:rsid w:val="00E73474"/>
    <w:rsid w:val="00E7380C"/>
    <w:rsid w:val="00E74CD0"/>
    <w:rsid w:val="00E74F55"/>
    <w:rsid w:val="00E7521E"/>
    <w:rsid w:val="00E75305"/>
    <w:rsid w:val="00E7564C"/>
    <w:rsid w:val="00E757B7"/>
    <w:rsid w:val="00E7599A"/>
    <w:rsid w:val="00E75E6E"/>
    <w:rsid w:val="00E76491"/>
    <w:rsid w:val="00E76501"/>
    <w:rsid w:val="00E76EF9"/>
    <w:rsid w:val="00E76F44"/>
    <w:rsid w:val="00E7730F"/>
    <w:rsid w:val="00E77E6E"/>
    <w:rsid w:val="00E80F50"/>
    <w:rsid w:val="00E812C6"/>
    <w:rsid w:val="00E816B3"/>
    <w:rsid w:val="00E81CCC"/>
    <w:rsid w:val="00E81DD9"/>
    <w:rsid w:val="00E81E3C"/>
    <w:rsid w:val="00E81E7D"/>
    <w:rsid w:val="00E81EAE"/>
    <w:rsid w:val="00E821AF"/>
    <w:rsid w:val="00E822BF"/>
    <w:rsid w:val="00E823BA"/>
    <w:rsid w:val="00E829E2"/>
    <w:rsid w:val="00E82FFC"/>
    <w:rsid w:val="00E83014"/>
    <w:rsid w:val="00E83BE6"/>
    <w:rsid w:val="00E83EC0"/>
    <w:rsid w:val="00E83EEA"/>
    <w:rsid w:val="00E83F66"/>
    <w:rsid w:val="00E8418B"/>
    <w:rsid w:val="00E841C0"/>
    <w:rsid w:val="00E84391"/>
    <w:rsid w:val="00E846CB"/>
    <w:rsid w:val="00E84890"/>
    <w:rsid w:val="00E84D8F"/>
    <w:rsid w:val="00E84FDE"/>
    <w:rsid w:val="00E8535C"/>
    <w:rsid w:val="00E85805"/>
    <w:rsid w:val="00E85F6B"/>
    <w:rsid w:val="00E86517"/>
    <w:rsid w:val="00E8658E"/>
    <w:rsid w:val="00E86944"/>
    <w:rsid w:val="00E86988"/>
    <w:rsid w:val="00E870EB"/>
    <w:rsid w:val="00E878DA"/>
    <w:rsid w:val="00E8796C"/>
    <w:rsid w:val="00E90641"/>
    <w:rsid w:val="00E90AD6"/>
    <w:rsid w:val="00E91398"/>
    <w:rsid w:val="00E91983"/>
    <w:rsid w:val="00E926F1"/>
    <w:rsid w:val="00E93248"/>
    <w:rsid w:val="00E933AB"/>
    <w:rsid w:val="00E93FF9"/>
    <w:rsid w:val="00E942D1"/>
    <w:rsid w:val="00E95911"/>
    <w:rsid w:val="00E959F6"/>
    <w:rsid w:val="00E95F5C"/>
    <w:rsid w:val="00E96332"/>
    <w:rsid w:val="00E964EF"/>
    <w:rsid w:val="00E967FF"/>
    <w:rsid w:val="00E9688D"/>
    <w:rsid w:val="00EA0584"/>
    <w:rsid w:val="00EA060A"/>
    <w:rsid w:val="00EA097B"/>
    <w:rsid w:val="00EA0B8C"/>
    <w:rsid w:val="00EA0F62"/>
    <w:rsid w:val="00EA102A"/>
    <w:rsid w:val="00EA1259"/>
    <w:rsid w:val="00EA1298"/>
    <w:rsid w:val="00EA169C"/>
    <w:rsid w:val="00EA174C"/>
    <w:rsid w:val="00EA184F"/>
    <w:rsid w:val="00EA1A36"/>
    <w:rsid w:val="00EA1B88"/>
    <w:rsid w:val="00EA1D1A"/>
    <w:rsid w:val="00EA1D87"/>
    <w:rsid w:val="00EA20EF"/>
    <w:rsid w:val="00EA2E06"/>
    <w:rsid w:val="00EA3046"/>
    <w:rsid w:val="00EA357B"/>
    <w:rsid w:val="00EA3855"/>
    <w:rsid w:val="00EA387F"/>
    <w:rsid w:val="00EA4305"/>
    <w:rsid w:val="00EA470B"/>
    <w:rsid w:val="00EA4887"/>
    <w:rsid w:val="00EA4B6D"/>
    <w:rsid w:val="00EA5770"/>
    <w:rsid w:val="00EA62B4"/>
    <w:rsid w:val="00EA6E7D"/>
    <w:rsid w:val="00EA7C7C"/>
    <w:rsid w:val="00EA7CE5"/>
    <w:rsid w:val="00EB043C"/>
    <w:rsid w:val="00EB061C"/>
    <w:rsid w:val="00EB084A"/>
    <w:rsid w:val="00EB0DF2"/>
    <w:rsid w:val="00EB126D"/>
    <w:rsid w:val="00EB1967"/>
    <w:rsid w:val="00EB19BE"/>
    <w:rsid w:val="00EB1AAC"/>
    <w:rsid w:val="00EB1B3C"/>
    <w:rsid w:val="00EB1C84"/>
    <w:rsid w:val="00EB1CD6"/>
    <w:rsid w:val="00EB1F58"/>
    <w:rsid w:val="00EB1F5A"/>
    <w:rsid w:val="00EB2130"/>
    <w:rsid w:val="00EB21B1"/>
    <w:rsid w:val="00EB236D"/>
    <w:rsid w:val="00EB2891"/>
    <w:rsid w:val="00EB2C3D"/>
    <w:rsid w:val="00EB2C3E"/>
    <w:rsid w:val="00EB3D8F"/>
    <w:rsid w:val="00EB3EB3"/>
    <w:rsid w:val="00EB402F"/>
    <w:rsid w:val="00EB40D0"/>
    <w:rsid w:val="00EB4A4E"/>
    <w:rsid w:val="00EB4B43"/>
    <w:rsid w:val="00EB4C08"/>
    <w:rsid w:val="00EB4FD3"/>
    <w:rsid w:val="00EB56A0"/>
    <w:rsid w:val="00EB5727"/>
    <w:rsid w:val="00EB5CA4"/>
    <w:rsid w:val="00EB5F84"/>
    <w:rsid w:val="00EB60F2"/>
    <w:rsid w:val="00EB67F1"/>
    <w:rsid w:val="00EB6963"/>
    <w:rsid w:val="00EB6AE6"/>
    <w:rsid w:val="00EB6FDE"/>
    <w:rsid w:val="00EB76EE"/>
    <w:rsid w:val="00EB7895"/>
    <w:rsid w:val="00EB7BE9"/>
    <w:rsid w:val="00EC0123"/>
    <w:rsid w:val="00EC065E"/>
    <w:rsid w:val="00EC076F"/>
    <w:rsid w:val="00EC0B42"/>
    <w:rsid w:val="00EC0EC5"/>
    <w:rsid w:val="00EC0FC3"/>
    <w:rsid w:val="00EC13FE"/>
    <w:rsid w:val="00EC1550"/>
    <w:rsid w:val="00EC1838"/>
    <w:rsid w:val="00EC195B"/>
    <w:rsid w:val="00EC1DF5"/>
    <w:rsid w:val="00EC1EC4"/>
    <w:rsid w:val="00EC1F8C"/>
    <w:rsid w:val="00EC2494"/>
    <w:rsid w:val="00EC2646"/>
    <w:rsid w:val="00EC29B2"/>
    <w:rsid w:val="00EC2ED3"/>
    <w:rsid w:val="00EC39B9"/>
    <w:rsid w:val="00EC3C8F"/>
    <w:rsid w:val="00EC40A2"/>
    <w:rsid w:val="00EC413A"/>
    <w:rsid w:val="00EC41DD"/>
    <w:rsid w:val="00EC4293"/>
    <w:rsid w:val="00EC42D0"/>
    <w:rsid w:val="00EC4376"/>
    <w:rsid w:val="00EC4866"/>
    <w:rsid w:val="00EC48E9"/>
    <w:rsid w:val="00EC4B6E"/>
    <w:rsid w:val="00EC4D6E"/>
    <w:rsid w:val="00EC4E0A"/>
    <w:rsid w:val="00EC522E"/>
    <w:rsid w:val="00EC549E"/>
    <w:rsid w:val="00EC5707"/>
    <w:rsid w:val="00EC5939"/>
    <w:rsid w:val="00EC5E38"/>
    <w:rsid w:val="00EC6394"/>
    <w:rsid w:val="00EC67FD"/>
    <w:rsid w:val="00EC6C80"/>
    <w:rsid w:val="00EC6F3B"/>
    <w:rsid w:val="00EC6FD3"/>
    <w:rsid w:val="00EC7022"/>
    <w:rsid w:val="00EC724B"/>
    <w:rsid w:val="00EC7B76"/>
    <w:rsid w:val="00ED04A6"/>
    <w:rsid w:val="00ED04FA"/>
    <w:rsid w:val="00ED0D6F"/>
    <w:rsid w:val="00ED0EAF"/>
    <w:rsid w:val="00ED13A8"/>
    <w:rsid w:val="00ED13C3"/>
    <w:rsid w:val="00ED13CF"/>
    <w:rsid w:val="00ED1DD8"/>
    <w:rsid w:val="00ED1FC1"/>
    <w:rsid w:val="00ED2679"/>
    <w:rsid w:val="00ED29D0"/>
    <w:rsid w:val="00ED2B9C"/>
    <w:rsid w:val="00ED2BE1"/>
    <w:rsid w:val="00ED2DCE"/>
    <w:rsid w:val="00ED35C1"/>
    <w:rsid w:val="00ED3783"/>
    <w:rsid w:val="00ED3A48"/>
    <w:rsid w:val="00ED4087"/>
    <w:rsid w:val="00ED44E0"/>
    <w:rsid w:val="00ED4919"/>
    <w:rsid w:val="00ED4B48"/>
    <w:rsid w:val="00ED4E4F"/>
    <w:rsid w:val="00ED4EC8"/>
    <w:rsid w:val="00ED4FAD"/>
    <w:rsid w:val="00ED5B49"/>
    <w:rsid w:val="00ED5F19"/>
    <w:rsid w:val="00ED5FEF"/>
    <w:rsid w:val="00ED6199"/>
    <w:rsid w:val="00ED6B13"/>
    <w:rsid w:val="00ED6F3C"/>
    <w:rsid w:val="00ED7869"/>
    <w:rsid w:val="00ED7E1A"/>
    <w:rsid w:val="00ED7FC5"/>
    <w:rsid w:val="00EE0180"/>
    <w:rsid w:val="00EE0298"/>
    <w:rsid w:val="00EE02C2"/>
    <w:rsid w:val="00EE07FB"/>
    <w:rsid w:val="00EE1115"/>
    <w:rsid w:val="00EE126C"/>
    <w:rsid w:val="00EE1C8A"/>
    <w:rsid w:val="00EE1DD0"/>
    <w:rsid w:val="00EE1E30"/>
    <w:rsid w:val="00EE2166"/>
    <w:rsid w:val="00EE22B6"/>
    <w:rsid w:val="00EE2426"/>
    <w:rsid w:val="00EE2CD0"/>
    <w:rsid w:val="00EE30A1"/>
    <w:rsid w:val="00EE30C1"/>
    <w:rsid w:val="00EE3314"/>
    <w:rsid w:val="00EE35FC"/>
    <w:rsid w:val="00EE37B1"/>
    <w:rsid w:val="00EE37DD"/>
    <w:rsid w:val="00EE3D49"/>
    <w:rsid w:val="00EE4812"/>
    <w:rsid w:val="00EE4AAB"/>
    <w:rsid w:val="00EE4FB5"/>
    <w:rsid w:val="00EE5227"/>
    <w:rsid w:val="00EE5256"/>
    <w:rsid w:val="00EE5A48"/>
    <w:rsid w:val="00EE5AE8"/>
    <w:rsid w:val="00EE6038"/>
    <w:rsid w:val="00EE6100"/>
    <w:rsid w:val="00EE6330"/>
    <w:rsid w:val="00EE7115"/>
    <w:rsid w:val="00EE7203"/>
    <w:rsid w:val="00EE74FF"/>
    <w:rsid w:val="00EE7CA3"/>
    <w:rsid w:val="00EF09FC"/>
    <w:rsid w:val="00EF1104"/>
    <w:rsid w:val="00EF1207"/>
    <w:rsid w:val="00EF14B8"/>
    <w:rsid w:val="00EF19B3"/>
    <w:rsid w:val="00EF1E77"/>
    <w:rsid w:val="00EF2080"/>
    <w:rsid w:val="00EF25D4"/>
    <w:rsid w:val="00EF265E"/>
    <w:rsid w:val="00EF265F"/>
    <w:rsid w:val="00EF2C69"/>
    <w:rsid w:val="00EF2C76"/>
    <w:rsid w:val="00EF318F"/>
    <w:rsid w:val="00EF31D0"/>
    <w:rsid w:val="00EF3B1B"/>
    <w:rsid w:val="00EF3D0B"/>
    <w:rsid w:val="00EF3DB8"/>
    <w:rsid w:val="00EF3E9A"/>
    <w:rsid w:val="00EF4280"/>
    <w:rsid w:val="00EF462D"/>
    <w:rsid w:val="00EF48FA"/>
    <w:rsid w:val="00EF4FB9"/>
    <w:rsid w:val="00EF50A9"/>
    <w:rsid w:val="00EF56BC"/>
    <w:rsid w:val="00EF5B40"/>
    <w:rsid w:val="00EF5E84"/>
    <w:rsid w:val="00EF678A"/>
    <w:rsid w:val="00EF6B6D"/>
    <w:rsid w:val="00EF6C5B"/>
    <w:rsid w:val="00EF7342"/>
    <w:rsid w:val="00EF74F9"/>
    <w:rsid w:val="00EF7876"/>
    <w:rsid w:val="00EF7965"/>
    <w:rsid w:val="00EF7A29"/>
    <w:rsid w:val="00EF7AC1"/>
    <w:rsid w:val="00EF7B35"/>
    <w:rsid w:val="00EF7CC4"/>
    <w:rsid w:val="00EF7EE3"/>
    <w:rsid w:val="00F0091B"/>
    <w:rsid w:val="00F00C39"/>
    <w:rsid w:val="00F00D15"/>
    <w:rsid w:val="00F00FE7"/>
    <w:rsid w:val="00F0163C"/>
    <w:rsid w:val="00F01D77"/>
    <w:rsid w:val="00F02024"/>
    <w:rsid w:val="00F029F3"/>
    <w:rsid w:val="00F02A11"/>
    <w:rsid w:val="00F02A45"/>
    <w:rsid w:val="00F02CEC"/>
    <w:rsid w:val="00F02CFA"/>
    <w:rsid w:val="00F02FA1"/>
    <w:rsid w:val="00F0331D"/>
    <w:rsid w:val="00F033A8"/>
    <w:rsid w:val="00F035EE"/>
    <w:rsid w:val="00F03C97"/>
    <w:rsid w:val="00F042BF"/>
    <w:rsid w:val="00F04406"/>
    <w:rsid w:val="00F0450C"/>
    <w:rsid w:val="00F04589"/>
    <w:rsid w:val="00F045A6"/>
    <w:rsid w:val="00F046FE"/>
    <w:rsid w:val="00F04AC6"/>
    <w:rsid w:val="00F04E53"/>
    <w:rsid w:val="00F0566E"/>
    <w:rsid w:val="00F0570A"/>
    <w:rsid w:val="00F05C9B"/>
    <w:rsid w:val="00F05D62"/>
    <w:rsid w:val="00F05E43"/>
    <w:rsid w:val="00F063C1"/>
    <w:rsid w:val="00F06433"/>
    <w:rsid w:val="00F06890"/>
    <w:rsid w:val="00F0689E"/>
    <w:rsid w:val="00F06E69"/>
    <w:rsid w:val="00F07907"/>
    <w:rsid w:val="00F07997"/>
    <w:rsid w:val="00F07D7C"/>
    <w:rsid w:val="00F10043"/>
    <w:rsid w:val="00F102D6"/>
    <w:rsid w:val="00F107D5"/>
    <w:rsid w:val="00F10C12"/>
    <w:rsid w:val="00F10D48"/>
    <w:rsid w:val="00F117B8"/>
    <w:rsid w:val="00F1184F"/>
    <w:rsid w:val="00F1269F"/>
    <w:rsid w:val="00F12BDD"/>
    <w:rsid w:val="00F12CCF"/>
    <w:rsid w:val="00F12D96"/>
    <w:rsid w:val="00F13092"/>
    <w:rsid w:val="00F131B4"/>
    <w:rsid w:val="00F1334C"/>
    <w:rsid w:val="00F1357D"/>
    <w:rsid w:val="00F13AC3"/>
    <w:rsid w:val="00F13F75"/>
    <w:rsid w:val="00F14406"/>
    <w:rsid w:val="00F14579"/>
    <w:rsid w:val="00F14A40"/>
    <w:rsid w:val="00F1517B"/>
    <w:rsid w:val="00F1526E"/>
    <w:rsid w:val="00F1535B"/>
    <w:rsid w:val="00F15379"/>
    <w:rsid w:val="00F15430"/>
    <w:rsid w:val="00F155FE"/>
    <w:rsid w:val="00F15FDB"/>
    <w:rsid w:val="00F16117"/>
    <w:rsid w:val="00F16800"/>
    <w:rsid w:val="00F16BBC"/>
    <w:rsid w:val="00F16D38"/>
    <w:rsid w:val="00F176D7"/>
    <w:rsid w:val="00F17F8E"/>
    <w:rsid w:val="00F201AB"/>
    <w:rsid w:val="00F20BC8"/>
    <w:rsid w:val="00F20FCC"/>
    <w:rsid w:val="00F21F15"/>
    <w:rsid w:val="00F22048"/>
    <w:rsid w:val="00F2249D"/>
    <w:rsid w:val="00F22B01"/>
    <w:rsid w:val="00F23611"/>
    <w:rsid w:val="00F23C0E"/>
    <w:rsid w:val="00F24019"/>
    <w:rsid w:val="00F241FF"/>
    <w:rsid w:val="00F243E4"/>
    <w:rsid w:val="00F2462F"/>
    <w:rsid w:val="00F24752"/>
    <w:rsid w:val="00F24906"/>
    <w:rsid w:val="00F24F4B"/>
    <w:rsid w:val="00F2508C"/>
    <w:rsid w:val="00F253C4"/>
    <w:rsid w:val="00F25BA5"/>
    <w:rsid w:val="00F26708"/>
    <w:rsid w:val="00F2695C"/>
    <w:rsid w:val="00F269A0"/>
    <w:rsid w:val="00F26C24"/>
    <w:rsid w:val="00F26C4F"/>
    <w:rsid w:val="00F2721B"/>
    <w:rsid w:val="00F27281"/>
    <w:rsid w:val="00F2729A"/>
    <w:rsid w:val="00F273A0"/>
    <w:rsid w:val="00F27FA8"/>
    <w:rsid w:val="00F30240"/>
    <w:rsid w:val="00F303E1"/>
    <w:rsid w:val="00F3040E"/>
    <w:rsid w:val="00F305F5"/>
    <w:rsid w:val="00F306F3"/>
    <w:rsid w:val="00F30894"/>
    <w:rsid w:val="00F30DB7"/>
    <w:rsid w:val="00F31046"/>
    <w:rsid w:val="00F31062"/>
    <w:rsid w:val="00F31539"/>
    <w:rsid w:val="00F3158A"/>
    <w:rsid w:val="00F3231E"/>
    <w:rsid w:val="00F32691"/>
    <w:rsid w:val="00F32E73"/>
    <w:rsid w:val="00F331CE"/>
    <w:rsid w:val="00F33367"/>
    <w:rsid w:val="00F337B4"/>
    <w:rsid w:val="00F33B33"/>
    <w:rsid w:val="00F33C04"/>
    <w:rsid w:val="00F341B9"/>
    <w:rsid w:val="00F34493"/>
    <w:rsid w:val="00F3461B"/>
    <w:rsid w:val="00F3469D"/>
    <w:rsid w:val="00F35492"/>
    <w:rsid w:val="00F3578D"/>
    <w:rsid w:val="00F35C81"/>
    <w:rsid w:val="00F35EEC"/>
    <w:rsid w:val="00F35FDB"/>
    <w:rsid w:val="00F36539"/>
    <w:rsid w:val="00F36561"/>
    <w:rsid w:val="00F36A1A"/>
    <w:rsid w:val="00F36CD6"/>
    <w:rsid w:val="00F37498"/>
    <w:rsid w:val="00F37749"/>
    <w:rsid w:val="00F37E47"/>
    <w:rsid w:val="00F402C8"/>
    <w:rsid w:val="00F402D7"/>
    <w:rsid w:val="00F4059C"/>
    <w:rsid w:val="00F40D05"/>
    <w:rsid w:val="00F40D93"/>
    <w:rsid w:val="00F40DCD"/>
    <w:rsid w:val="00F40EF6"/>
    <w:rsid w:val="00F4146A"/>
    <w:rsid w:val="00F4149A"/>
    <w:rsid w:val="00F4155E"/>
    <w:rsid w:val="00F41A6F"/>
    <w:rsid w:val="00F42050"/>
    <w:rsid w:val="00F421DF"/>
    <w:rsid w:val="00F42202"/>
    <w:rsid w:val="00F4267B"/>
    <w:rsid w:val="00F42EDA"/>
    <w:rsid w:val="00F43500"/>
    <w:rsid w:val="00F4404D"/>
    <w:rsid w:val="00F44236"/>
    <w:rsid w:val="00F443BF"/>
    <w:rsid w:val="00F44A1C"/>
    <w:rsid w:val="00F44D1B"/>
    <w:rsid w:val="00F44F44"/>
    <w:rsid w:val="00F459EB"/>
    <w:rsid w:val="00F45C80"/>
    <w:rsid w:val="00F46A3F"/>
    <w:rsid w:val="00F46C41"/>
    <w:rsid w:val="00F46D19"/>
    <w:rsid w:val="00F46DE8"/>
    <w:rsid w:val="00F46E28"/>
    <w:rsid w:val="00F46E7E"/>
    <w:rsid w:val="00F46E8D"/>
    <w:rsid w:val="00F46EBA"/>
    <w:rsid w:val="00F47034"/>
    <w:rsid w:val="00F47408"/>
    <w:rsid w:val="00F4781E"/>
    <w:rsid w:val="00F501F1"/>
    <w:rsid w:val="00F503E5"/>
    <w:rsid w:val="00F519F4"/>
    <w:rsid w:val="00F51D4F"/>
    <w:rsid w:val="00F52903"/>
    <w:rsid w:val="00F52E87"/>
    <w:rsid w:val="00F52F47"/>
    <w:rsid w:val="00F532F6"/>
    <w:rsid w:val="00F536AD"/>
    <w:rsid w:val="00F53AA4"/>
    <w:rsid w:val="00F53E78"/>
    <w:rsid w:val="00F541B3"/>
    <w:rsid w:val="00F544FB"/>
    <w:rsid w:val="00F54865"/>
    <w:rsid w:val="00F54949"/>
    <w:rsid w:val="00F54D50"/>
    <w:rsid w:val="00F554B5"/>
    <w:rsid w:val="00F5555E"/>
    <w:rsid w:val="00F559E2"/>
    <w:rsid w:val="00F55A60"/>
    <w:rsid w:val="00F55B85"/>
    <w:rsid w:val="00F56094"/>
    <w:rsid w:val="00F564CD"/>
    <w:rsid w:val="00F5659F"/>
    <w:rsid w:val="00F565E5"/>
    <w:rsid w:val="00F5696F"/>
    <w:rsid w:val="00F56E1C"/>
    <w:rsid w:val="00F56F3B"/>
    <w:rsid w:val="00F57370"/>
    <w:rsid w:val="00F57520"/>
    <w:rsid w:val="00F577B5"/>
    <w:rsid w:val="00F57AEE"/>
    <w:rsid w:val="00F57E02"/>
    <w:rsid w:val="00F60055"/>
    <w:rsid w:val="00F609ED"/>
    <w:rsid w:val="00F60D8F"/>
    <w:rsid w:val="00F61059"/>
    <w:rsid w:val="00F61759"/>
    <w:rsid w:val="00F61A25"/>
    <w:rsid w:val="00F61AD6"/>
    <w:rsid w:val="00F61B51"/>
    <w:rsid w:val="00F61C4C"/>
    <w:rsid w:val="00F621CA"/>
    <w:rsid w:val="00F628F9"/>
    <w:rsid w:val="00F629B2"/>
    <w:rsid w:val="00F62D39"/>
    <w:rsid w:val="00F62E73"/>
    <w:rsid w:val="00F62E75"/>
    <w:rsid w:val="00F6305F"/>
    <w:rsid w:val="00F631FB"/>
    <w:rsid w:val="00F6334C"/>
    <w:rsid w:val="00F6362E"/>
    <w:rsid w:val="00F63726"/>
    <w:rsid w:val="00F63C82"/>
    <w:rsid w:val="00F63D2F"/>
    <w:rsid w:val="00F63FCA"/>
    <w:rsid w:val="00F64323"/>
    <w:rsid w:val="00F6445D"/>
    <w:rsid w:val="00F646D8"/>
    <w:rsid w:val="00F64E59"/>
    <w:rsid w:val="00F64F88"/>
    <w:rsid w:val="00F65144"/>
    <w:rsid w:val="00F661BB"/>
    <w:rsid w:val="00F668FD"/>
    <w:rsid w:val="00F67223"/>
    <w:rsid w:val="00F67DD8"/>
    <w:rsid w:val="00F67E63"/>
    <w:rsid w:val="00F70749"/>
    <w:rsid w:val="00F7147C"/>
    <w:rsid w:val="00F7170D"/>
    <w:rsid w:val="00F72399"/>
    <w:rsid w:val="00F72491"/>
    <w:rsid w:val="00F726FF"/>
    <w:rsid w:val="00F7335D"/>
    <w:rsid w:val="00F73735"/>
    <w:rsid w:val="00F73812"/>
    <w:rsid w:val="00F73E3A"/>
    <w:rsid w:val="00F73F9F"/>
    <w:rsid w:val="00F74369"/>
    <w:rsid w:val="00F74451"/>
    <w:rsid w:val="00F750FA"/>
    <w:rsid w:val="00F75167"/>
    <w:rsid w:val="00F7577C"/>
    <w:rsid w:val="00F75806"/>
    <w:rsid w:val="00F75E42"/>
    <w:rsid w:val="00F76023"/>
    <w:rsid w:val="00F762A7"/>
    <w:rsid w:val="00F763E2"/>
    <w:rsid w:val="00F7695B"/>
    <w:rsid w:val="00F76B3A"/>
    <w:rsid w:val="00F76F6D"/>
    <w:rsid w:val="00F7753F"/>
    <w:rsid w:val="00F7754F"/>
    <w:rsid w:val="00F7769F"/>
    <w:rsid w:val="00F776DF"/>
    <w:rsid w:val="00F77710"/>
    <w:rsid w:val="00F804EF"/>
    <w:rsid w:val="00F812A8"/>
    <w:rsid w:val="00F817C0"/>
    <w:rsid w:val="00F81892"/>
    <w:rsid w:val="00F81B7E"/>
    <w:rsid w:val="00F823FA"/>
    <w:rsid w:val="00F8240E"/>
    <w:rsid w:val="00F825C7"/>
    <w:rsid w:val="00F827AD"/>
    <w:rsid w:val="00F82863"/>
    <w:rsid w:val="00F82EB7"/>
    <w:rsid w:val="00F82FAD"/>
    <w:rsid w:val="00F830DD"/>
    <w:rsid w:val="00F83477"/>
    <w:rsid w:val="00F83FB7"/>
    <w:rsid w:val="00F84F99"/>
    <w:rsid w:val="00F851EA"/>
    <w:rsid w:val="00F8538E"/>
    <w:rsid w:val="00F85688"/>
    <w:rsid w:val="00F85737"/>
    <w:rsid w:val="00F862F0"/>
    <w:rsid w:val="00F864CE"/>
    <w:rsid w:val="00F86743"/>
    <w:rsid w:val="00F8689F"/>
    <w:rsid w:val="00F86ADF"/>
    <w:rsid w:val="00F873FA"/>
    <w:rsid w:val="00F87F49"/>
    <w:rsid w:val="00F90588"/>
    <w:rsid w:val="00F90CB5"/>
    <w:rsid w:val="00F9121B"/>
    <w:rsid w:val="00F91703"/>
    <w:rsid w:val="00F918FE"/>
    <w:rsid w:val="00F92210"/>
    <w:rsid w:val="00F9281D"/>
    <w:rsid w:val="00F92D26"/>
    <w:rsid w:val="00F92FAB"/>
    <w:rsid w:val="00F92FD0"/>
    <w:rsid w:val="00F9406B"/>
    <w:rsid w:val="00F940D2"/>
    <w:rsid w:val="00F9477A"/>
    <w:rsid w:val="00F94807"/>
    <w:rsid w:val="00F95185"/>
    <w:rsid w:val="00F95339"/>
    <w:rsid w:val="00F95787"/>
    <w:rsid w:val="00F95F47"/>
    <w:rsid w:val="00F95FE3"/>
    <w:rsid w:val="00F966B4"/>
    <w:rsid w:val="00F968D3"/>
    <w:rsid w:val="00F96B91"/>
    <w:rsid w:val="00F96FF2"/>
    <w:rsid w:val="00F97614"/>
    <w:rsid w:val="00F9769C"/>
    <w:rsid w:val="00F97719"/>
    <w:rsid w:val="00F97858"/>
    <w:rsid w:val="00FA00D8"/>
    <w:rsid w:val="00FA01C9"/>
    <w:rsid w:val="00FA0226"/>
    <w:rsid w:val="00FA0253"/>
    <w:rsid w:val="00FA0332"/>
    <w:rsid w:val="00FA08CA"/>
    <w:rsid w:val="00FA09B3"/>
    <w:rsid w:val="00FA0FDC"/>
    <w:rsid w:val="00FA1308"/>
    <w:rsid w:val="00FA1766"/>
    <w:rsid w:val="00FA214E"/>
    <w:rsid w:val="00FA23BC"/>
    <w:rsid w:val="00FA2E12"/>
    <w:rsid w:val="00FA2FEE"/>
    <w:rsid w:val="00FA3096"/>
    <w:rsid w:val="00FA47E6"/>
    <w:rsid w:val="00FA49EA"/>
    <w:rsid w:val="00FA4AB8"/>
    <w:rsid w:val="00FA4CA9"/>
    <w:rsid w:val="00FA4D92"/>
    <w:rsid w:val="00FA5324"/>
    <w:rsid w:val="00FA5712"/>
    <w:rsid w:val="00FA5746"/>
    <w:rsid w:val="00FA59D4"/>
    <w:rsid w:val="00FA5EBC"/>
    <w:rsid w:val="00FA623D"/>
    <w:rsid w:val="00FA6686"/>
    <w:rsid w:val="00FA7690"/>
    <w:rsid w:val="00FA799D"/>
    <w:rsid w:val="00FB0128"/>
    <w:rsid w:val="00FB0758"/>
    <w:rsid w:val="00FB0D25"/>
    <w:rsid w:val="00FB0DEF"/>
    <w:rsid w:val="00FB12A6"/>
    <w:rsid w:val="00FB12FE"/>
    <w:rsid w:val="00FB152C"/>
    <w:rsid w:val="00FB1625"/>
    <w:rsid w:val="00FB16D0"/>
    <w:rsid w:val="00FB18FC"/>
    <w:rsid w:val="00FB1AD6"/>
    <w:rsid w:val="00FB1C72"/>
    <w:rsid w:val="00FB25B2"/>
    <w:rsid w:val="00FB2CBD"/>
    <w:rsid w:val="00FB3099"/>
    <w:rsid w:val="00FB3745"/>
    <w:rsid w:val="00FB3A55"/>
    <w:rsid w:val="00FB3A6D"/>
    <w:rsid w:val="00FB43DB"/>
    <w:rsid w:val="00FB455E"/>
    <w:rsid w:val="00FB4A2C"/>
    <w:rsid w:val="00FB4DD5"/>
    <w:rsid w:val="00FB5203"/>
    <w:rsid w:val="00FB5768"/>
    <w:rsid w:val="00FB5B32"/>
    <w:rsid w:val="00FB64EA"/>
    <w:rsid w:val="00FB6593"/>
    <w:rsid w:val="00FB67B1"/>
    <w:rsid w:val="00FB6F5D"/>
    <w:rsid w:val="00FB74CC"/>
    <w:rsid w:val="00FB7887"/>
    <w:rsid w:val="00FB7A3D"/>
    <w:rsid w:val="00FC07BE"/>
    <w:rsid w:val="00FC091D"/>
    <w:rsid w:val="00FC11CF"/>
    <w:rsid w:val="00FC197A"/>
    <w:rsid w:val="00FC1C2A"/>
    <w:rsid w:val="00FC213B"/>
    <w:rsid w:val="00FC2405"/>
    <w:rsid w:val="00FC28F7"/>
    <w:rsid w:val="00FC2900"/>
    <w:rsid w:val="00FC4112"/>
    <w:rsid w:val="00FC438D"/>
    <w:rsid w:val="00FC4932"/>
    <w:rsid w:val="00FC4B24"/>
    <w:rsid w:val="00FC4EA9"/>
    <w:rsid w:val="00FC509A"/>
    <w:rsid w:val="00FC5BF2"/>
    <w:rsid w:val="00FC632E"/>
    <w:rsid w:val="00FC6351"/>
    <w:rsid w:val="00FC66DD"/>
    <w:rsid w:val="00FC6ABD"/>
    <w:rsid w:val="00FC6D2C"/>
    <w:rsid w:val="00FC7235"/>
    <w:rsid w:val="00FC737B"/>
    <w:rsid w:val="00FC7613"/>
    <w:rsid w:val="00FC795C"/>
    <w:rsid w:val="00FC7B65"/>
    <w:rsid w:val="00FC7BD1"/>
    <w:rsid w:val="00FD0145"/>
    <w:rsid w:val="00FD0591"/>
    <w:rsid w:val="00FD0896"/>
    <w:rsid w:val="00FD0A5B"/>
    <w:rsid w:val="00FD0E66"/>
    <w:rsid w:val="00FD1735"/>
    <w:rsid w:val="00FD1A8D"/>
    <w:rsid w:val="00FD1BFF"/>
    <w:rsid w:val="00FD1C8A"/>
    <w:rsid w:val="00FD1FB3"/>
    <w:rsid w:val="00FD212D"/>
    <w:rsid w:val="00FD22D5"/>
    <w:rsid w:val="00FD2468"/>
    <w:rsid w:val="00FD2705"/>
    <w:rsid w:val="00FD2B00"/>
    <w:rsid w:val="00FD2D4E"/>
    <w:rsid w:val="00FD2F6A"/>
    <w:rsid w:val="00FD32BC"/>
    <w:rsid w:val="00FD3736"/>
    <w:rsid w:val="00FD3B7B"/>
    <w:rsid w:val="00FD3CD9"/>
    <w:rsid w:val="00FD3D09"/>
    <w:rsid w:val="00FD3E77"/>
    <w:rsid w:val="00FD4280"/>
    <w:rsid w:val="00FD438A"/>
    <w:rsid w:val="00FD4CB6"/>
    <w:rsid w:val="00FD4E0D"/>
    <w:rsid w:val="00FD51D5"/>
    <w:rsid w:val="00FD56FA"/>
    <w:rsid w:val="00FD61C3"/>
    <w:rsid w:val="00FD62E3"/>
    <w:rsid w:val="00FD652D"/>
    <w:rsid w:val="00FD6726"/>
    <w:rsid w:val="00FD6B34"/>
    <w:rsid w:val="00FD6CC6"/>
    <w:rsid w:val="00FD6DE7"/>
    <w:rsid w:val="00FD7809"/>
    <w:rsid w:val="00FD7C03"/>
    <w:rsid w:val="00FE0024"/>
    <w:rsid w:val="00FE00D7"/>
    <w:rsid w:val="00FE07E5"/>
    <w:rsid w:val="00FE0D24"/>
    <w:rsid w:val="00FE168B"/>
    <w:rsid w:val="00FE2785"/>
    <w:rsid w:val="00FE2AF7"/>
    <w:rsid w:val="00FE2B05"/>
    <w:rsid w:val="00FE2CC4"/>
    <w:rsid w:val="00FE2F21"/>
    <w:rsid w:val="00FE2F23"/>
    <w:rsid w:val="00FE3812"/>
    <w:rsid w:val="00FE3CE5"/>
    <w:rsid w:val="00FE3E23"/>
    <w:rsid w:val="00FE3EB0"/>
    <w:rsid w:val="00FE46CF"/>
    <w:rsid w:val="00FE4B70"/>
    <w:rsid w:val="00FE4C85"/>
    <w:rsid w:val="00FE5133"/>
    <w:rsid w:val="00FE57EF"/>
    <w:rsid w:val="00FE59EA"/>
    <w:rsid w:val="00FE5F49"/>
    <w:rsid w:val="00FE6212"/>
    <w:rsid w:val="00FE62BB"/>
    <w:rsid w:val="00FE6572"/>
    <w:rsid w:val="00FE6B13"/>
    <w:rsid w:val="00FE6B65"/>
    <w:rsid w:val="00FE6D92"/>
    <w:rsid w:val="00FE6FCD"/>
    <w:rsid w:val="00FE7047"/>
    <w:rsid w:val="00FE7147"/>
    <w:rsid w:val="00FE7413"/>
    <w:rsid w:val="00FE759D"/>
    <w:rsid w:val="00FE7830"/>
    <w:rsid w:val="00FE7831"/>
    <w:rsid w:val="00FE7E53"/>
    <w:rsid w:val="00FE7F7F"/>
    <w:rsid w:val="00FF06F6"/>
    <w:rsid w:val="00FF0C8E"/>
    <w:rsid w:val="00FF109F"/>
    <w:rsid w:val="00FF12B3"/>
    <w:rsid w:val="00FF1616"/>
    <w:rsid w:val="00FF1748"/>
    <w:rsid w:val="00FF18CC"/>
    <w:rsid w:val="00FF20C1"/>
    <w:rsid w:val="00FF244C"/>
    <w:rsid w:val="00FF29E7"/>
    <w:rsid w:val="00FF3091"/>
    <w:rsid w:val="00FF3BD6"/>
    <w:rsid w:val="00FF3CFA"/>
    <w:rsid w:val="00FF4219"/>
    <w:rsid w:val="00FF53FC"/>
    <w:rsid w:val="00FF652E"/>
    <w:rsid w:val="00FF6E77"/>
    <w:rsid w:val="00FF7156"/>
    <w:rsid w:val="00FF72B7"/>
    <w:rsid w:val="00FF7304"/>
    <w:rsid w:val="00FF73FE"/>
    <w:rsid w:val="00FF7751"/>
    <w:rsid w:val="00FF77D6"/>
    <w:rsid w:val="00FF7881"/>
    <w:rsid w:val="00FF79E9"/>
    <w:rsid w:val="00FF7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A7E815"/>
  <w15:docId w15:val="{AAE4098F-24AC-4550-8976-77E6FAF9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hy-AM" w:eastAsia="en-US" w:bidi="ar-SA"/>
      </w:rPr>
    </w:rPrDefault>
    <w:pPrDefault>
      <w:pPr>
        <w:ind w:leftChars="-1" w:hangingChars="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DC6"/>
    <w:rPr>
      <w:position w:val="-1"/>
      <w:lang w:val="ru-RU" w:eastAsia="ru-RU"/>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w w:val="100"/>
      <w:position w:val="-1"/>
      <w:u w:val="single"/>
      <w:effect w:val="none"/>
      <w:vertAlign w:val="baseline"/>
      <w:cs w:val="0"/>
      <w:em w:val="none"/>
    </w:rPr>
  </w:style>
  <w:style w:type="paragraph" w:customStyle="1" w:styleId="Header1">
    <w:name w:val="Header1"/>
    <w:pPr>
      <w:tabs>
        <w:tab w:val="center" w:pos="4844"/>
        <w:tab w:val="right" w:pos="9689"/>
      </w:tabs>
      <w:suppressAutoHyphens/>
      <w:ind w:left="-1"/>
      <w:textDirection w:val="btLr"/>
      <w:textAlignment w:val="top"/>
      <w:outlineLvl w:val="0"/>
    </w:pPr>
    <w:rPr>
      <w:color w:val="000000"/>
      <w:position w:val="-1"/>
      <w:lang w:val="en-US" w:eastAsia="ru-RU"/>
    </w:rPr>
  </w:style>
  <w:style w:type="paragraph" w:customStyle="1" w:styleId="HeaderFooter">
    <w:name w:val="Header &amp; Footer"/>
    <w:pPr>
      <w:tabs>
        <w:tab w:val="right" w:pos="9020"/>
      </w:tabs>
      <w:suppressAutoHyphens/>
      <w:spacing w:line="1" w:lineRule="atLeast"/>
      <w:ind w:left="-1"/>
      <w:textDirection w:val="btLr"/>
      <w:textAlignment w:val="top"/>
      <w:outlineLvl w:val="0"/>
    </w:pPr>
    <w:rPr>
      <w:rFonts w:ascii="Helvetica Neue" w:eastAsia="Arial Unicode MS" w:hAnsi="Helvetica Neue" w:cs="Arial Unicode MS"/>
      <w:color w:val="000000"/>
      <w:position w:val="-1"/>
      <w:sz w:val="24"/>
      <w:szCs w:val="24"/>
      <w:lang w:val="ru-RU" w:eastAsia="ru-RU"/>
    </w:rPr>
  </w:style>
  <w:style w:type="paragraph" w:customStyle="1" w:styleId="BodyTextIndent1">
    <w:name w:val="Body Text Indent1"/>
    <w:pPr>
      <w:suppressAutoHyphens/>
      <w:ind w:left="-1"/>
      <w:jc w:val="both"/>
      <w:textDirection w:val="btLr"/>
      <w:textAlignment w:val="top"/>
      <w:outlineLvl w:val="0"/>
    </w:pPr>
    <w:rPr>
      <w:rFonts w:ascii="Times LatArm" w:eastAsia="Arial Unicode MS" w:hAnsi="Times LatArm" w:cs="Arial Unicode MS"/>
      <w:color w:val="000000"/>
      <w:position w:val="-1"/>
      <w:sz w:val="24"/>
      <w:szCs w:val="24"/>
      <w:lang w:val="ru-RU" w:eastAsia="ru-RU"/>
    </w:rPr>
  </w:style>
  <w:style w:type="paragraph" w:customStyle="1" w:styleId="BodyA">
    <w:name w:val="Body A"/>
    <w:pPr>
      <w:tabs>
        <w:tab w:val="left" w:pos="567"/>
      </w:tabs>
      <w:suppressAutoHyphens/>
      <w:spacing w:line="360" w:lineRule="auto"/>
      <w:ind w:left="-1"/>
      <w:jc w:val="center"/>
      <w:textDirection w:val="btLr"/>
      <w:textAlignment w:val="top"/>
      <w:outlineLvl w:val="0"/>
    </w:pPr>
    <w:rPr>
      <w:rFonts w:ascii="GHEA Mariam" w:eastAsia="Arial Unicode MS" w:hAnsi="GHEA Mariam" w:cs="Arial Unicode MS"/>
      <w:color w:val="000000"/>
      <w:position w:val="-1"/>
      <w:sz w:val="24"/>
      <w:szCs w:val="24"/>
      <w:lang w:val="fr-FR" w:eastAsia="ru-RU"/>
    </w:rPr>
  </w:style>
  <w:style w:type="paragraph" w:customStyle="1" w:styleId="Default">
    <w:name w:val="Default"/>
    <w:pPr>
      <w:pBdr>
        <w:top w:val="nil"/>
        <w:left w:val="nil"/>
        <w:bottom w:val="nil"/>
        <w:right w:val="nil"/>
        <w:between w:val="nil"/>
        <w:bar w:val="nil"/>
      </w:pBdr>
      <w:suppressAutoHyphens/>
      <w:spacing w:line="1" w:lineRule="atLeast"/>
      <w:ind w:left="-1"/>
      <w:textDirection w:val="btLr"/>
      <w:textAlignment w:val="top"/>
      <w:outlineLvl w:val="0"/>
    </w:pPr>
    <w:rPr>
      <w:rFonts w:ascii="Helvetica Neue" w:eastAsia="Helvetica Neue" w:hAnsi="Helvetica Neue" w:cs="Helvetica Neue"/>
      <w:color w:val="000000"/>
      <w:position w:val="-1"/>
      <w:bdr w:val="nil"/>
      <w:lang w:val="en-US"/>
    </w:rPr>
  </w:style>
  <w:style w:type="paragraph" w:styleId="BodyTextIndent">
    <w:name w:val="Body Text Indent"/>
    <w:basedOn w:val="Normal"/>
    <w:pPr>
      <w:ind w:firstLine="720"/>
      <w:jc w:val="both"/>
    </w:pPr>
    <w:rPr>
      <w:rFonts w:ascii="Times LatArm" w:hAnsi="Times LatArm"/>
      <w:sz w:val="24"/>
      <w:szCs w:val="24"/>
      <w:lang w:val="en-US" w:eastAsia="zh-CN"/>
    </w:rPr>
  </w:style>
  <w:style w:type="character" w:customStyle="1" w:styleId="BodyTextIndentChar">
    <w:name w:val="Body Text Indent Char"/>
    <w:rPr>
      <w:rFonts w:ascii="Times LatArm" w:eastAsia="Times New Roman" w:hAnsi="Times LatArm" w:cs="Times New Roman"/>
      <w:w w:val="100"/>
      <w:position w:val="-1"/>
      <w:sz w:val="24"/>
      <w:szCs w:val="24"/>
      <w:effect w:val="none"/>
      <w:vertAlign w:val="baseline"/>
      <w:cs w:val="0"/>
      <w:em w:val="none"/>
      <w:lang w:val="en-US" w:eastAsia="zh-CN"/>
    </w:rPr>
  </w:style>
  <w:style w:type="paragraph" w:styleId="BodyTextIndent2">
    <w:name w:val="Body Text Indent 2"/>
    <w:basedOn w:val="Normal"/>
    <w:pPr>
      <w:spacing w:after="120" w:line="480" w:lineRule="auto"/>
      <w:ind w:left="283"/>
    </w:pPr>
    <w:rPr>
      <w:color w:val="000000"/>
      <w:sz w:val="20"/>
      <w:szCs w:val="20"/>
      <w:lang w:val="en-US" w:eastAsia="en-US"/>
    </w:rPr>
  </w:style>
  <w:style w:type="character" w:customStyle="1" w:styleId="BodyTextIndent2Char">
    <w:name w:val="Body Text Indent 2 Char"/>
    <w:rPr>
      <w:rFonts w:ascii="Calibri" w:eastAsia="Arial Unicode MS" w:hAnsi="Calibri" w:cs="Arial Unicode MS"/>
      <w:color w:val="000000"/>
      <w:w w:val="100"/>
      <w:position w:val="-1"/>
      <w:effect w:val="none"/>
      <w:vertAlign w:val="baseline"/>
      <w:cs w:val="0"/>
      <w:em w:val="none"/>
      <w:lang w:val="en-US" w:eastAsia="en-US"/>
    </w:rPr>
  </w:style>
  <w:style w:type="paragraph" w:styleId="BodyText">
    <w:name w:val="Body Text"/>
    <w:basedOn w:val="Normal"/>
    <w:pPr>
      <w:spacing w:after="120"/>
    </w:pPr>
    <w:rPr>
      <w:color w:val="000000"/>
      <w:sz w:val="20"/>
      <w:szCs w:val="20"/>
      <w:lang w:val="en-US" w:eastAsia="en-US"/>
    </w:rPr>
  </w:style>
  <w:style w:type="character" w:customStyle="1" w:styleId="BodyTextChar">
    <w:name w:val="Body Text Char"/>
    <w:rPr>
      <w:rFonts w:ascii="Calibri" w:eastAsia="Arial Unicode MS" w:hAnsi="Calibri" w:cs="Arial Unicode MS"/>
      <w:color w:val="000000"/>
      <w:w w:val="100"/>
      <w:position w:val="-1"/>
      <w:effect w:val="none"/>
      <w:vertAlign w:val="baseline"/>
      <w:cs w:val="0"/>
      <w:em w:val="none"/>
      <w:lang w:val="en-US" w:eastAsia="en-US"/>
    </w:rPr>
  </w:style>
  <w:style w:type="character" w:customStyle="1" w:styleId="HeaderChar">
    <w:name w:val="Header Char"/>
    <w:rPr>
      <w:rFonts w:ascii="Calibri" w:hAnsi="Calibri"/>
      <w:w w:val="100"/>
      <w:position w:val="-1"/>
      <w:effect w:val="none"/>
      <w:vertAlign w:val="baseline"/>
      <w:cs w:val="0"/>
      <w:em w:val="none"/>
    </w:rPr>
  </w:style>
  <w:style w:type="paragraph" w:styleId="Header">
    <w:name w:val="header"/>
    <w:basedOn w:val="Normal"/>
    <w:qFormat/>
    <w:rPr>
      <w:sz w:val="20"/>
      <w:szCs w:val="20"/>
    </w:rPr>
  </w:style>
  <w:style w:type="character" w:customStyle="1" w:styleId="1">
    <w:name w:val="Верхний колонтитул Знак1"/>
    <w:basedOn w:val="DefaultParagraphFont"/>
    <w:rPr>
      <w:w w:val="100"/>
      <w:position w:val="-1"/>
      <w:effect w:val="none"/>
      <w:vertAlign w:val="baseline"/>
      <w:cs w:val="0"/>
      <w:em w:val="none"/>
    </w:rPr>
  </w:style>
  <w:style w:type="character" w:customStyle="1" w:styleId="FooterChar">
    <w:name w:val="Footer Char"/>
    <w:rPr>
      <w:rFonts w:ascii="Calibri" w:hAnsi="Calibri"/>
      <w:w w:val="100"/>
      <w:position w:val="-1"/>
      <w:effect w:val="none"/>
      <w:vertAlign w:val="baseline"/>
      <w:cs w:val="0"/>
      <w:em w:val="none"/>
    </w:rPr>
  </w:style>
  <w:style w:type="paragraph" w:styleId="Footer">
    <w:name w:val="footer"/>
    <w:basedOn w:val="Normal"/>
    <w:qFormat/>
    <w:rPr>
      <w:sz w:val="20"/>
      <w:szCs w:val="20"/>
    </w:rPr>
  </w:style>
  <w:style w:type="character" w:customStyle="1" w:styleId="10">
    <w:name w:val="Нижний колонтитул Знак1"/>
    <w:basedOn w:val="DefaultParagraphFont"/>
    <w:rPr>
      <w:w w:val="100"/>
      <w:position w:val="-1"/>
      <w:effect w:val="none"/>
      <w:vertAlign w:val="baseline"/>
      <w:cs w:val="0"/>
      <w:em w:val="none"/>
    </w:rPr>
  </w:style>
  <w:style w:type="paragraph" w:styleId="BodyText3">
    <w:name w:val="Body Text 3"/>
    <w:basedOn w:val="Normal"/>
    <w:pPr>
      <w:spacing w:after="120"/>
    </w:pPr>
    <w:rPr>
      <w:color w:val="000000"/>
      <w:sz w:val="16"/>
      <w:szCs w:val="16"/>
      <w:lang w:val="en-US" w:eastAsia="en-US"/>
    </w:rPr>
  </w:style>
  <w:style w:type="character" w:customStyle="1" w:styleId="BodyText3Char">
    <w:name w:val="Body Text 3 Char"/>
    <w:rPr>
      <w:rFonts w:ascii="Calibri" w:eastAsia="Arial Unicode MS" w:hAnsi="Calibri" w:cs="Arial Unicode MS"/>
      <w:color w:val="000000"/>
      <w:w w:val="100"/>
      <w:position w:val="-1"/>
      <w:sz w:val="16"/>
      <w:szCs w:val="16"/>
      <w:effect w:val="none"/>
      <w:vertAlign w:val="baseline"/>
      <w:cs w:val="0"/>
      <w:em w:val="none"/>
      <w:lang w:val="en-US" w:eastAsia="en-US"/>
    </w:rPr>
  </w:style>
  <w:style w:type="paragraph" w:customStyle="1" w:styleId="BodyB">
    <w:name w:val="Body B"/>
    <w:pPr>
      <w:tabs>
        <w:tab w:val="left" w:pos="8848"/>
      </w:tabs>
      <w:suppressAutoHyphens/>
      <w:spacing w:line="1" w:lineRule="atLeast"/>
      <w:ind w:left="-1"/>
      <w:jc w:val="both"/>
      <w:textDirection w:val="btLr"/>
      <w:textAlignment w:val="top"/>
      <w:outlineLvl w:val="0"/>
    </w:pPr>
    <w:rPr>
      <w:rFonts w:ascii="Times Armenian" w:eastAsia="Arial Unicode MS" w:hAnsi="Times Armenian" w:cs="Arial Unicode MS"/>
      <w:b/>
      <w:i/>
      <w:color w:val="000000"/>
      <w:position w:val="-1"/>
      <w:sz w:val="24"/>
      <w:szCs w:val="24"/>
      <w:lang w:val="en-US" w:eastAsia="ru-RU"/>
    </w:rPr>
  </w:style>
  <w:style w:type="paragraph" w:styleId="NormalWeb">
    <w:name w:val="Normal (Web)"/>
    <w:basedOn w:val="Normal"/>
    <w:uiPriority w:val="99"/>
    <w:qFormat/>
    <w:pPr>
      <w:spacing w:before="100" w:beforeAutospacing="1" w:after="100" w:afterAutospacing="1"/>
    </w:pPr>
    <w:rPr>
      <w:rFonts w:ascii="Times New Roman" w:eastAsia="Times New Roman" w:hAnsi="Times New Roman" w:cs="Times New Roman"/>
      <w:sz w:val="24"/>
      <w:szCs w:val="24"/>
    </w:rPr>
  </w:style>
  <w:style w:type="paragraph" w:customStyle="1" w:styleId="11">
    <w:name w:val="Основной текст с отступом1"/>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paragraph" w:customStyle="1" w:styleId="2">
    <w:name w:val="Обычный2"/>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character" w:styleId="FollowedHyperlink">
    <w:name w:val="FollowedHyperlink"/>
    <w:qFormat/>
    <w:rPr>
      <w:color w:val="800080"/>
      <w:w w:val="100"/>
      <w:position w:val="-1"/>
      <w:u w:val="single"/>
      <w:effect w:val="none"/>
      <w:vertAlign w:val="baseline"/>
      <w:cs w:val="0"/>
      <w:em w:val="none"/>
    </w:rPr>
  </w:style>
  <w:style w:type="paragraph" w:styleId="BalloonText">
    <w:name w:val="Balloon Text"/>
    <w:basedOn w:val="Normal"/>
    <w:qFormat/>
    <w:rPr>
      <w:rFonts w:ascii="Tahoma" w:hAnsi="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customStyle="1" w:styleId="FootnoteText1">
    <w:name w:val="Footnote Text1"/>
    <w:aliases w:val="footnote text,single space"/>
    <w:basedOn w:val="Normal"/>
    <w:qFormat/>
    <w:rPr>
      <w:sz w:val="20"/>
      <w:szCs w:val="20"/>
    </w:rPr>
  </w:style>
  <w:style w:type="character" w:customStyle="1" w:styleId="FootnoteTextChar">
    <w:name w:val="Footnote Text Char"/>
    <w:aliases w:val="single space Char,footnote text Char"/>
    <w:uiPriority w:val="99"/>
    <w:rPr>
      <w:rFonts w:ascii="Calibri" w:eastAsia="Times New Roman" w:hAnsi="Calibri" w:cs="Times New Roman"/>
      <w:w w:val="100"/>
      <w:position w:val="-1"/>
      <w:sz w:val="20"/>
      <w:szCs w:val="20"/>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customStyle="1" w:styleId="12">
    <w:name w:val="Обычный1"/>
    <w:pPr>
      <w:suppressAutoHyphens/>
      <w:spacing w:line="1" w:lineRule="atLeast"/>
      <w:ind w:left="-1"/>
      <w:textDirection w:val="btLr"/>
      <w:textAlignment w:val="top"/>
      <w:outlineLvl w:val="0"/>
    </w:pPr>
    <w:rPr>
      <w:rFonts w:ascii="Times New Roman" w:eastAsia="Arial Unicode MS" w:hAnsi="Times New Roman" w:cs="Arial Unicode MS"/>
      <w:color w:val="000000"/>
      <w:position w:val="-1"/>
      <w:lang w:val="en-US" w:eastAsia="ru-RU"/>
    </w:rPr>
  </w:style>
  <w:style w:type="character" w:styleId="Strong">
    <w:name w:val="Strong"/>
    <w:uiPriority w:val="22"/>
    <w:qFormat/>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customStyle="1" w:styleId="Body">
    <w:name w:val="Body"/>
    <w:pPr>
      <w:pBdr>
        <w:top w:val="nil"/>
        <w:left w:val="nil"/>
        <w:bottom w:val="nil"/>
        <w:right w:val="nil"/>
        <w:between w:val="nil"/>
        <w:bar w:val="nil"/>
      </w:pBdr>
      <w:suppressAutoHyphens/>
      <w:spacing w:line="1" w:lineRule="atLeast"/>
      <w:ind w:left="-1"/>
      <w:textDirection w:val="btLr"/>
      <w:textAlignment w:val="top"/>
      <w:outlineLvl w:val="0"/>
    </w:pPr>
    <w:rPr>
      <w:rFonts w:ascii="Times New Roman" w:eastAsia="Arial Unicode MS" w:hAnsi="Times New Roman" w:cs="Arial Unicode MS"/>
      <w:color w:val="000000"/>
      <w:position w:val="-1"/>
      <w:bdr w:val="nil"/>
      <w:lang w:val="ru-RU" w:eastAsia="ru-RU"/>
    </w:rPr>
  </w:style>
  <w:style w:type="paragraph" w:styleId="BlockText">
    <w:name w:val="Block Text"/>
    <w:basedOn w:val="Normal"/>
    <w:qFormat/>
    <w:pPr>
      <w:tabs>
        <w:tab w:val="left" w:pos="851"/>
        <w:tab w:val="left" w:pos="3828"/>
        <w:tab w:val="left" w:pos="5387"/>
      </w:tabs>
      <w:ind w:left="1418" w:right="321"/>
      <w:jc w:val="both"/>
    </w:pPr>
    <w:rPr>
      <w:rFonts w:ascii="Times New Roman" w:hAnsi="Times New Roman"/>
      <w:sz w:val="20"/>
      <w:szCs w:val="20"/>
      <w:lang w:val="en-US"/>
    </w:rPr>
  </w:style>
  <w:style w:type="character" w:customStyle="1" w:styleId="NormalWebChar">
    <w:name w:val="Normal (Web) Char"/>
    <w:uiPriority w:val="99"/>
    <w:rPr>
      <w:rFonts w:ascii="Times New Roman" w:hAnsi="Times New Roman"/>
      <w:w w:val="100"/>
      <w:position w:val="-1"/>
      <w:sz w:val="24"/>
      <w:szCs w:val="24"/>
      <w:effect w:val="none"/>
      <w:vertAlign w:val="baseline"/>
      <w:cs w:val="0"/>
      <w:em w:val="none"/>
    </w:rPr>
  </w:style>
  <w:style w:type="character" w:customStyle="1" w:styleId="None">
    <w:name w:val="None"/>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1"/>
    <w:uiPriority w:val="99"/>
    <w:unhideWhenUsed/>
    <w:rsid w:val="0004202F"/>
    <w:rPr>
      <w:sz w:val="20"/>
      <w:szCs w:val="20"/>
    </w:rPr>
  </w:style>
  <w:style w:type="character" w:customStyle="1" w:styleId="FootnoteTextChar1">
    <w:name w:val="Footnote Text Char1"/>
    <w:basedOn w:val="DefaultParagraphFont"/>
    <w:link w:val="FootnoteText"/>
    <w:uiPriority w:val="99"/>
    <w:rsid w:val="0004202F"/>
    <w:rPr>
      <w:position w:val="-1"/>
      <w:sz w:val="20"/>
      <w:szCs w:val="20"/>
      <w:lang w:val="ru-RU" w:eastAsia="ru-RU"/>
    </w:rPr>
  </w:style>
  <w:style w:type="character" w:styleId="CommentReference">
    <w:name w:val="annotation reference"/>
    <w:basedOn w:val="DefaultParagraphFont"/>
    <w:uiPriority w:val="99"/>
    <w:semiHidden/>
    <w:unhideWhenUsed/>
    <w:rsid w:val="001F4CFB"/>
    <w:rPr>
      <w:sz w:val="16"/>
      <w:szCs w:val="16"/>
    </w:rPr>
  </w:style>
  <w:style w:type="paragraph" w:styleId="CommentText">
    <w:name w:val="annotation text"/>
    <w:basedOn w:val="Normal"/>
    <w:link w:val="CommentTextChar"/>
    <w:uiPriority w:val="99"/>
    <w:semiHidden/>
    <w:unhideWhenUsed/>
    <w:rsid w:val="001F4CFB"/>
    <w:rPr>
      <w:sz w:val="20"/>
      <w:szCs w:val="20"/>
    </w:rPr>
  </w:style>
  <w:style w:type="character" w:customStyle="1" w:styleId="CommentTextChar">
    <w:name w:val="Comment Text Char"/>
    <w:basedOn w:val="DefaultParagraphFont"/>
    <w:link w:val="CommentText"/>
    <w:uiPriority w:val="99"/>
    <w:semiHidden/>
    <w:rsid w:val="001F4CFB"/>
    <w:rPr>
      <w:position w:val="-1"/>
      <w:sz w:val="20"/>
      <w:szCs w:val="20"/>
      <w:lang w:val="ru-RU" w:eastAsia="ru-RU"/>
    </w:rPr>
  </w:style>
  <w:style w:type="paragraph" w:styleId="CommentSubject">
    <w:name w:val="annotation subject"/>
    <w:basedOn w:val="CommentText"/>
    <w:next w:val="CommentText"/>
    <w:link w:val="CommentSubjectChar"/>
    <w:uiPriority w:val="99"/>
    <w:semiHidden/>
    <w:unhideWhenUsed/>
    <w:rsid w:val="001F4CFB"/>
    <w:rPr>
      <w:b/>
      <w:bCs/>
    </w:rPr>
  </w:style>
  <w:style w:type="character" w:customStyle="1" w:styleId="CommentSubjectChar">
    <w:name w:val="Comment Subject Char"/>
    <w:basedOn w:val="CommentTextChar"/>
    <w:link w:val="CommentSubject"/>
    <w:uiPriority w:val="99"/>
    <w:semiHidden/>
    <w:rsid w:val="001F4CFB"/>
    <w:rPr>
      <w:b/>
      <w:bCs/>
      <w:position w:val="-1"/>
      <w:sz w:val="20"/>
      <w:szCs w:val="20"/>
      <w:lang w:val="ru-RU" w:eastAsia="ru-RU"/>
    </w:rPr>
  </w:style>
  <w:style w:type="paragraph" w:styleId="ListParagraph">
    <w:name w:val="List Paragraph"/>
    <w:basedOn w:val="Normal"/>
    <w:uiPriority w:val="34"/>
    <w:qFormat/>
    <w:rsid w:val="00B96BEE"/>
    <w:pPr>
      <w:ind w:left="720"/>
      <w:contextualSpacing/>
    </w:pPr>
  </w:style>
  <w:style w:type="character" w:customStyle="1" w:styleId="13">
    <w:name w:val="Неразрешенное упоминание1"/>
    <w:basedOn w:val="DefaultParagraphFont"/>
    <w:uiPriority w:val="99"/>
    <w:semiHidden/>
    <w:unhideWhenUsed/>
    <w:rsid w:val="00487594"/>
    <w:rPr>
      <w:color w:val="605E5C"/>
      <w:shd w:val="clear" w:color="auto" w:fill="E1DFDD"/>
    </w:rPr>
  </w:style>
  <w:style w:type="character" w:customStyle="1" w:styleId="styleblack">
    <w:name w:val="styleblack"/>
    <w:basedOn w:val="DefaultParagraphFont"/>
    <w:rsid w:val="001447C8"/>
  </w:style>
  <w:style w:type="paragraph" w:customStyle="1" w:styleId="14">
    <w:name w:val="Текст сноски1"/>
    <w:rsid w:val="00C75461"/>
    <w:pPr>
      <w:ind w:leftChars="0" w:firstLineChars="0" w:firstLine="0"/>
    </w:pPr>
    <w:rPr>
      <w:color w:val="000000"/>
      <w:sz w:val="20"/>
      <w:szCs w:val="20"/>
      <w:u w:color="000000"/>
      <w:lang w:val="en-US" w:eastAsia="ru-RU"/>
    </w:rPr>
  </w:style>
  <w:style w:type="paragraph" w:styleId="HTMLPreformatted">
    <w:name w:val="HTML Preformatted"/>
    <w:basedOn w:val="Normal"/>
    <w:link w:val="HTMLPreformattedChar"/>
    <w:uiPriority w:val="99"/>
    <w:semiHidden/>
    <w:unhideWhenUsed/>
    <w:rsid w:val="00434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firstLineChars="0" w:firstLine="0"/>
    </w:pPr>
    <w:rPr>
      <w:rFonts w:ascii="Courier New" w:eastAsia="Times New Roman" w:hAnsi="Courier New" w:cs="Courier New"/>
      <w:position w:val="0"/>
      <w:sz w:val="20"/>
      <w:szCs w:val="20"/>
      <w:lang w:val="en-US" w:eastAsia="en-US"/>
    </w:rPr>
  </w:style>
  <w:style w:type="character" w:customStyle="1" w:styleId="HTMLPreformattedChar">
    <w:name w:val="HTML Preformatted Char"/>
    <w:basedOn w:val="DefaultParagraphFont"/>
    <w:link w:val="HTMLPreformatted"/>
    <w:uiPriority w:val="99"/>
    <w:semiHidden/>
    <w:rsid w:val="004342C7"/>
    <w:rPr>
      <w:rFonts w:ascii="Courier New" w:eastAsia="Times New Roman" w:hAnsi="Courier New" w:cs="Courier New"/>
      <w:sz w:val="20"/>
      <w:szCs w:val="20"/>
      <w:lang w:val="en-US"/>
    </w:rPr>
  </w:style>
  <w:style w:type="character" w:customStyle="1" w:styleId="y2iqfc">
    <w:name w:val="y2iqfc"/>
    <w:basedOn w:val="DefaultParagraphFont"/>
    <w:rsid w:val="004342C7"/>
  </w:style>
  <w:style w:type="character" w:customStyle="1" w:styleId="highlight">
    <w:name w:val="highlight"/>
    <w:basedOn w:val="DefaultParagraphFont"/>
    <w:rsid w:val="00291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19996">
      <w:bodyDiv w:val="1"/>
      <w:marLeft w:val="0"/>
      <w:marRight w:val="0"/>
      <w:marTop w:val="0"/>
      <w:marBottom w:val="0"/>
      <w:divBdr>
        <w:top w:val="none" w:sz="0" w:space="0" w:color="auto"/>
        <w:left w:val="none" w:sz="0" w:space="0" w:color="auto"/>
        <w:bottom w:val="none" w:sz="0" w:space="0" w:color="auto"/>
        <w:right w:val="none" w:sz="0" w:space="0" w:color="auto"/>
      </w:divBdr>
    </w:div>
    <w:div w:id="517161456">
      <w:bodyDiv w:val="1"/>
      <w:marLeft w:val="0"/>
      <w:marRight w:val="0"/>
      <w:marTop w:val="0"/>
      <w:marBottom w:val="0"/>
      <w:divBdr>
        <w:top w:val="none" w:sz="0" w:space="0" w:color="auto"/>
        <w:left w:val="none" w:sz="0" w:space="0" w:color="auto"/>
        <w:bottom w:val="none" w:sz="0" w:space="0" w:color="auto"/>
        <w:right w:val="none" w:sz="0" w:space="0" w:color="auto"/>
      </w:divBdr>
    </w:div>
    <w:div w:id="931160296">
      <w:bodyDiv w:val="1"/>
      <w:marLeft w:val="0"/>
      <w:marRight w:val="0"/>
      <w:marTop w:val="0"/>
      <w:marBottom w:val="0"/>
      <w:divBdr>
        <w:top w:val="none" w:sz="0" w:space="0" w:color="auto"/>
        <w:left w:val="none" w:sz="0" w:space="0" w:color="auto"/>
        <w:bottom w:val="none" w:sz="0" w:space="0" w:color="auto"/>
        <w:right w:val="none" w:sz="0" w:space="0" w:color="auto"/>
      </w:divBdr>
    </w:div>
    <w:div w:id="967929561">
      <w:bodyDiv w:val="1"/>
      <w:marLeft w:val="0"/>
      <w:marRight w:val="0"/>
      <w:marTop w:val="0"/>
      <w:marBottom w:val="0"/>
      <w:divBdr>
        <w:top w:val="none" w:sz="0" w:space="0" w:color="auto"/>
        <w:left w:val="none" w:sz="0" w:space="0" w:color="auto"/>
        <w:bottom w:val="none" w:sz="0" w:space="0" w:color="auto"/>
        <w:right w:val="none" w:sz="0" w:space="0" w:color="auto"/>
      </w:divBdr>
    </w:div>
    <w:div w:id="1610579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7NyPR/x+nejK1BCYDKV+q78PIw==">AMUW2mXu2Wk5HEVif+Aa7pLZMg/8ByyyKqDSbbHAxCpTMBnY5ozg50vdflYiVICdPNs48eFKVOiiM0hi0jYImuPOEU8JjMzwvpWdMaHfVitvLXcfJCsaarckty8YPevQqpvfgfvuzje9D0zjQwdDXwOzOqhQYoEl2zwP1xgb9Bk7Z/UN4iGP4g6P8S/8D84CFH3Z/+Ffrq4h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FE474F5-2CD7-4F69-A873-9BA319CD0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5819</TotalTime>
  <Pages>36</Pages>
  <Words>9249</Words>
  <Characters>52721</Characters>
  <Application>Microsoft Office Word</Application>
  <DocSecurity>0</DocSecurity>
  <Lines>439</Lines>
  <Paragraphs>123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dc:description/>
  <cp:lastModifiedBy>HP</cp:lastModifiedBy>
  <cp:revision>1742</cp:revision>
  <cp:lastPrinted>2026-02-26T12:57:00Z</cp:lastPrinted>
  <dcterms:created xsi:type="dcterms:W3CDTF">2024-02-28T18:00:00Z</dcterms:created>
  <dcterms:modified xsi:type="dcterms:W3CDTF">2026-03-13T10:33:00Z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e8f27ff7bb9e25eae9ea5ebf747839b687ec66cb9b76eee0df35a824843eceb1</vt:lpwstr>
  </property>
</Properties>
</file>